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19F1F" w14:textId="6F4BB78F" w:rsidR="002736B3" w:rsidRPr="00541E31" w:rsidRDefault="00541E31" w:rsidP="000E79AB">
      <w:pPr>
        <w:autoSpaceDE w:val="0"/>
        <w:autoSpaceDN w:val="0"/>
        <w:adjustRightInd w:val="0"/>
        <w:spacing w:after="0" w:line="360" w:lineRule="auto"/>
        <w:jc w:val="center"/>
        <w:rPr>
          <w:rFonts w:ascii="Times New Roman" w:hAnsi="Times New Roman"/>
          <w:b/>
          <w:sz w:val="28"/>
          <w:szCs w:val="28"/>
          <w:lang w:val="en-US"/>
        </w:rPr>
      </w:pPr>
      <w:r>
        <w:rPr>
          <w:rFonts w:ascii="Times New Roman" w:hAnsi="Times New Roman"/>
          <w:b/>
          <w:sz w:val="28"/>
          <w:szCs w:val="28"/>
          <w:lang w:val="en-US"/>
        </w:rPr>
        <w:t xml:space="preserve">MINISTRY OF EDUCATION AND SCIENCE OF UKRAINE </w:t>
      </w:r>
    </w:p>
    <w:p w14:paraId="122236F1" w14:textId="0A7221E6" w:rsidR="002736B3" w:rsidRPr="00541E31" w:rsidRDefault="00541E31" w:rsidP="000E79AB">
      <w:pPr>
        <w:autoSpaceDE w:val="0"/>
        <w:autoSpaceDN w:val="0"/>
        <w:adjustRightInd w:val="0"/>
        <w:spacing w:after="0" w:line="360" w:lineRule="auto"/>
        <w:jc w:val="center"/>
        <w:rPr>
          <w:rFonts w:ascii="Times New Roman" w:hAnsi="Times New Roman"/>
          <w:b/>
          <w:sz w:val="28"/>
          <w:szCs w:val="28"/>
          <w:lang w:val="en-US"/>
        </w:rPr>
      </w:pPr>
      <w:r>
        <w:rPr>
          <w:rFonts w:ascii="Times New Roman" w:hAnsi="Times New Roman"/>
          <w:b/>
          <w:sz w:val="28"/>
          <w:szCs w:val="28"/>
          <w:lang w:val="en-US"/>
        </w:rPr>
        <w:t>TERNOPIL IVAN PULUJ NATIONAL TECHNICAL UNIVERSITY</w:t>
      </w:r>
    </w:p>
    <w:p w14:paraId="45A26463" w14:textId="77777777" w:rsidR="002736B3" w:rsidRPr="00D90BEC" w:rsidRDefault="002736B3" w:rsidP="000E79AB">
      <w:pPr>
        <w:autoSpaceDE w:val="0"/>
        <w:autoSpaceDN w:val="0"/>
        <w:adjustRightInd w:val="0"/>
        <w:spacing w:after="0" w:line="360" w:lineRule="auto"/>
        <w:jc w:val="center"/>
        <w:rPr>
          <w:rFonts w:ascii="Times New Roman" w:hAnsi="Times New Roman"/>
          <w:sz w:val="28"/>
          <w:szCs w:val="28"/>
          <w:lang w:val="uk-UA"/>
        </w:rPr>
      </w:pPr>
    </w:p>
    <w:tbl>
      <w:tblPr>
        <w:tblW w:w="9391" w:type="dxa"/>
        <w:jc w:val="center"/>
        <w:tblLook w:val="01E0" w:firstRow="1" w:lastRow="1" w:firstColumn="1" w:lastColumn="1" w:noHBand="0" w:noVBand="0"/>
      </w:tblPr>
      <w:tblGrid>
        <w:gridCol w:w="3241"/>
        <w:gridCol w:w="474"/>
        <w:gridCol w:w="5676"/>
      </w:tblGrid>
      <w:tr w:rsidR="0031446E" w:rsidRPr="0031446E" w14:paraId="28AA4ED2" w14:textId="77777777" w:rsidTr="0031446E">
        <w:trPr>
          <w:trHeight w:val="1665"/>
          <w:jc w:val="center"/>
        </w:trPr>
        <w:tc>
          <w:tcPr>
            <w:tcW w:w="3681" w:type="dxa"/>
            <w:shd w:val="clear" w:color="auto" w:fill="auto"/>
          </w:tcPr>
          <w:p w14:paraId="01F20395" w14:textId="77777777" w:rsidR="0031446E" w:rsidRPr="00541E31" w:rsidRDefault="0031446E" w:rsidP="0031446E">
            <w:pPr>
              <w:widowControl w:val="0"/>
              <w:autoSpaceDE w:val="0"/>
              <w:autoSpaceDN w:val="0"/>
              <w:adjustRightInd w:val="0"/>
              <w:spacing w:after="0" w:line="240" w:lineRule="auto"/>
              <w:rPr>
                <w:rFonts w:ascii="Times New Roman" w:hAnsi="Times New Roman"/>
                <w:sz w:val="28"/>
                <w:szCs w:val="28"/>
                <w:lang w:val="en-US"/>
              </w:rPr>
            </w:pPr>
          </w:p>
          <w:p w14:paraId="4B8A2ACF" w14:textId="77777777" w:rsidR="00541E31" w:rsidRPr="00541E31" w:rsidRDefault="00541E31" w:rsidP="00541E31">
            <w:pPr>
              <w:widowControl w:val="0"/>
              <w:autoSpaceDE w:val="0"/>
              <w:autoSpaceDN w:val="0"/>
              <w:adjustRightInd w:val="0"/>
              <w:spacing w:after="0" w:line="240" w:lineRule="auto"/>
              <w:rPr>
                <w:rFonts w:ascii="Times New Roman" w:hAnsi="Times New Roman"/>
                <w:sz w:val="28"/>
                <w:szCs w:val="28"/>
                <w:lang w:val="uk-UA"/>
              </w:rPr>
            </w:pPr>
            <w:r w:rsidRPr="00541E31">
              <w:rPr>
                <w:rFonts w:ascii="Times New Roman" w:hAnsi="Times New Roman"/>
                <w:sz w:val="28"/>
                <w:szCs w:val="28"/>
                <w:lang w:val="uk-UA"/>
              </w:rPr>
              <w:t>Considered and approved</w:t>
            </w:r>
          </w:p>
          <w:p w14:paraId="0E991474" w14:textId="77777777" w:rsidR="00541E31" w:rsidRPr="00541E31" w:rsidRDefault="00541E31" w:rsidP="00541E31">
            <w:pPr>
              <w:widowControl w:val="0"/>
              <w:autoSpaceDE w:val="0"/>
              <w:autoSpaceDN w:val="0"/>
              <w:adjustRightInd w:val="0"/>
              <w:spacing w:after="0" w:line="240" w:lineRule="auto"/>
              <w:rPr>
                <w:rFonts w:ascii="Times New Roman" w:hAnsi="Times New Roman"/>
                <w:sz w:val="28"/>
                <w:szCs w:val="28"/>
                <w:lang w:val="uk-UA"/>
              </w:rPr>
            </w:pPr>
            <w:r w:rsidRPr="00541E31">
              <w:rPr>
                <w:rFonts w:ascii="Times New Roman" w:hAnsi="Times New Roman"/>
                <w:sz w:val="28"/>
                <w:szCs w:val="28"/>
                <w:lang w:val="uk-UA"/>
              </w:rPr>
              <w:t>at the meeting of the Academic Council,</w:t>
            </w:r>
          </w:p>
          <w:p w14:paraId="21B26409" w14:textId="77777777" w:rsidR="00541E31" w:rsidRPr="00541E31" w:rsidRDefault="00541E31" w:rsidP="00541E31">
            <w:pPr>
              <w:widowControl w:val="0"/>
              <w:autoSpaceDE w:val="0"/>
              <w:autoSpaceDN w:val="0"/>
              <w:adjustRightInd w:val="0"/>
              <w:spacing w:after="0" w:line="240" w:lineRule="auto"/>
              <w:rPr>
                <w:rFonts w:ascii="Times New Roman" w:hAnsi="Times New Roman"/>
                <w:sz w:val="28"/>
                <w:szCs w:val="28"/>
                <w:lang w:val="uk-UA"/>
              </w:rPr>
            </w:pPr>
            <w:r w:rsidRPr="00541E31">
              <w:rPr>
                <w:rFonts w:ascii="Times New Roman" w:hAnsi="Times New Roman"/>
                <w:sz w:val="28"/>
                <w:szCs w:val="28"/>
                <w:lang w:val="uk-UA"/>
              </w:rPr>
              <w:t>Minutes No. 11</w:t>
            </w:r>
          </w:p>
          <w:p w14:paraId="36C13E12" w14:textId="53B46218" w:rsidR="0031446E" w:rsidRPr="0031446E" w:rsidRDefault="00541E31" w:rsidP="00541E31">
            <w:pPr>
              <w:widowControl w:val="0"/>
              <w:autoSpaceDE w:val="0"/>
              <w:autoSpaceDN w:val="0"/>
              <w:adjustRightInd w:val="0"/>
              <w:spacing w:after="0" w:line="240" w:lineRule="auto"/>
              <w:rPr>
                <w:rFonts w:ascii="Times New Roman" w:hAnsi="Times New Roman"/>
                <w:sz w:val="28"/>
                <w:szCs w:val="28"/>
                <w:lang w:val="uk-UA"/>
              </w:rPr>
            </w:pPr>
            <w:r w:rsidRPr="00541E31">
              <w:rPr>
                <w:rFonts w:ascii="Times New Roman" w:hAnsi="Times New Roman"/>
                <w:sz w:val="28"/>
                <w:szCs w:val="28"/>
                <w:lang w:val="uk-UA"/>
              </w:rPr>
              <w:t>dated November 22, 2022</w:t>
            </w:r>
          </w:p>
        </w:tc>
        <w:tc>
          <w:tcPr>
            <w:tcW w:w="538" w:type="dxa"/>
            <w:shd w:val="clear" w:color="auto" w:fill="auto"/>
          </w:tcPr>
          <w:p w14:paraId="2E76F66E" w14:textId="77777777" w:rsidR="0031446E" w:rsidRPr="0031446E" w:rsidRDefault="0031446E" w:rsidP="0031446E">
            <w:pPr>
              <w:widowControl w:val="0"/>
              <w:autoSpaceDE w:val="0"/>
              <w:autoSpaceDN w:val="0"/>
              <w:adjustRightInd w:val="0"/>
              <w:spacing w:after="0" w:line="240" w:lineRule="auto"/>
              <w:rPr>
                <w:rFonts w:ascii="Times New Roman" w:hAnsi="Times New Roman"/>
                <w:sz w:val="28"/>
                <w:szCs w:val="28"/>
                <w:lang w:val="uk-UA"/>
              </w:rPr>
            </w:pPr>
          </w:p>
        </w:tc>
        <w:tc>
          <w:tcPr>
            <w:tcW w:w="5172" w:type="dxa"/>
            <w:shd w:val="clear" w:color="auto" w:fill="auto"/>
          </w:tcPr>
          <w:p w14:paraId="24D8B527" w14:textId="77777777" w:rsidR="0031446E" w:rsidRPr="0031446E" w:rsidRDefault="006528FB" w:rsidP="0031446E">
            <w:pPr>
              <w:widowControl w:val="0"/>
              <w:autoSpaceDE w:val="0"/>
              <w:autoSpaceDN w:val="0"/>
              <w:adjustRightInd w:val="0"/>
              <w:spacing w:after="0" w:line="240" w:lineRule="auto"/>
              <w:ind w:left="90"/>
              <w:rPr>
                <w:rFonts w:ascii="Times New Roman" w:hAnsi="Times New Roman"/>
                <w:sz w:val="28"/>
                <w:szCs w:val="28"/>
                <w:lang w:val="uk-UA"/>
              </w:rPr>
            </w:pPr>
            <w:r>
              <w:rPr>
                <w:rFonts w:ascii="Times New Roman" w:hAnsi="Times New Roman"/>
                <w:noProof/>
                <w:sz w:val="20"/>
                <w:szCs w:val="20"/>
              </w:rPr>
              <w:drawing>
                <wp:inline distT="0" distB="0" distL="0" distR="0" wp14:anchorId="798BAC20" wp14:editId="7E5735EA">
                  <wp:extent cx="3381375" cy="1666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6267" t="3804"/>
                          <a:stretch>
                            <a:fillRect/>
                          </a:stretch>
                        </pic:blipFill>
                        <pic:spPr bwMode="auto">
                          <a:xfrm>
                            <a:off x="0" y="0"/>
                            <a:ext cx="3381375" cy="1666875"/>
                          </a:xfrm>
                          <a:prstGeom prst="rect">
                            <a:avLst/>
                          </a:prstGeom>
                          <a:noFill/>
                          <a:ln w="9525">
                            <a:noFill/>
                            <a:miter lim="800000"/>
                            <a:headEnd/>
                            <a:tailEnd/>
                          </a:ln>
                        </pic:spPr>
                      </pic:pic>
                    </a:graphicData>
                  </a:graphic>
                </wp:inline>
              </w:drawing>
            </w:r>
          </w:p>
        </w:tc>
      </w:tr>
      <w:tr w:rsidR="0031446E" w:rsidRPr="0031446E" w14:paraId="778BAA1A" w14:textId="77777777" w:rsidTr="0031446E">
        <w:trPr>
          <w:trHeight w:val="467"/>
          <w:jc w:val="center"/>
        </w:trPr>
        <w:tc>
          <w:tcPr>
            <w:tcW w:w="3681" w:type="dxa"/>
            <w:shd w:val="clear" w:color="auto" w:fill="auto"/>
          </w:tcPr>
          <w:p w14:paraId="289E83DD" w14:textId="77777777" w:rsidR="0031446E" w:rsidRPr="0031446E" w:rsidRDefault="0031446E" w:rsidP="0031446E">
            <w:pPr>
              <w:widowControl w:val="0"/>
              <w:autoSpaceDE w:val="0"/>
              <w:autoSpaceDN w:val="0"/>
              <w:adjustRightInd w:val="0"/>
              <w:spacing w:after="0" w:line="240" w:lineRule="auto"/>
              <w:rPr>
                <w:rFonts w:ascii="Times New Roman" w:hAnsi="Times New Roman"/>
                <w:sz w:val="28"/>
                <w:szCs w:val="28"/>
                <w:lang w:val="uk-UA"/>
              </w:rPr>
            </w:pPr>
          </w:p>
        </w:tc>
        <w:tc>
          <w:tcPr>
            <w:tcW w:w="538" w:type="dxa"/>
            <w:shd w:val="clear" w:color="auto" w:fill="auto"/>
          </w:tcPr>
          <w:p w14:paraId="64358A41" w14:textId="77777777" w:rsidR="0031446E" w:rsidRPr="0031446E" w:rsidRDefault="0031446E" w:rsidP="0031446E">
            <w:pPr>
              <w:widowControl w:val="0"/>
              <w:autoSpaceDE w:val="0"/>
              <w:autoSpaceDN w:val="0"/>
              <w:adjustRightInd w:val="0"/>
              <w:spacing w:after="0" w:line="240" w:lineRule="auto"/>
              <w:rPr>
                <w:rFonts w:ascii="Times New Roman" w:hAnsi="Times New Roman"/>
                <w:sz w:val="28"/>
                <w:szCs w:val="28"/>
                <w:lang w:val="uk-UA"/>
              </w:rPr>
            </w:pPr>
          </w:p>
        </w:tc>
        <w:tc>
          <w:tcPr>
            <w:tcW w:w="5172" w:type="dxa"/>
            <w:shd w:val="clear" w:color="auto" w:fill="auto"/>
          </w:tcPr>
          <w:p w14:paraId="7505B8B3" w14:textId="77777777" w:rsidR="0031446E" w:rsidRPr="0031446E" w:rsidRDefault="0031446E" w:rsidP="0031446E">
            <w:pPr>
              <w:widowControl w:val="0"/>
              <w:autoSpaceDE w:val="0"/>
              <w:autoSpaceDN w:val="0"/>
              <w:adjustRightInd w:val="0"/>
              <w:spacing w:after="0" w:line="240" w:lineRule="auto"/>
              <w:ind w:left="917"/>
              <w:rPr>
                <w:rFonts w:ascii="Times New Roman" w:hAnsi="Times New Roman"/>
                <w:sz w:val="28"/>
                <w:szCs w:val="28"/>
                <w:lang w:val="uk-UA" w:eastAsia="uk-UA"/>
              </w:rPr>
            </w:pPr>
            <w:r>
              <w:rPr>
                <w:rFonts w:ascii="Times New Roman" w:hAnsi="Times New Roman"/>
                <w:sz w:val="28"/>
                <w:szCs w:val="28"/>
                <w:lang w:val="en-US" w:eastAsia="uk-UA"/>
              </w:rPr>
              <w:t xml:space="preserve">25 </w:t>
            </w:r>
            <w:r w:rsidRPr="0031446E">
              <w:rPr>
                <w:rFonts w:ascii="Times New Roman" w:hAnsi="Times New Roman"/>
                <w:sz w:val="28"/>
                <w:szCs w:val="28"/>
                <w:lang w:val="uk-UA" w:eastAsia="uk-UA"/>
              </w:rPr>
              <w:t>листопада 2022 р.</w:t>
            </w:r>
          </w:p>
        </w:tc>
      </w:tr>
    </w:tbl>
    <w:p w14:paraId="4409AA0C" w14:textId="77777777" w:rsidR="002736B3" w:rsidRPr="00D90BEC" w:rsidRDefault="002736B3" w:rsidP="000E79AB">
      <w:pPr>
        <w:autoSpaceDE w:val="0"/>
        <w:autoSpaceDN w:val="0"/>
        <w:adjustRightInd w:val="0"/>
        <w:spacing w:after="0" w:line="360" w:lineRule="auto"/>
        <w:rPr>
          <w:rFonts w:ascii="Times New Roman" w:hAnsi="Times New Roman"/>
          <w:sz w:val="28"/>
          <w:szCs w:val="28"/>
          <w:lang w:val="uk-UA"/>
        </w:rPr>
      </w:pPr>
    </w:p>
    <w:p w14:paraId="41CD58EA" w14:textId="77777777" w:rsidR="002736B3" w:rsidRPr="00D90BEC" w:rsidRDefault="002736B3" w:rsidP="000E79AB">
      <w:pPr>
        <w:autoSpaceDE w:val="0"/>
        <w:autoSpaceDN w:val="0"/>
        <w:adjustRightInd w:val="0"/>
        <w:spacing w:after="0" w:line="360" w:lineRule="auto"/>
        <w:jc w:val="center"/>
        <w:rPr>
          <w:rFonts w:ascii="Times New Roman" w:hAnsi="Times New Roman"/>
          <w:sz w:val="28"/>
          <w:szCs w:val="28"/>
          <w:lang w:val="uk-UA"/>
        </w:rPr>
      </w:pPr>
    </w:p>
    <w:p w14:paraId="7DD8D894" w14:textId="77777777" w:rsidR="008F3A4E" w:rsidRPr="00D90BEC" w:rsidRDefault="008F3A4E" w:rsidP="000E79AB">
      <w:pPr>
        <w:autoSpaceDE w:val="0"/>
        <w:autoSpaceDN w:val="0"/>
        <w:adjustRightInd w:val="0"/>
        <w:spacing w:after="0" w:line="360" w:lineRule="auto"/>
        <w:jc w:val="center"/>
        <w:rPr>
          <w:rFonts w:ascii="Times New Roman" w:hAnsi="Times New Roman"/>
          <w:sz w:val="28"/>
          <w:szCs w:val="28"/>
          <w:lang w:val="uk-UA"/>
        </w:rPr>
      </w:pPr>
    </w:p>
    <w:p w14:paraId="02F9A23A" w14:textId="4A55706F" w:rsidR="002736B3" w:rsidRPr="00541E31" w:rsidRDefault="00541E31" w:rsidP="00541E31">
      <w:pPr>
        <w:tabs>
          <w:tab w:val="left" w:pos="9923"/>
        </w:tabs>
        <w:spacing w:after="0" w:line="360" w:lineRule="auto"/>
        <w:jc w:val="center"/>
        <w:rPr>
          <w:rFonts w:ascii="Times New Roman" w:hAnsi="Times New Roman"/>
          <w:b/>
          <w:sz w:val="28"/>
          <w:szCs w:val="28"/>
          <w:lang w:val="en-US"/>
        </w:rPr>
      </w:pPr>
      <w:r>
        <w:rPr>
          <w:rFonts w:ascii="Times New Roman" w:hAnsi="Times New Roman"/>
          <w:b/>
          <w:sz w:val="28"/>
          <w:szCs w:val="28"/>
          <w:lang w:val="en-US"/>
        </w:rPr>
        <w:t>PROVISION</w:t>
      </w:r>
    </w:p>
    <w:p w14:paraId="14960409" w14:textId="77777777" w:rsidR="00541E31" w:rsidRPr="00541E31" w:rsidRDefault="00541E31" w:rsidP="00541E31">
      <w:pPr>
        <w:autoSpaceDE w:val="0"/>
        <w:autoSpaceDN w:val="0"/>
        <w:adjustRightInd w:val="0"/>
        <w:spacing w:after="0" w:line="360" w:lineRule="auto"/>
        <w:jc w:val="center"/>
        <w:rPr>
          <w:rFonts w:ascii="Times New Roman" w:hAnsi="Times New Roman"/>
          <w:b/>
          <w:bCs/>
          <w:sz w:val="28"/>
          <w:szCs w:val="28"/>
          <w:lang w:val="uk-UA"/>
        </w:rPr>
      </w:pPr>
      <w:r w:rsidRPr="00541E31">
        <w:rPr>
          <w:rFonts w:ascii="Times New Roman" w:hAnsi="Times New Roman"/>
          <w:b/>
          <w:bCs/>
          <w:sz w:val="28"/>
          <w:szCs w:val="28"/>
          <w:lang w:val="uk-UA"/>
        </w:rPr>
        <w:t>on the procedure for implementing the right to academic mobility for participants of the educational process and employees</w:t>
      </w:r>
    </w:p>
    <w:p w14:paraId="36404E38" w14:textId="17FF2B30" w:rsidR="002736B3" w:rsidRPr="00541E31" w:rsidRDefault="00541E31" w:rsidP="00541E31">
      <w:pPr>
        <w:autoSpaceDE w:val="0"/>
        <w:autoSpaceDN w:val="0"/>
        <w:adjustRightInd w:val="0"/>
        <w:spacing w:after="0" w:line="360" w:lineRule="auto"/>
        <w:jc w:val="center"/>
        <w:rPr>
          <w:rFonts w:ascii="Times New Roman" w:hAnsi="Times New Roman"/>
          <w:b/>
          <w:bCs/>
          <w:sz w:val="28"/>
          <w:szCs w:val="28"/>
          <w:lang w:val="uk-UA"/>
        </w:rPr>
      </w:pPr>
      <w:r w:rsidRPr="00541E31">
        <w:rPr>
          <w:rFonts w:ascii="Times New Roman" w:hAnsi="Times New Roman"/>
          <w:b/>
          <w:bCs/>
          <w:sz w:val="28"/>
          <w:szCs w:val="28"/>
          <w:lang w:val="uk-UA"/>
        </w:rPr>
        <w:t xml:space="preserve">at </w:t>
      </w:r>
      <w:r>
        <w:rPr>
          <w:rFonts w:ascii="Times New Roman" w:hAnsi="Times New Roman"/>
          <w:b/>
          <w:bCs/>
          <w:sz w:val="28"/>
          <w:szCs w:val="28"/>
          <w:lang w:val="en-US"/>
        </w:rPr>
        <w:t xml:space="preserve">Ternopil </w:t>
      </w:r>
      <w:r w:rsidRPr="00541E31">
        <w:rPr>
          <w:rFonts w:ascii="Times New Roman" w:hAnsi="Times New Roman"/>
          <w:b/>
          <w:bCs/>
          <w:sz w:val="28"/>
          <w:szCs w:val="28"/>
          <w:lang w:val="uk-UA"/>
        </w:rPr>
        <w:t>Ivan Puluj National Technical University</w:t>
      </w:r>
    </w:p>
    <w:p w14:paraId="5C057E14" w14:textId="77777777" w:rsidR="002736B3" w:rsidRPr="00D90BEC" w:rsidRDefault="002736B3" w:rsidP="000E79AB">
      <w:pPr>
        <w:autoSpaceDE w:val="0"/>
        <w:autoSpaceDN w:val="0"/>
        <w:adjustRightInd w:val="0"/>
        <w:spacing w:after="0" w:line="360" w:lineRule="auto"/>
        <w:jc w:val="both"/>
        <w:rPr>
          <w:rFonts w:ascii="Times New Roman" w:hAnsi="Times New Roman"/>
          <w:sz w:val="28"/>
          <w:szCs w:val="28"/>
          <w:lang w:val="uk-UA"/>
        </w:rPr>
      </w:pPr>
    </w:p>
    <w:p w14:paraId="1B899308" w14:textId="77777777" w:rsidR="002736B3" w:rsidRPr="00D90BEC" w:rsidRDefault="002736B3" w:rsidP="000E79AB">
      <w:pPr>
        <w:autoSpaceDE w:val="0"/>
        <w:autoSpaceDN w:val="0"/>
        <w:adjustRightInd w:val="0"/>
        <w:spacing w:after="0" w:line="360" w:lineRule="auto"/>
        <w:jc w:val="both"/>
        <w:rPr>
          <w:rFonts w:ascii="Times New Roman" w:hAnsi="Times New Roman"/>
          <w:sz w:val="28"/>
          <w:szCs w:val="28"/>
          <w:lang w:val="uk-UA"/>
        </w:rPr>
      </w:pPr>
    </w:p>
    <w:p w14:paraId="07DA6CB5" w14:textId="77777777" w:rsidR="002736B3" w:rsidRPr="00D90BEC" w:rsidRDefault="002736B3" w:rsidP="000E79AB">
      <w:pPr>
        <w:autoSpaceDE w:val="0"/>
        <w:autoSpaceDN w:val="0"/>
        <w:adjustRightInd w:val="0"/>
        <w:spacing w:after="0" w:line="360" w:lineRule="auto"/>
        <w:jc w:val="both"/>
        <w:rPr>
          <w:rFonts w:ascii="Times New Roman" w:hAnsi="Times New Roman"/>
          <w:sz w:val="28"/>
          <w:szCs w:val="28"/>
          <w:lang w:val="uk-UA"/>
        </w:rPr>
      </w:pPr>
    </w:p>
    <w:p w14:paraId="61890437" w14:textId="77777777" w:rsidR="002736B3" w:rsidRPr="00D90BEC" w:rsidRDefault="002736B3" w:rsidP="000E79AB">
      <w:pPr>
        <w:autoSpaceDE w:val="0"/>
        <w:autoSpaceDN w:val="0"/>
        <w:adjustRightInd w:val="0"/>
        <w:spacing w:after="0" w:line="360" w:lineRule="auto"/>
        <w:jc w:val="both"/>
        <w:rPr>
          <w:rFonts w:ascii="Times New Roman" w:hAnsi="Times New Roman"/>
          <w:sz w:val="28"/>
          <w:szCs w:val="28"/>
          <w:lang w:val="uk-UA"/>
        </w:rPr>
      </w:pPr>
    </w:p>
    <w:p w14:paraId="60738F1D" w14:textId="77777777" w:rsidR="002736B3" w:rsidRDefault="002736B3" w:rsidP="000E79AB">
      <w:pPr>
        <w:autoSpaceDE w:val="0"/>
        <w:autoSpaceDN w:val="0"/>
        <w:adjustRightInd w:val="0"/>
        <w:spacing w:after="0" w:line="360" w:lineRule="auto"/>
        <w:jc w:val="both"/>
        <w:rPr>
          <w:rFonts w:ascii="Times New Roman" w:hAnsi="Times New Roman"/>
          <w:sz w:val="28"/>
          <w:szCs w:val="28"/>
          <w:lang w:val="uk-UA"/>
        </w:rPr>
      </w:pPr>
    </w:p>
    <w:p w14:paraId="4C464345" w14:textId="77777777" w:rsidR="008F3A4E" w:rsidRDefault="008F3A4E" w:rsidP="000E79AB">
      <w:pPr>
        <w:autoSpaceDE w:val="0"/>
        <w:autoSpaceDN w:val="0"/>
        <w:adjustRightInd w:val="0"/>
        <w:spacing w:after="0" w:line="360" w:lineRule="auto"/>
        <w:jc w:val="both"/>
        <w:rPr>
          <w:rFonts w:ascii="Times New Roman" w:hAnsi="Times New Roman"/>
          <w:sz w:val="28"/>
          <w:szCs w:val="28"/>
          <w:lang w:val="uk-UA"/>
        </w:rPr>
      </w:pPr>
    </w:p>
    <w:p w14:paraId="3E8F91F2" w14:textId="77777777" w:rsidR="008F3A4E" w:rsidRDefault="008F3A4E" w:rsidP="000E79AB">
      <w:pPr>
        <w:autoSpaceDE w:val="0"/>
        <w:autoSpaceDN w:val="0"/>
        <w:adjustRightInd w:val="0"/>
        <w:spacing w:after="0" w:line="360" w:lineRule="auto"/>
        <w:jc w:val="both"/>
        <w:rPr>
          <w:rFonts w:ascii="Times New Roman" w:hAnsi="Times New Roman"/>
          <w:sz w:val="28"/>
          <w:szCs w:val="28"/>
          <w:lang w:val="uk-UA"/>
        </w:rPr>
      </w:pPr>
    </w:p>
    <w:p w14:paraId="24DECFA0" w14:textId="77777777" w:rsidR="008F3A4E" w:rsidRDefault="008F3A4E" w:rsidP="000E79AB">
      <w:pPr>
        <w:autoSpaceDE w:val="0"/>
        <w:autoSpaceDN w:val="0"/>
        <w:adjustRightInd w:val="0"/>
        <w:spacing w:after="0" w:line="360" w:lineRule="auto"/>
        <w:jc w:val="both"/>
        <w:rPr>
          <w:rFonts w:ascii="Times New Roman" w:hAnsi="Times New Roman"/>
          <w:sz w:val="28"/>
          <w:szCs w:val="28"/>
          <w:lang w:val="uk-UA"/>
        </w:rPr>
      </w:pPr>
    </w:p>
    <w:p w14:paraId="12CFF762" w14:textId="77777777" w:rsidR="008F3A4E" w:rsidRDefault="008F3A4E" w:rsidP="000E79AB">
      <w:pPr>
        <w:autoSpaceDE w:val="0"/>
        <w:autoSpaceDN w:val="0"/>
        <w:adjustRightInd w:val="0"/>
        <w:spacing w:after="0" w:line="360" w:lineRule="auto"/>
        <w:jc w:val="both"/>
        <w:rPr>
          <w:rFonts w:ascii="Times New Roman" w:hAnsi="Times New Roman"/>
          <w:sz w:val="28"/>
          <w:szCs w:val="28"/>
          <w:lang w:val="uk-UA"/>
        </w:rPr>
      </w:pPr>
    </w:p>
    <w:p w14:paraId="4F521E4D" w14:textId="77777777" w:rsidR="008F3A4E" w:rsidRPr="00D90BEC" w:rsidRDefault="008F3A4E" w:rsidP="000E79AB">
      <w:pPr>
        <w:autoSpaceDE w:val="0"/>
        <w:autoSpaceDN w:val="0"/>
        <w:adjustRightInd w:val="0"/>
        <w:spacing w:after="0" w:line="360" w:lineRule="auto"/>
        <w:jc w:val="both"/>
        <w:rPr>
          <w:rFonts w:ascii="Times New Roman" w:hAnsi="Times New Roman"/>
          <w:sz w:val="28"/>
          <w:szCs w:val="28"/>
          <w:lang w:val="uk-UA"/>
        </w:rPr>
      </w:pPr>
    </w:p>
    <w:p w14:paraId="1C61568D" w14:textId="5223DEB5" w:rsidR="002736B3" w:rsidRDefault="00541E31" w:rsidP="000E79AB">
      <w:pPr>
        <w:autoSpaceDE w:val="0"/>
        <w:autoSpaceDN w:val="0"/>
        <w:adjustRightInd w:val="0"/>
        <w:spacing w:after="0" w:line="360" w:lineRule="auto"/>
        <w:jc w:val="center"/>
        <w:rPr>
          <w:rFonts w:ascii="Times New Roman" w:hAnsi="Times New Roman"/>
          <w:sz w:val="28"/>
          <w:szCs w:val="28"/>
          <w:lang w:val="uk-UA"/>
        </w:rPr>
      </w:pPr>
      <w:r>
        <w:rPr>
          <w:rFonts w:ascii="Times New Roman" w:hAnsi="Times New Roman"/>
          <w:sz w:val="28"/>
          <w:szCs w:val="28"/>
          <w:lang w:val="en-US"/>
        </w:rPr>
        <w:t>Ternopil</w:t>
      </w:r>
      <w:r w:rsidR="002736B3" w:rsidRPr="00D90BEC">
        <w:rPr>
          <w:rFonts w:ascii="Times New Roman" w:hAnsi="Times New Roman"/>
          <w:sz w:val="28"/>
          <w:szCs w:val="28"/>
          <w:lang w:val="uk-UA"/>
        </w:rPr>
        <w:t xml:space="preserve"> 2022</w:t>
      </w:r>
    </w:p>
    <w:p w14:paraId="6A8C5A7E" w14:textId="2578884A" w:rsidR="00541E31" w:rsidRDefault="00541E31" w:rsidP="000E79AB">
      <w:pPr>
        <w:autoSpaceDE w:val="0"/>
        <w:autoSpaceDN w:val="0"/>
        <w:adjustRightInd w:val="0"/>
        <w:spacing w:after="0" w:line="360" w:lineRule="auto"/>
        <w:jc w:val="center"/>
        <w:rPr>
          <w:rFonts w:ascii="Times New Roman" w:hAnsi="Times New Roman"/>
          <w:sz w:val="28"/>
          <w:szCs w:val="28"/>
          <w:lang w:val="uk-UA"/>
        </w:rPr>
      </w:pPr>
    </w:p>
    <w:p w14:paraId="1C1143AB" w14:textId="5D5DC738" w:rsidR="00541E31" w:rsidRDefault="00541E31" w:rsidP="000E79AB">
      <w:pPr>
        <w:autoSpaceDE w:val="0"/>
        <w:autoSpaceDN w:val="0"/>
        <w:adjustRightInd w:val="0"/>
        <w:spacing w:after="0" w:line="360" w:lineRule="auto"/>
        <w:jc w:val="center"/>
        <w:rPr>
          <w:rFonts w:ascii="Times New Roman" w:hAnsi="Times New Roman"/>
          <w:sz w:val="28"/>
          <w:szCs w:val="28"/>
          <w:lang w:val="uk-UA"/>
        </w:rPr>
      </w:pPr>
    </w:p>
    <w:p w14:paraId="71B08FD9" w14:textId="77777777" w:rsidR="00541E31" w:rsidRDefault="00541E31" w:rsidP="000E79AB">
      <w:pPr>
        <w:autoSpaceDE w:val="0"/>
        <w:autoSpaceDN w:val="0"/>
        <w:adjustRightInd w:val="0"/>
        <w:spacing w:after="0" w:line="360" w:lineRule="auto"/>
        <w:jc w:val="center"/>
        <w:rPr>
          <w:rFonts w:ascii="Times New Roman" w:hAnsi="Times New Roman"/>
          <w:sz w:val="28"/>
          <w:szCs w:val="28"/>
          <w:lang w:val="uk-UA"/>
        </w:rPr>
      </w:pPr>
    </w:p>
    <w:p w14:paraId="256B3A68" w14:textId="77777777" w:rsidR="00541E31" w:rsidRPr="00541E31" w:rsidRDefault="00541E31" w:rsidP="00541E31">
      <w:pPr>
        <w:pStyle w:val="a4"/>
        <w:numPr>
          <w:ilvl w:val="0"/>
          <w:numId w:val="1"/>
        </w:numPr>
        <w:spacing w:after="0" w:line="360" w:lineRule="auto"/>
        <w:jc w:val="center"/>
        <w:rPr>
          <w:rFonts w:ascii="Times New Roman" w:hAnsi="Times New Roman"/>
          <w:b/>
          <w:sz w:val="28"/>
          <w:szCs w:val="28"/>
          <w:shd w:val="clear" w:color="auto" w:fill="FFFFFF"/>
          <w:lang w:val="uk-UA"/>
        </w:rPr>
      </w:pPr>
      <w:r w:rsidRPr="00541E31">
        <w:rPr>
          <w:rFonts w:ascii="Times New Roman" w:hAnsi="Times New Roman"/>
          <w:b/>
          <w:sz w:val="28"/>
          <w:szCs w:val="28"/>
          <w:shd w:val="clear" w:color="auto" w:fill="FFFFFF"/>
          <w:lang w:val="uk-UA"/>
        </w:rPr>
        <w:lastRenderedPageBreak/>
        <w:t>General provisions</w:t>
      </w:r>
    </w:p>
    <w:p w14:paraId="5D422C3F" w14:textId="3A7CB2B0" w:rsidR="002736B3" w:rsidRPr="00721CF6" w:rsidRDefault="00541E31" w:rsidP="00721CF6">
      <w:pPr>
        <w:pStyle w:val="a4"/>
        <w:numPr>
          <w:ilvl w:val="1"/>
          <w:numId w:val="2"/>
        </w:numPr>
        <w:spacing w:after="0" w:line="360" w:lineRule="auto"/>
        <w:jc w:val="both"/>
        <w:rPr>
          <w:rFonts w:ascii="Times New Roman" w:hAnsi="Times New Roman"/>
          <w:bCs/>
          <w:sz w:val="28"/>
          <w:szCs w:val="28"/>
          <w:shd w:val="clear" w:color="auto" w:fill="FFFFFF"/>
          <w:lang w:val="uk-UA"/>
        </w:rPr>
      </w:pPr>
      <w:r w:rsidRPr="00721CF6">
        <w:rPr>
          <w:rFonts w:ascii="Times New Roman" w:hAnsi="Times New Roman"/>
          <w:bCs/>
          <w:sz w:val="28"/>
          <w:szCs w:val="28"/>
          <w:shd w:val="clear" w:color="auto" w:fill="FFFFFF"/>
          <w:lang w:val="uk-UA"/>
        </w:rPr>
        <w:t xml:space="preserve">The provision regulates the activities of </w:t>
      </w:r>
      <w:r w:rsidR="00A97188">
        <w:rPr>
          <w:rFonts w:ascii="Times New Roman" w:hAnsi="Times New Roman"/>
          <w:bCs/>
          <w:sz w:val="28"/>
          <w:szCs w:val="28"/>
          <w:shd w:val="clear" w:color="auto" w:fill="FFFFFF"/>
          <w:lang w:val="en-US"/>
        </w:rPr>
        <w:t xml:space="preserve">the </w:t>
      </w:r>
      <w:r w:rsidRPr="00721CF6">
        <w:rPr>
          <w:rFonts w:ascii="Times New Roman" w:hAnsi="Times New Roman"/>
          <w:bCs/>
          <w:sz w:val="28"/>
          <w:szCs w:val="28"/>
          <w:shd w:val="clear" w:color="auto" w:fill="FFFFFF"/>
          <w:lang w:val="en-US"/>
        </w:rPr>
        <w:t xml:space="preserve">Ternopil </w:t>
      </w:r>
      <w:r w:rsidRPr="00721CF6">
        <w:rPr>
          <w:rFonts w:ascii="Times New Roman" w:hAnsi="Times New Roman"/>
          <w:bCs/>
          <w:sz w:val="28"/>
          <w:szCs w:val="28"/>
          <w:shd w:val="clear" w:color="auto" w:fill="FFFFFF"/>
          <w:lang w:val="uk-UA"/>
        </w:rPr>
        <w:t>Ivan Puluj National Technical University (hereinafter referred to as the University) regarding the organization of academic mobility of participants in the educational process within Ukraine and abroad. It is developed with the aim of enhancing the quality of professional training and scientific research, as well as implementing the Strategy and Development Concept of TNTU named after Ivan Puluj until 2025.</w:t>
      </w:r>
    </w:p>
    <w:p w14:paraId="70012BB7" w14:textId="4D89670F" w:rsidR="00721CF6" w:rsidRPr="00721CF6" w:rsidRDefault="00721CF6" w:rsidP="00721CF6">
      <w:pPr>
        <w:pStyle w:val="a4"/>
        <w:numPr>
          <w:ilvl w:val="1"/>
          <w:numId w:val="2"/>
        </w:numPr>
        <w:spacing w:after="0" w:line="360" w:lineRule="auto"/>
        <w:jc w:val="both"/>
        <w:rPr>
          <w:rFonts w:ascii="Times New Roman" w:hAnsi="Times New Roman"/>
          <w:bCs/>
          <w:sz w:val="28"/>
          <w:szCs w:val="28"/>
          <w:shd w:val="clear" w:color="auto" w:fill="FFFFFF"/>
          <w:lang w:val="uk-UA"/>
        </w:rPr>
      </w:pPr>
      <w:r w:rsidRPr="00721CF6">
        <w:rPr>
          <w:rFonts w:ascii="Times New Roman" w:hAnsi="Times New Roman"/>
          <w:bCs/>
          <w:sz w:val="28"/>
          <w:szCs w:val="28"/>
          <w:shd w:val="clear" w:color="auto" w:fill="FFFFFF"/>
          <w:lang w:val="uk-UA"/>
        </w:rPr>
        <w:t>The provision is developed in accordance with the Laws of Ukraine "On Education," "On Higher Education," the basic principles of the Bologna Declaration, which was adopted in Bologna on June 19, 1999, the Procedure for implementing the right to academic mobility approved by the Cabinet of Ministers of Ukraine on August 12, 2015, No. 579, as amended by the Resolution of the Cabinet of Ministers of Ukraine No. 599 dated May 13, 2022, the University Statute, and other regulatory acts in the field of higher education.</w:t>
      </w:r>
    </w:p>
    <w:p w14:paraId="582B5D12" w14:textId="68DF70BA" w:rsidR="00721CF6" w:rsidRPr="00721CF6" w:rsidRDefault="00721CF6" w:rsidP="000E79AB">
      <w:pPr>
        <w:pStyle w:val="a4"/>
        <w:numPr>
          <w:ilvl w:val="1"/>
          <w:numId w:val="2"/>
        </w:numPr>
        <w:tabs>
          <w:tab w:val="left" w:pos="1134"/>
        </w:tabs>
        <w:spacing w:after="0" w:line="360" w:lineRule="auto"/>
        <w:ind w:left="0" w:firstLine="0"/>
        <w:jc w:val="both"/>
        <w:rPr>
          <w:rFonts w:ascii="Times New Roman" w:hAnsi="Times New Roman"/>
          <w:sz w:val="28"/>
          <w:szCs w:val="28"/>
          <w:lang w:val="uk-UA"/>
        </w:rPr>
      </w:pPr>
      <w:r w:rsidRPr="00721CF6">
        <w:rPr>
          <w:rFonts w:ascii="Times New Roman" w:hAnsi="Times New Roman"/>
          <w:sz w:val="28"/>
          <w:szCs w:val="28"/>
          <w:lang w:val="uk-UA"/>
        </w:rPr>
        <w:t>This provision establishes the goals, objectives, and procedures for organizing academic mobility, conditions for returning to the permanent place of study (work), implementation of mobility programs, recognition and credit transfer of its outcomes for students (researchers) and employees of the University.</w:t>
      </w:r>
    </w:p>
    <w:p w14:paraId="6584A463" w14:textId="3411019F" w:rsidR="00721CF6" w:rsidRPr="00721CF6" w:rsidRDefault="00721CF6" w:rsidP="000E79AB">
      <w:pPr>
        <w:pStyle w:val="a4"/>
        <w:numPr>
          <w:ilvl w:val="1"/>
          <w:numId w:val="2"/>
        </w:numPr>
        <w:tabs>
          <w:tab w:val="left" w:pos="1134"/>
        </w:tabs>
        <w:spacing w:after="0" w:line="360" w:lineRule="auto"/>
        <w:ind w:left="0" w:firstLine="0"/>
        <w:jc w:val="both"/>
        <w:rPr>
          <w:rFonts w:ascii="Times New Roman" w:hAnsi="Times New Roman"/>
          <w:sz w:val="28"/>
          <w:szCs w:val="28"/>
          <w:lang w:val="uk-UA"/>
        </w:rPr>
      </w:pPr>
      <w:r w:rsidRPr="00721CF6">
        <w:rPr>
          <w:rFonts w:ascii="Times New Roman" w:hAnsi="Times New Roman"/>
          <w:sz w:val="28"/>
          <w:szCs w:val="28"/>
          <w:lang w:val="uk-UA"/>
        </w:rPr>
        <w:t>Academic mobility provides an opportunity for participants of the University's educational process to study, teach, intern, undertake educational or professional practice, and conduct research in a partner higher education institution (research institution) within Ukraine or abroad, as well as the same opportunities for participants of the educational process from foreign and domestic higher education institutions (research institutions) in the University.</w:t>
      </w:r>
    </w:p>
    <w:p w14:paraId="186718B1" w14:textId="4B1F664D" w:rsidR="000E0DAA" w:rsidRDefault="000E0DAA" w:rsidP="000E79AB">
      <w:pPr>
        <w:pStyle w:val="rvps2"/>
        <w:numPr>
          <w:ilvl w:val="1"/>
          <w:numId w:val="2"/>
        </w:numPr>
        <w:shd w:val="clear" w:color="auto" w:fill="FFFFFF"/>
        <w:spacing w:before="0" w:beforeAutospacing="0" w:after="0" w:afterAutospacing="0" w:line="360" w:lineRule="auto"/>
        <w:ind w:left="0" w:firstLine="0"/>
        <w:jc w:val="both"/>
        <w:rPr>
          <w:sz w:val="28"/>
          <w:szCs w:val="28"/>
          <w:lang w:val="uk-UA"/>
        </w:rPr>
      </w:pPr>
      <w:r w:rsidRPr="000E0DAA">
        <w:rPr>
          <w:sz w:val="28"/>
          <w:szCs w:val="28"/>
          <w:lang w:val="uk-UA"/>
        </w:rPr>
        <w:t>The right to academic mobility can be realized based on:</w:t>
      </w:r>
    </w:p>
    <w:p w14:paraId="7FA4CF8A" w14:textId="77777777" w:rsidR="000E0DAA" w:rsidRDefault="000E0DAA" w:rsidP="00A97188">
      <w:pPr>
        <w:pStyle w:val="rvps2"/>
        <w:numPr>
          <w:ilvl w:val="0"/>
          <w:numId w:val="40"/>
        </w:numPr>
        <w:shd w:val="clear" w:color="auto" w:fill="FFFFFF"/>
        <w:spacing w:after="0" w:line="360" w:lineRule="auto"/>
        <w:jc w:val="both"/>
        <w:rPr>
          <w:sz w:val="28"/>
          <w:szCs w:val="28"/>
          <w:lang w:val="uk-UA"/>
        </w:rPr>
      </w:pPr>
      <w:r w:rsidRPr="000E0DAA">
        <w:rPr>
          <w:sz w:val="28"/>
          <w:szCs w:val="28"/>
          <w:lang w:val="uk-UA"/>
        </w:rPr>
        <w:t>International agreements on cooperation in the field of education and science, international programs and projects;</w:t>
      </w:r>
    </w:p>
    <w:p w14:paraId="267A40B2" w14:textId="77777777" w:rsidR="000E0DAA" w:rsidRDefault="000E0DAA" w:rsidP="00A97188">
      <w:pPr>
        <w:pStyle w:val="rvps2"/>
        <w:numPr>
          <w:ilvl w:val="0"/>
          <w:numId w:val="40"/>
        </w:numPr>
        <w:shd w:val="clear" w:color="auto" w:fill="FFFFFF"/>
        <w:spacing w:after="0" w:line="360" w:lineRule="auto"/>
        <w:jc w:val="both"/>
        <w:rPr>
          <w:sz w:val="28"/>
          <w:szCs w:val="28"/>
          <w:lang w:val="uk-UA"/>
        </w:rPr>
      </w:pPr>
      <w:r w:rsidRPr="000E0DAA">
        <w:rPr>
          <w:sz w:val="28"/>
          <w:szCs w:val="28"/>
          <w:lang w:val="uk-UA"/>
        </w:rPr>
        <w:t>Cooperation agreements between the University and domestic educational institution (research institution) or one of its structural units;</w:t>
      </w:r>
    </w:p>
    <w:p w14:paraId="73840D0A" w14:textId="77777777" w:rsidR="000E0DAA" w:rsidRDefault="000E0DAA" w:rsidP="00A97188">
      <w:pPr>
        <w:pStyle w:val="rvps2"/>
        <w:numPr>
          <w:ilvl w:val="0"/>
          <w:numId w:val="40"/>
        </w:numPr>
        <w:shd w:val="clear" w:color="auto" w:fill="FFFFFF"/>
        <w:spacing w:before="0" w:beforeAutospacing="0" w:after="0" w:afterAutospacing="0" w:line="360" w:lineRule="auto"/>
        <w:jc w:val="both"/>
        <w:rPr>
          <w:sz w:val="28"/>
          <w:szCs w:val="28"/>
          <w:lang w:val="uk-UA"/>
        </w:rPr>
      </w:pPr>
      <w:r w:rsidRPr="000E0DAA">
        <w:rPr>
          <w:sz w:val="28"/>
          <w:szCs w:val="28"/>
          <w:lang w:val="uk-UA"/>
        </w:rPr>
        <w:lastRenderedPageBreak/>
        <w:t>Agreements between the University and foreign educational institutions (research institutions) or their main structural units,</w:t>
      </w:r>
    </w:p>
    <w:p w14:paraId="0EA4867F" w14:textId="4DE55F41" w:rsidR="000E0DAA" w:rsidRPr="000E0DAA" w:rsidRDefault="000E0DAA" w:rsidP="00A97188">
      <w:pPr>
        <w:pStyle w:val="rvps2"/>
        <w:numPr>
          <w:ilvl w:val="0"/>
          <w:numId w:val="40"/>
        </w:numPr>
        <w:shd w:val="clear" w:color="auto" w:fill="FFFFFF"/>
        <w:spacing w:before="0" w:beforeAutospacing="0" w:after="0" w:afterAutospacing="0" w:line="360" w:lineRule="auto"/>
        <w:jc w:val="both"/>
        <w:rPr>
          <w:sz w:val="28"/>
          <w:szCs w:val="28"/>
          <w:lang w:val="uk-UA"/>
        </w:rPr>
      </w:pPr>
      <w:r w:rsidRPr="000E0DAA">
        <w:rPr>
          <w:sz w:val="28"/>
          <w:szCs w:val="28"/>
          <w:lang w:val="uk-UA"/>
        </w:rPr>
        <w:t>Individual initiative implemented by a participant of the university's educational process, supported by the University administration and faculty leadership, based on individual invitations and other mechanisms.</w:t>
      </w:r>
    </w:p>
    <w:p w14:paraId="45DB1148" w14:textId="664B797F" w:rsidR="002736B3" w:rsidRPr="000E0DAA" w:rsidRDefault="000E0DAA" w:rsidP="000E0DAA">
      <w:pPr>
        <w:pStyle w:val="rvps2"/>
        <w:numPr>
          <w:ilvl w:val="1"/>
          <w:numId w:val="2"/>
        </w:numPr>
        <w:shd w:val="clear" w:color="auto" w:fill="FFFFFF"/>
        <w:spacing w:before="0" w:beforeAutospacing="0" w:after="0" w:afterAutospacing="0" w:line="360" w:lineRule="auto"/>
        <w:ind w:left="0" w:firstLine="0"/>
        <w:jc w:val="both"/>
        <w:rPr>
          <w:b/>
          <w:sz w:val="28"/>
          <w:szCs w:val="28"/>
          <w:shd w:val="clear" w:color="auto" w:fill="FFFFFF"/>
          <w:lang w:val="uk-UA"/>
        </w:rPr>
      </w:pPr>
      <w:r w:rsidRPr="000E0DAA">
        <w:rPr>
          <w:sz w:val="28"/>
          <w:szCs w:val="28"/>
          <w:lang w:val="uk-UA"/>
        </w:rPr>
        <w:t>The right to academic mobility can be exercised by Ukrainian participants of the educational process, as well as employees of the University, upon their own initiative, subject to a positive decision by the University Rector, based on a submission and individual invitation from a foreign educational institution (research institution). The status of a participant in academic mobility, according to this provision, is acquired by such individuals from the moment the decision of the University's leader is made. From this moment onwards, such individuals are granted all the rights and obligations of Ukrainian participants as defined by this provision, and the University and the inviting educational institution (research institution) are granted all the rights and obligations defined by this provision for partner institutions, except for the funding of expenses for the Ukrainian participant, which is provided in accordance with section 6 of this provision</w:t>
      </w:r>
      <w:r>
        <w:rPr>
          <w:sz w:val="28"/>
          <w:szCs w:val="28"/>
          <w:lang w:val="en-US"/>
        </w:rPr>
        <w:t>.</w:t>
      </w:r>
    </w:p>
    <w:p w14:paraId="7880EF79" w14:textId="77777777" w:rsidR="000E0DAA" w:rsidRPr="000E0DAA" w:rsidRDefault="000E0DAA" w:rsidP="000E0DAA">
      <w:pPr>
        <w:pStyle w:val="rvps2"/>
        <w:shd w:val="clear" w:color="auto" w:fill="FFFFFF"/>
        <w:spacing w:before="0" w:beforeAutospacing="0" w:after="0" w:afterAutospacing="0" w:line="360" w:lineRule="auto"/>
        <w:jc w:val="both"/>
        <w:rPr>
          <w:b/>
          <w:sz w:val="28"/>
          <w:szCs w:val="28"/>
          <w:shd w:val="clear" w:color="auto" w:fill="FFFFFF"/>
          <w:lang w:val="uk-UA"/>
        </w:rPr>
      </w:pPr>
    </w:p>
    <w:p w14:paraId="381B5D39" w14:textId="54B404C6" w:rsidR="002736B3" w:rsidRPr="000E0DAA" w:rsidRDefault="000E0DAA" w:rsidP="00A97188">
      <w:pPr>
        <w:numPr>
          <w:ilvl w:val="0"/>
          <w:numId w:val="2"/>
        </w:numPr>
        <w:spacing w:after="0" w:line="360" w:lineRule="auto"/>
        <w:jc w:val="center"/>
        <w:rPr>
          <w:rFonts w:ascii="Times New Roman" w:hAnsi="Times New Roman"/>
          <w:b/>
          <w:sz w:val="28"/>
          <w:szCs w:val="28"/>
          <w:shd w:val="clear" w:color="auto" w:fill="FFFFFF"/>
          <w:lang w:val="uk-UA"/>
        </w:rPr>
      </w:pPr>
      <w:r w:rsidRPr="000E0DAA">
        <w:rPr>
          <w:rFonts w:ascii="Times New Roman" w:hAnsi="Times New Roman"/>
          <w:b/>
          <w:sz w:val="28"/>
          <w:szCs w:val="28"/>
          <w:shd w:val="clear" w:color="auto" w:fill="FFFFFF"/>
          <w:lang w:val="uk-UA"/>
        </w:rPr>
        <w:t>Types, Forms, Objectives, and Tasks of Academic Mobility</w:t>
      </w:r>
      <w:r w:rsidRPr="000E0DAA">
        <w:rPr>
          <w:rFonts w:ascii="Times New Roman" w:hAnsi="Times New Roman"/>
          <w:b/>
          <w:sz w:val="28"/>
          <w:szCs w:val="28"/>
          <w:shd w:val="clear" w:color="auto" w:fill="FFFFFF"/>
          <w:lang w:val="en-US"/>
        </w:rPr>
        <w:t xml:space="preserve"> </w:t>
      </w:r>
    </w:p>
    <w:p w14:paraId="4CE7A1EC" w14:textId="77777777" w:rsidR="000E0DAA" w:rsidRDefault="000E0DAA" w:rsidP="00A97188">
      <w:pPr>
        <w:pStyle w:val="rvps2"/>
        <w:numPr>
          <w:ilvl w:val="1"/>
          <w:numId w:val="2"/>
        </w:numPr>
        <w:shd w:val="clear" w:color="auto" w:fill="FFFFFF"/>
        <w:spacing w:after="0" w:line="360" w:lineRule="auto"/>
        <w:jc w:val="both"/>
        <w:rPr>
          <w:sz w:val="28"/>
          <w:szCs w:val="28"/>
          <w:lang w:val="uk-UA" w:eastAsia="uk-UA"/>
        </w:rPr>
      </w:pPr>
      <w:r w:rsidRPr="000E0DAA">
        <w:rPr>
          <w:sz w:val="28"/>
          <w:szCs w:val="28"/>
          <w:lang w:val="uk-UA" w:eastAsia="uk-UA"/>
        </w:rPr>
        <w:t>Academic mobility of education seekers (research degree holders) as well as pedagogical, scientific-pedagogical, scientific, and other staff members of the University, depending on the implementation specifics, is divided into the following categories:</w:t>
      </w:r>
    </w:p>
    <w:p w14:paraId="4BF6D5A1" w14:textId="77777777" w:rsidR="000E0DAA" w:rsidRDefault="000E0DAA" w:rsidP="00A97188">
      <w:pPr>
        <w:pStyle w:val="rvps2"/>
        <w:numPr>
          <w:ilvl w:val="0"/>
          <w:numId w:val="40"/>
        </w:numPr>
        <w:shd w:val="clear" w:color="auto" w:fill="FFFFFF"/>
        <w:spacing w:after="0" w:line="360" w:lineRule="auto"/>
        <w:jc w:val="both"/>
        <w:rPr>
          <w:sz w:val="28"/>
          <w:szCs w:val="28"/>
          <w:lang w:val="uk-UA" w:eastAsia="uk-UA"/>
        </w:rPr>
      </w:pPr>
      <w:r w:rsidRPr="000E0DAA">
        <w:rPr>
          <w:sz w:val="28"/>
          <w:szCs w:val="28"/>
          <w:lang w:val="uk-UA" w:eastAsia="uk-UA"/>
        </w:rPr>
        <w:t>Internal mobility, which involves studying and completing an educational or scientific program of academic mobility by a Ukrainian participant in a different Ukrainian educational institution (research institution) other than their home institution.</w:t>
      </w:r>
    </w:p>
    <w:p w14:paraId="6C303374" w14:textId="77777777" w:rsidR="000E0DAA" w:rsidRDefault="000E0DAA" w:rsidP="00A97188">
      <w:pPr>
        <w:pStyle w:val="rvps2"/>
        <w:numPr>
          <w:ilvl w:val="0"/>
          <w:numId w:val="40"/>
        </w:numPr>
        <w:shd w:val="clear" w:color="auto" w:fill="FFFFFF"/>
        <w:spacing w:after="0" w:line="360" w:lineRule="auto"/>
        <w:jc w:val="both"/>
        <w:rPr>
          <w:sz w:val="28"/>
          <w:szCs w:val="28"/>
          <w:lang w:val="uk-UA" w:eastAsia="uk-UA"/>
        </w:rPr>
      </w:pPr>
      <w:r w:rsidRPr="000E0DAA">
        <w:rPr>
          <w:sz w:val="28"/>
          <w:szCs w:val="28"/>
          <w:lang w:val="uk-UA" w:eastAsia="uk-UA"/>
        </w:rPr>
        <w:t xml:space="preserve">International mobility, which involves studying and completing an educational or scientific program of academic mobility by a Ukrainian participant in a foreign </w:t>
      </w:r>
      <w:r w:rsidRPr="000E0DAA">
        <w:rPr>
          <w:sz w:val="28"/>
          <w:szCs w:val="28"/>
          <w:lang w:val="uk-UA" w:eastAsia="uk-UA"/>
        </w:rPr>
        <w:lastRenderedPageBreak/>
        <w:t>educational institution or by a foreign participant in a Ukrainian educational institution (research institution).</w:t>
      </w:r>
    </w:p>
    <w:p w14:paraId="63573988" w14:textId="77777777" w:rsidR="000E0DAA" w:rsidRPr="000E0DAA" w:rsidRDefault="000E0DAA" w:rsidP="00A97188">
      <w:pPr>
        <w:pStyle w:val="rvps2"/>
        <w:numPr>
          <w:ilvl w:val="0"/>
          <w:numId w:val="40"/>
        </w:numPr>
        <w:shd w:val="clear" w:color="auto" w:fill="FFFFFF"/>
        <w:spacing w:after="0" w:line="360" w:lineRule="auto"/>
        <w:jc w:val="both"/>
        <w:rPr>
          <w:sz w:val="28"/>
          <w:szCs w:val="28"/>
          <w:lang w:val="uk-UA" w:eastAsia="uk-UA"/>
        </w:rPr>
      </w:pPr>
      <w:r w:rsidRPr="000E0DAA">
        <w:rPr>
          <w:sz w:val="28"/>
          <w:szCs w:val="28"/>
          <w:lang w:val="uk-UA" w:eastAsia="uk-UA"/>
        </w:rPr>
        <w:t>On-site mobility, which requires physical relocation of the participant of academic mobility to the partner institution.</w:t>
      </w:r>
      <w:r w:rsidRPr="000E0DAA">
        <w:rPr>
          <w:sz w:val="28"/>
          <w:szCs w:val="28"/>
          <w:lang w:val="en-US" w:eastAsia="uk-UA"/>
        </w:rPr>
        <w:t xml:space="preserve"> </w:t>
      </w:r>
    </w:p>
    <w:p w14:paraId="4CBA2F9A" w14:textId="77777777" w:rsidR="000E0DAA" w:rsidRDefault="000E0DAA" w:rsidP="00A97188">
      <w:pPr>
        <w:pStyle w:val="rvps2"/>
        <w:numPr>
          <w:ilvl w:val="0"/>
          <w:numId w:val="40"/>
        </w:numPr>
        <w:shd w:val="clear" w:color="auto" w:fill="FFFFFF"/>
        <w:spacing w:before="0" w:beforeAutospacing="0" w:after="0" w:afterAutospacing="0" w:line="360" w:lineRule="auto"/>
        <w:jc w:val="both"/>
        <w:rPr>
          <w:sz w:val="28"/>
          <w:szCs w:val="28"/>
          <w:lang w:val="uk-UA"/>
        </w:rPr>
      </w:pPr>
      <w:r w:rsidRPr="000E0DAA">
        <w:rPr>
          <w:sz w:val="28"/>
          <w:szCs w:val="28"/>
          <w:lang w:val="uk-UA" w:eastAsia="uk-UA"/>
        </w:rPr>
        <w:t>Distance mobility, which involves interactive interaction of the participant of academic mobility through the use of appropriate information and communication technologies.</w:t>
      </w:r>
    </w:p>
    <w:p w14:paraId="56E3DD13" w14:textId="77777777" w:rsidR="002E2283" w:rsidRPr="002E2283" w:rsidRDefault="000E0DAA" w:rsidP="000E0DAA">
      <w:pPr>
        <w:pStyle w:val="rvps2"/>
        <w:numPr>
          <w:ilvl w:val="0"/>
          <w:numId w:val="40"/>
        </w:numPr>
        <w:shd w:val="clear" w:color="auto" w:fill="FFFFFF"/>
        <w:spacing w:before="0" w:beforeAutospacing="0" w:after="0" w:afterAutospacing="0" w:line="360" w:lineRule="auto"/>
        <w:jc w:val="both"/>
        <w:rPr>
          <w:sz w:val="28"/>
          <w:szCs w:val="28"/>
          <w:lang w:val="uk-UA"/>
        </w:rPr>
      </w:pPr>
      <w:r w:rsidRPr="000E0DAA">
        <w:rPr>
          <w:sz w:val="28"/>
          <w:szCs w:val="28"/>
          <w:lang w:val="uk-UA" w:eastAsia="uk-UA"/>
        </w:rPr>
        <w:t>Blended mobility, which combines both on-site and distance participation of the academic mobility participant.</w:t>
      </w:r>
      <w:r>
        <w:rPr>
          <w:sz w:val="28"/>
          <w:szCs w:val="28"/>
          <w:lang w:val="en-US" w:eastAsia="uk-UA"/>
        </w:rPr>
        <w:t xml:space="preserve"> </w:t>
      </w:r>
    </w:p>
    <w:p w14:paraId="4F2DEE72" w14:textId="73C9E1EF" w:rsidR="002E2283" w:rsidRDefault="002E2283" w:rsidP="002E2283">
      <w:pPr>
        <w:pStyle w:val="rvps2"/>
        <w:numPr>
          <w:ilvl w:val="1"/>
          <w:numId w:val="2"/>
        </w:numPr>
        <w:shd w:val="clear" w:color="auto" w:fill="FFFFFF"/>
        <w:spacing w:after="0" w:line="360" w:lineRule="auto"/>
        <w:jc w:val="both"/>
        <w:rPr>
          <w:sz w:val="28"/>
          <w:szCs w:val="28"/>
          <w:lang w:val="uk-UA"/>
        </w:rPr>
      </w:pPr>
      <w:r w:rsidRPr="002E2283">
        <w:rPr>
          <w:sz w:val="28"/>
          <w:szCs w:val="28"/>
          <w:lang w:val="uk-UA"/>
        </w:rPr>
        <w:t xml:space="preserve">Academic mobility that includes an educational component with a </w:t>
      </w:r>
      <w:r>
        <w:rPr>
          <w:sz w:val="28"/>
          <w:szCs w:val="28"/>
          <w:lang w:val="en-US"/>
        </w:rPr>
        <w:t xml:space="preserve">result </w:t>
      </w:r>
      <w:r w:rsidRPr="002E2283">
        <w:rPr>
          <w:sz w:val="28"/>
          <w:szCs w:val="28"/>
          <w:lang w:val="uk-UA"/>
        </w:rPr>
        <w:t>recognition procedure is divided into the following categories:</w:t>
      </w:r>
    </w:p>
    <w:p w14:paraId="2D7AB567" w14:textId="77777777" w:rsidR="002E2283" w:rsidRPr="002E2283" w:rsidRDefault="002E2283" w:rsidP="00A97188">
      <w:pPr>
        <w:pStyle w:val="rvps2"/>
        <w:numPr>
          <w:ilvl w:val="0"/>
          <w:numId w:val="40"/>
        </w:numPr>
        <w:shd w:val="clear" w:color="auto" w:fill="FFFFFF"/>
        <w:spacing w:before="0" w:beforeAutospacing="0" w:after="0" w:afterAutospacing="0" w:line="360" w:lineRule="auto"/>
        <w:jc w:val="both"/>
        <w:rPr>
          <w:sz w:val="28"/>
          <w:szCs w:val="28"/>
          <w:lang w:val="uk-UA"/>
        </w:rPr>
      </w:pPr>
      <w:r w:rsidRPr="002E2283">
        <w:rPr>
          <w:sz w:val="28"/>
          <w:szCs w:val="28"/>
          <w:lang w:val="uk-UA"/>
        </w:rPr>
        <w:t>Credit-based mobility, which involves the learning process of a Ukrainian participant in a foreign or Ukrainian partner institution (other than their home institution) or a foreign participant in a Ukrainian partner institution. The purpose is to achieve learning outcomes and/or relevant competencies with or without the acquisition of credits within the European Credit Transfer and Accumulation System (ECTS credits) that will be recognized by the participant's home institution (for Ukrainian participants) or the foreign partner institution (for foreign participants).</w:t>
      </w:r>
      <w:r w:rsidRPr="002E2283">
        <w:rPr>
          <w:sz w:val="28"/>
          <w:szCs w:val="28"/>
          <w:lang w:val="en-US"/>
        </w:rPr>
        <w:t xml:space="preserve"> </w:t>
      </w:r>
    </w:p>
    <w:p w14:paraId="03F72ECE" w14:textId="77777777" w:rsidR="002E2283" w:rsidRPr="002E2283" w:rsidRDefault="002E2283" w:rsidP="002E2283">
      <w:pPr>
        <w:pStyle w:val="rvps2"/>
        <w:numPr>
          <w:ilvl w:val="0"/>
          <w:numId w:val="40"/>
        </w:numPr>
        <w:shd w:val="clear" w:color="auto" w:fill="FFFFFF"/>
        <w:spacing w:before="0" w:beforeAutospacing="0" w:after="0" w:afterAutospacing="0" w:line="360" w:lineRule="auto"/>
        <w:jc w:val="both"/>
        <w:rPr>
          <w:sz w:val="28"/>
          <w:szCs w:val="28"/>
          <w:lang w:val="uk-UA"/>
        </w:rPr>
      </w:pPr>
      <w:r w:rsidRPr="002E2283">
        <w:rPr>
          <w:sz w:val="28"/>
          <w:szCs w:val="28"/>
          <w:lang w:val="uk-UA"/>
        </w:rPr>
        <w:t>Degree-based mobility, which involves the learning process of a Ukrainian participant in a foreign or Ukrainian partner institution or a foreign participant in a Ukrainian partner institution. The learning is based on mutually agreed educational (educational-professional) programs between the institutions. The aim is to obtain a certain level of education that entitles the individual to receive a document certifying a vocational or higher education degree according to the established legislation.</w:t>
      </w:r>
      <w:r>
        <w:rPr>
          <w:sz w:val="28"/>
          <w:szCs w:val="28"/>
          <w:lang w:val="en-US"/>
        </w:rPr>
        <w:t xml:space="preserve"> </w:t>
      </w:r>
    </w:p>
    <w:p w14:paraId="4970580C" w14:textId="1A53598A" w:rsidR="001A3E42" w:rsidRPr="001A3E42" w:rsidRDefault="002736B3" w:rsidP="001A3E42">
      <w:pPr>
        <w:pStyle w:val="rvps2"/>
        <w:shd w:val="clear" w:color="auto" w:fill="FFFFFF"/>
        <w:spacing w:after="0" w:line="360" w:lineRule="auto"/>
        <w:jc w:val="both"/>
        <w:rPr>
          <w:sz w:val="28"/>
          <w:szCs w:val="28"/>
          <w:lang w:val="uk-UA"/>
        </w:rPr>
      </w:pPr>
      <w:r w:rsidRPr="00D90BEC">
        <w:rPr>
          <w:sz w:val="28"/>
          <w:szCs w:val="28"/>
          <w:lang w:val="uk-UA"/>
        </w:rPr>
        <w:t xml:space="preserve">2.3. </w:t>
      </w:r>
      <w:r w:rsidR="001A3E42">
        <w:rPr>
          <w:sz w:val="28"/>
          <w:szCs w:val="28"/>
          <w:lang w:val="en-US"/>
        </w:rPr>
        <w:t>T</w:t>
      </w:r>
      <w:r w:rsidR="001A3E42" w:rsidRPr="001A3E42">
        <w:rPr>
          <w:sz w:val="28"/>
          <w:szCs w:val="28"/>
          <w:lang w:val="uk-UA"/>
        </w:rPr>
        <w:t>he forms of academic mobility include:</w:t>
      </w:r>
    </w:p>
    <w:p w14:paraId="75EE92CE" w14:textId="77777777" w:rsidR="001A3E42" w:rsidRPr="001A3E42" w:rsidRDefault="001A3E42" w:rsidP="001A3E42">
      <w:pPr>
        <w:pStyle w:val="rvps2"/>
        <w:shd w:val="clear" w:color="auto" w:fill="FFFFFF"/>
        <w:spacing w:after="0" w:line="360" w:lineRule="auto"/>
        <w:jc w:val="both"/>
        <w:rPr>
          <w:sz w:val="28"/>
          <w:szCs w:val="28"/>
          <w:lang w:val="uk-UA"/>
        </w:rPr>
      </w:pPr>
    </w:p>
    <w:p w14:paraId="7F3D26E8" w14:textId="77777777" w:rsidR="001A3E42" w:rsidRDefault="001A3E42" w:rsidP="00A97188">
      <w:pPr>
        <w:pStyle w:val="rvps2"/>
        <w:numPr>
          <w:ilvl w:val="0"/>
          <w:numId w:val="41"/>
        </w:numPr>
        <w:shd w:val="clear" w:color="auto" w:fill="FFFFFF"/>
        <w:spacing w:after="0" w:line="360" w:lineRule="auto"/>
        <w:jc w:val="both"/>
        <w:rPr>
          <w:sz w:val="28"/>
          <w:szCs w:val="28"/>
          <w:lang w:val="uk-UA"/>
        </w:rPr>
      </w:pPr>
      <w:r w:rsidRPr="001A3E42">
        <w:rPr>
          <w:sz w:val="28"/>
          <w:szCs w:val="28"/>
          <w:lang w:val="uk-UA"/>
        </w:rPr>
        <w:lastRenderedPageBreak/>
        <w:t>For participants pursuing a bachelor's or master's degree:</w:t>
      </w:r>
    </w:p>
    <w:p w14:paraId="36192876" w14:textId="77777777" w:rsidR="001A3E42" w:rsidRDefault="001A3E42" w:rsidP="00A97188">
      <w:pPr>
        <w:pStyle w:val="rvps2"/>
        <w:numPr>
          <w:ilvl w:val="0"/>
          <w:numId w:val="40"/>
        </w:numPr>
        <w:shd w:val="clear" w:color="auto" w:fill="FFFFFF"/>
        <w:spacing w:after="0" w:line="360" w:lineRule="auto"/>
        <w:jc w:val="both"/>
        <w:rPr>
          <w:sz w:val="28"/>
          <w:szCs w:val="28"/>
          <w:lang w:val="uk-UA"/>
        </w:rPr>
      </w:pPr>
      <w:r w:rsidRPr="001A3E42">
        <w:rPr>
          <w:sz w:val="28"/>
          <w:szCs w:val="28"/>
          <w:lang w:val="uk-UA"/>
        </w:rPr>
        <w:t>Learning within the framework of credit-based or degree-based academic mobility programs.</w:t>
      </w:r>
    </w:p>
    <w:p w14:paraId="760B06B9" w14:textId="77777777" w:rsidR="001A3E42" w:rsidRDefault="001A3E42" w:rsidP="00A97188">
      <w:pPr>
        <w:pStyle w:val="rvps2"/>
        <w:numPr>
          <w:ilvl w:val="0"/>
          <w:numId w:val="40"/>
        </w:numPr>
        <w:shd w:val="clear" w:color="auto" w:fill="FFFFFF"/>
        <w:spacing w:after="0" w:line="360" w:lineRule="auto"/>
        <w:jc w:val="both"/>
        <w:rPr>
          <w:sz w:val="28"/>
          <w:szCs w:val="28"/>
          <w:lang w:val="uk-UA"/>
        </w:rPr>
      </w:pPr>
      <w:r w:rsidRPr="001A3E42">
        <w:rPr>
          <w:sz w:val="28"/>
          <w:szCs w:val="28"/>
          <w:lang w:val="uk-UA"/>
        </w:rPr>
        <w:t>Language internships (improvement of practical language proficiency in a specific professional activity or field of knowledge).</w:t>
      </w:r>
    </w:p>
    <w:p w14:paraId="2F499B6A" w14:textId="35DC0A97" w:rsidR="00CF188F" w:rsidRDefault="001A3E42" w:rsidP="00A97188">
      <w:pPr>
        <w:pStyle w:val="rvps2"/>
        <w:numPr>
          <w:ilvl w:val="0"/>
          <w:numId w:val="40"/>
        </w:numPr>
        <w:shd w:val="clear" w:color="auto" w:fill="FFFFFF"/>
        <w:spacing w:after="0" w:line="360" w:lineRule="auto"/>
        <w:jc w:val="both"/>
        <w:rPr>
          <w:sz w:val="28"/>
          <w:szCs w:val="28"/>
          <w:lang w:val="uk-UA"/>
        </w:rPr>
      </w:pPr>
      <w:r w:rsidRPr="00CF188F">
        <w:rPr>
          <w:sz w:val="28"/>
          <w:szCs w:val="28"/>
          <w:lang w:val="uk-UA"/>
        </w:rPr>
        <w:t>Educational and research internships (activities aimed at gaining practical experience through research and the development of new professional competencies in psychological-pedagogical, scientific-research, organizational-management activities within a specific specialty/field of knowledge)</w:t>
      </w:r>
      <w:r w:rsidR="00CF188F">
        <w:rPr>
          <w:sz w:val="28"/>
          <w:szCs w:val="28"/>
          <w:lang w:val="en-US"/>
        </w:rPr>
        <w:t>.</w:t>
      </w:r>
    </w:p>
    <w:p w14:paraId="7F68244C" w14:textId="77777777" w:rsidR="00CF188F" w:rsidRDefault="001A3E42" w:rsidP="00A97188">
      <w:pPr>
        <w:pStyle w:val="rvps2"/>
        <w:numPr>
          <w:ilvl w:val="0"/>
          <w:numId w:val="40"/>
        </w:numPr>
        <w:shd w:val="clear" w:color="auto" w:fill="FFFFFF"/>
        <w:spacing w:after="0" w:line="360" w:lineRule="auto"/>
        <w:jc w:val="both"/>
        <w:rPr>
          <w:sz w:val="28"/>
          <w:szCs w:val="28"/>
          <w:lang w:val="uk-UA"/>
        </w:rPr>
      </w:pPr>
      <w:r w:rsidRPr="00CF188F">
        <w:rPr>
          <w:sz w:val="28"/>
          <w:szCs w:val="28"/>
          <w:lang w:val="uk-UA"/>
        </w:rPr>
        <w:t>Research internships.</w:t>
      </w:r>
    </w:p>
    <w:p w14:paraId="7FA64742" w14:textId="77777777" w:rsidR="00CF188F" w:rsidRDefault="001A3E42" w:rsidP="00A97188">
      <w:pPr>
        <w:pStyle w:val="rvps2"/>
        <w:numPr>
          <w:ilvl w:val="0"/>
          <w:numId w:val="40"/>
        </w:numPr>
        <w:shd w:val="clear" w:color="auto" w:fill="FFFFFF"/>
        <w:spacing w:before="0" w:beforeAutospacing="0" w:after="0" w:afterAutospacing="0" w:line="360" w:lineRule="auto"/>
        <w:jc w:val="both"/>
        <w:rPr>
          <w:sz w:val="28"/>
          <w:szCs w:val="28"/>
          <w:lang w:val="uk-UA"/>
        </w:rPr>
      </w:pPr>
      <w:r w:rsidRPr="00CF188F">
        <w:rPr>
          <w:sz w:val="28"/>
          <w:szCs w:val="28"/>
          <w:lang w:val="uk-UA"/>
        </w:rPr>
        <w:t>Internships (acquiring professional experience in the field of future, existing, or related specialization under the guidance of university staff, with the goal of developing professional competencies and skills in real, including production, conditions to make independent decisions in practical activities, mastering methods, forms of organization, and means of work in a specific professional activity or field of knowledge).</w:t>
      </w:r>
    </w:p>
    <w:p w14:paraId="567A361C" w14:textId="26E022DD" w:rsidR="00CF188F" w:rsidRPr="00CF188F" w:rsidRDefault="001A3E42" w:rsidP="00A97188">
      <w:pPr>
        <w:pStyle w:val="rvps2"/>
        <w:numPr>
          <w:ilvl w:val="0"/>
          <w:numId w:val="40"/>
        </w:numPr>
        <w:shd w:val="clear" w:color="auto" w:fill="FFFFFF"/>
        <w:spacing w:before="0" w:beforeAutospacing="0" w:after="0" w:afterAutospacing="0" w:line="360" w:lineRule="auto"/>
        <w:jc w:val="both"/>
        <w:rPr>
          <w:sz w:val="28"/>
          <w:szCs w:val="28"/>
          <w:lang w:val="uk-UA"/>
        </w:rPr>
      </w:pPr>
      <w:r w:rsidRPr="00CF188F">
        <w:rPr>
          <w:sz w:val="28"/>
          <w:szCs w:val="28"/>
          <w:lang w:val="uk-UA"/>
        </w:rPr>
        <w:t>Other forms (participation in seminars, conferences, presentations, and publications within a specific specialty/field of knowledge, etc.), which comply with legislation and meet the requirements established in section 3.8 of this Regulation.</w:t>
      </w:r>
    </w:p>
    <w:p w14:paraId="72D7F105" w14:textId="77777777" w:rsidR="00CF188F" w:rsidRPr="00CF188F" w:rsidRDefault="002736B3" w:rsidP="00CF188F">
      <w:pPr>
        <w:spacing w:after="0" w:line="360" w:lineRule="auto"/>
        <w:ind w:left="360"/>
        <w:jc w:val="both"/>
        <w:rPr>
          <w:rFonts w:ascii="Times New Roman" w:hAnsi="Times New Roman"/>
          <w:sz w:val="28"/>
          <w:szCs w:val="28"/>
          <w:lang w:val="uk-UA"/>
        </w:rPr>
      </w:pPr>
      <w:r w:rsidRPr="00D90BEC">
        <w:rPr>
          <w:rFonts w:ascii="Times New Roman" w:hAnsi="Times New Roman"/>
          <w:sz w:val="28"/>
          <w:szCs w:val="28"/>
          <w:lang w:val="uk-UA"/>
        </w:rPr>
        <w:t xml:space="preserve">2) </w:t>
      </w:r>
      <w:r w:rsidR="00CF188F" w:rsidRPr="00CF188F">
        <w:rPr>
          <w:rFonts w:ascii="Times New Roman" w:hAnsi="Times New Roman"/>
          <w:sz w:val="28"/>
          <w:szCs w:val="28"/>
          <w:lang w:val="uk-UA"/>
        </w:rPr>
        <w:t>For participants pursuing a Doctor of Philosophy degree, Doctor of Science degree, or are pedagogical, scientific-pedagogical, scientific, or other employees of the University, the forms of academic mobility include:</w:t>
      </w:r>
    </w:p>
    <w:p w14:paraId="6146472C" w14:textId="77777777" w:rsidR="00CF188F" w:rsidRPr="00CF188F" w:rsidRDefault="00CF188F" w:rsidP="00CF188F">
      <w:pPr>
        <w:spacing w:after="0" w:line="360" w:lineRule="auto"/>
        <w:ind w:left="360"/>
        <w:jc w:val="both"/>
        <w:rPr>
          <w:rFonts w:ascii="Times New Roman" w:hAnsi="Times New Roman"/>
          <w:sz w:val="28"/>
          <w:szCs w:val="28"/>
          <w:lang w:val="uk-UA"/>
        </w:rPr>
      </w:pPr>
    </w:p>
    <w:p w14:paraId="3C1D0CC9" w14:textId="77777777" w:rsidR="00CF188F" w:rsidRDefault="00CF188F" w:rsidP="00A97188">
      <w:pPr>
        <w:pStyle w:val="a4"/>
        <w:numPr>
          <w:ilvl w:val="0"/>
          <w:numId w:val="40"/>
        </w:numPr>
        <w:spacing w:after="0" w:line="360" w:lineRule="auto"/>
        <w:ind w:left="360"/>
        <w:jc w:val="both"/>
        <w:rPr>
          <w:rFonts w:ascii="Times New Roman" w:hAnsi="Times New Roman"/>
          <w:sz w:val="28"/>
          <w:szCs w:val="28"/>
          <w:lang w:val="uk-UA"/>
        </w:rPr>
      </w:pPr>
      <w:r w:rsidRPr="00CF188F">
        <w:rPr>
          <w:rFonts w:ascii="Times New Roman" w:hAnsi="Times New Roman"/>
          <w:sz w:val="28"/>
          <w:szCs w:val="28"/>
          <w:lang w:val="uk-UA"/>
        </w:rPr>
        <w:t>Learning within the framework of credit-based academic mobility programs for participants pursuing a Doctor of Philosophy degree.</w:t>
      </w:r>
    </w:p>
    <w:p w14:paraId="0F8ED060" w14:textId="77777777" w:rsidR="00CF188F" w:rsidRDefault="00CF188F" w:rsidP="00A97188">
      <w:pPr>
        <w:pStyle w:val="a4"/>
        <w:numPr>
          <w:ilvl w:val="0"/>
          <w:numId w:val="40"/>
        </w:numPr>
        <w:spacing w:after="0" w:line="360" w:lineRule="auto"/>
        <w:ind w:left="360"/>
        <w:jc w:val="both"/>
        <w:rPr>
          <w:rFonts w:ascii="Times New Roman" w:hAnsi="Times New Roman"/>
          <w:sz w:val="28"/>
          <w:szCs w:val="28"/>
          <w:lang w:val="uk-UA"/>
        </w:rPr>
      </w:pPr>
      <w:r w:rsidRPr="00CF188F">
        <w:rPr>
          <w:rFonts w:ascii="Times New Roman" w:hAnsi="Times New Roman"/>
          <w:sz w:val="28"/>
          <w:szCs w:val="28"/>
          <w:lang w:val="uk-UA"/>
        </w:rPr>
        <w:t>Execution of joint educational and/or research projects (activity within a temporary project group formed for a specific period to achieve the goals and tasks of a particular educational or research project funded by grants provided to partner institutions).</w:t>
      </w:r>
    </w:p>
    <w:p w14:paraId="68A2C766" w14:textId="77777777" w:rsidR="00CF188F" w:rsidRDefault="00CF188F" w:rsidP="00A97188">
      <w:pPr>
        <w:pStyle w:val="a4"/>
        <w:numPr>
          <w:ilvl w:val="0"/>
          <w:numId w:val="40"/>
        </w:numPr>
        <w:spacing w:after="0" w:line="360" w:lineRule="auto"/>
        <w:ind w:left="360"/>
        <w:jc w:val="both"/>
        <w:rPr>
          <w:rFonts w:ascii="Times New Roman" w:hAnsi="Times New Roman"/>
          <w:sz w:val="28"/>
          <w:szCs w:val="28"/>
          <w:lang w:val="uk-UA"/>
        </w:rPr>
      </w:pPr>
      <w:r w:rsidRPr="00CF188F">
        <w:rPr>
          <w:rFonts w:ascii="Times New Roman" w:hAnsi="Times New Roman"/>
          <w:sz w:val="28"/>
          <w:szCs w:val="28"/>
          <w:lang w:val="uk-UA"/>
        </w:rPr>
        <w:lastRenderedPageBreak/>
        <w:t>Teaching.</w:t>
      </w:r>
    </w:p>
    <w:p w14:paraId="6F867722" w14:textId="77777777" w:rsidR="00CF188F" w:rsidRDefault="00CF188F" w:rsidP="00A97188">
      <w:pPr>
        <w:pStyle w:val="a4"/>
        <w:numPr>
          <w:ilvl w:val="0"/>
          <w:numId w:val="40"/>
        </w:numPr>
        <w:spacing w:after="0" w:line="360" w:lineRule="auto"/>
        <w:ind w:left="360"/>
        <w:jc w:val="both"/>
        <w:rPr>
          <w:rFonts w:ascii="Times New Roman" w:hAnsi="Times New Roman"/>
          <w:sz w:val="28"/>
          <w:szCs w:val="28"/>
          <w:lang w:val="uk-UA"/>
        </w:rPr>
      </w:pPr>
      <w:r w:rsidRPr="00CF188F">
        <w:rPr>
          <w:rFonts w:ascii="Times New Roman" w:hAnsi="Times New Roman"/>
          <w:sz w:val="28"/>
          <w:szCs w:val="28"/>
          <w:lang w:val="uk-UA"/>
        </w:rPr>
        <w:t>Internships.</w:t>
      </w:r>
    </w:p>
    <w:p w14:paraId="230C5EDD" w14:textId="77777777" w:rsidR="00CF188F" w:rsidRDefault="00CF188F" w:rsidP="00A97188">
      <w:pPr>
        <w:pStyle w:val="a4"/>
        <w:numPr>
          <w:ilvl w:val="0"/>
          <w:numId w:val="40"/>
        </w:numPr>
        <w:spacing w:after="0" w:line="360" w:lineRule="auto"/>
        <w:ind w:left="360"/>
        <w:jc w:val="both"/>
        <w:rPr>
          <w:rFonts w:ascii="Times New Roman" w:hAnsi="Times New Roman"/>
          <w:sz w:val="28"/>
          <w:szCs w:val="28"/>
          <w:lang w:val="uk-UA"/>
        </w:rPr>
      </w:pPr>
      <w:r w:rsidRPr="00CF188F">
        <w:rPr>
          <w:rFonts w:ascii="Times New Roman" w:hAnsi="Times New Roman"/>
          <w:sz w:val="28"/>
          <w:szCs w:val="28"/>
          <w:lang w:val="uk-UA"/>
        </w:rPr>
        <w:t>Scientific research.</w:t>
      </w:r>
    </w:p>
    <w:p w14:paraId="08D301F6" w14:textId="77777777" w:rsidR="00CF188F" w:rsidRDefault="00CF188F" w:rsidP="00A97188">
      <w:pPr>
        <w:pStyle w:val="a4"/>
        <w:numPr>
          <w:ilvl w:val="0"/>
          <w:numId w:val="40"/>
        </w:numPr>
        <w:spacing w:after="0" w:line="360" w:lineRule="auto"/>
        <w:ind w:left="360"/>
        <w:jc w:val="both"/>
        <w:rPr>
          <w:rFonts w:ascii="Times New Roman" w:hAnsi="Times New Roman"/>
          <w:sz w:val="28"/>
          <w:szCs w:val="28"/>
          <w:lang w:val="uk-UA"/>
        </w:rPr>
      </w:pPr>
      <w:r w:rsidRPr="00CF188F">
        <w:rPr>
          <w:rFonts w:ascii="Times New Roman" w:hAnsi="Times New Roman"/>
          <w:sz w:val="28"/>
          <w:szCs w:val="28"/>
          <w:lang w:val="uk-UA"/>
        </w:rPr>
        <w:t>Research internships.</w:t>
      </w:r>
    </w:p>
    <w:p w14:paraId="77903026" w14:textId="77777777" w:rsidR="00CF188F" w:rsidRDefault="00CF188F" w:rsidP="00A97188">
      <w:pPr>
        <w:pStyle w:val="a4"/>
        <w:numPr>
          <w:ilvl w:val="0"/>
          <w:numId w:val="40"/>
        </w:numPr>
        <w:spacing w:after="0" w:line="360" w:lineRule="auto"/>
        <w:ind w:left="360"/>
        <w:jc w:val="both"/>
        <w:rPr>
          <w:rFonts w:ascii="Times New Roman" w:hAnsi="Times New Roman"/>
          <w:sz w:val="28"/>
          <w:szCs w:val="28"/>
          <w:lang w:val="uk-UA"/>
        </w:rPr>
      </w:pPr>
      <w:r w:rsidRPr="00CF188F">
        <w:rPr>
          <w:rFonts w:ascii="Times New Roman" w:hAnsi="Times New Roman"/>
          <w:sz w:val="28"/>
          <w:szCs w:val="28"/>
          <w:lang w:val="uk-UA"/>
        </w:rPr>
        <w:t>Language internships.</w:t>
      </w:r>
    </w:p>
    <w:p w14:paraId="39D65045" w14:textId="77777777" w:rsidR="00CF188F" w:rsidRDefault="00CF188F" w:rsidP="00A97188">
      <w:pPr>
        <w:pStyle w:val="a4"/>
        <w:numPr>
          <w:ilvl w:val="0"/>
          <w:numId w:val="40"/>
        </w:numPr>
        <w:spacing w:after="0" w:line="360" w:lineRule="auto"/>
        <w:ind w:left="360"/>
        <w:jc w:val="both"/>
        <w:rPr>
          <w:rFonts w:ascii="Times New Roman" w:hAnsi="Times New Roman"/>
          <w:sz w:val="28"/>
          <w:szCs w:val="28"/>
          <w:lang w:val="uk-UA"/>
        </w:rPr>
      </w:pPr>
      <w:r w:rsidRPr="00CF188F">
        <w:rPr>
          <w:rFonts w:ascii="Times New Roman" w:hAnsi="Times New Roman"/>
          <w:sz w:val="28"/>
          <w:szCs w:val="28"/>
          <w:lang w:val="uk-UA"/>
        </w:rPr>
        <w:t>Professional development.</w:t>
      </w:r>
    </w:p>
    <w:p w14:paraId="35B1FA39" w14:textId="77777777" w:rsidR="00CF188F" w:rsidRDefault="00CF188F" w:rsidP="00A97188">
      <w:pPr>
        <w:pStyle w:val="a4"/>
        <w:numPr>
          <w:ilvl w:val="0"/>
          <w:numId w:val="40"/>
        </w:numPr>
        <w:spacing w:after="0" w:line="360" w:lineRule="auto"/>
        <w:ind w:left="360"/>
        <w:jc w:val="both"/>
        <w:rPr>
          <w:rFonts w:ascii="Times New Roman" w:hAnsi="Times New Roman"/>
          <w:sz w:val="28"/>
          <w:szCs w:val="28"/>
          <w:lang w:val="uk-UA"/>
        </w:rPr>
      </w:pPr>
      <w:r w:rsidRPr="00CF188F">
        <w:rPr>
          <w:rFonts w:ascii="Times New Roman" w:hAnsi="Times New Roman"/>
          <w:sz w:val="28"/>
          <w:szCs w:val="28"/>
          <w:lang w:val="uk-UA"/>
        </w:rPr>
        <w:t>Other forms (participation in seminars, conferences, presentations, and publications within a specific specialty/field of knowledge, etc.) that comply with legislation.</w:t>
      </w:r>
    </w:p>
    <w:p w14:paraId="08F97A10" w14:textId="65CC6BB3" w:rsidR="00CF188F" w:rsidRDefault="00CF188F" w:rsidP="00CF188F">
      <w:pPr>
        <w:pStyle w:val="rvps2"/>
        <w:numPr>
          <w:ilvl w:val="1"/>
          <w:numId w:val="2"/>
        </w:numPr>
        <w:shd w:val="clear" w:color="auto" w:fill="FFFFFF"/>
        <w:spacing w:after="0" w:line="360" w:lineRule="auto"/>
        <w:jc w:val="both"/>
        <w:rPr>
          <w:sz w:val="28"/>
          <w:szCs w:val="28"/>
          <w:lang w:val="uk-UA"/>
        </w:rPr>
      </w:pPr>
      <w:r w:rsidRPr="00CF188F">
        <w:rPr>
          <w:sz w:val="28"/>
          <w:szCs w:val="28"/>
          <w:lang w:val="uk-UA"/>
        </w:rPr>
        <w:t>The objectives of academic mobility are:</w:t>
      </w:r>
    </w:p>
    <w:p w14:paraId="7A3DA708" w14:textId="77777777" w:rsidR="00CF188F" w:rsidRDefault="00CF188F" w:rsidP="00A97188">
      <w:pPr>
        <w:pStyle w:val="rvps2"/>
        <w:numPr>
          <w:ilvl w:val="0"/>
          <w:numId w:val="40"/>
        </w:numPr>
        <w:shd w:val="clear" w:color="auto" w:fill="FFFFFF"/>
        <w:spacing w:after="0" w:line="360" w:lineRule="auto"/>
        <w:jc w:val="both"/>
        <w:rPr>
          <w:sz w:val="28"/>
          <w:szCs w:val="28"/>
          <w:lang w:val="uk-UA"/>
        </w:rPr>
      </w:pPr>
      <w:r w:rsidRPr="00CF188F">
        <w:rPr>
          <w:sz w:val="28"/>
          <w:szCs w:val="28"/>
          <w:lang w:val="uk-UA"/>
        </w:rPr>
        <w:t>Integration of the University into the educational and scientific research European and global space.</w:t>
      </w:r>
    </w:p>
    <w:p w14:paraId="60B1CFAB" w14:textId="77777777" w:rsidR="00CF188F" w:rsidRDefault="00CF188F" w:rsidP="00A97188">
      <w:pPr>
        <w:pStyle w:val="rvps2"/>
        <w:numPr>
          <w:ilvl w:val="0"/>
          <w:numId w:val="40"/>
        </w:numPr>
        <w:shd w:val="clear" w:color="auto" w:fill="FFFFFF"/>
        <w:spacing w:after="0" w:line="360" w:lineRule="auto"/>
        <w:jc w:val="both"/>
        <w:rPr>
          <w:sz w:val="28"/>
          <w:szCs w:val="28"/>
          <w:lang w:val="uk-UA"/>
        </w:rPr>
      </w:pPr>
      <w:r w:rsidRPr="00CF188F">
        <w:rPr>
          <w:sz w:val="28"/>
          <w:szCs w:val="28"/>
          <w:lang w:val="uk-UA"/>
        </w:rPr>
        <w:t>Exchange of best practices and experience in the fields of education and science.</w:t>
      </w:r>
    </w:p>
    <w:p w14:paraId="6E83F05C" w14:textId="77777777" w:rsidR="00CF188F" w:rsidRDefault="00CF188F" w:rsidP="00A97188">
      <w:pPr>
        <w:pStyle w:val="rvps2"/>
        <w:numPr>
          <w:ilvl w:val="0"/>
          <w:numId w:val="40"/>
        </w:numPr>
        <w:shd w:val="clear" w:color="auto" w:fill="FFFFFF"/>
        <w:spacing w:after="0" w:line="360" w:lineRule="auto"/>
        <w:jc w:val="both"/>
        <w:rPr>
          <w:sz w:val="28"/>
          <w:szCs w:val="28"/>
          <w:lang w:val="uk-UA"/>
        </w:rPr>
      </w:pPr>
      <w:r w:rsidRPr="00CF188F">
        <w:rPr>
          <w:sz w:val="28"/>
          <w:szCs w:val="28"/>
          <w:lang w:val="uk-UA"/>
        </w:rPr>
        <w:t>Modernization of the education system.</w:t>
      </w:r>
    </w:p>
    <w:p w14:paraId="44455BEF" w14:textId="77777777" w:rsidR="00CF188F" w:rsidRDefault="00CF188F" w:rsidP="00A97188">
      <w:pPr>
        <w:pStyle w:val="rvps2"/>
        <w:numPr>
          <w:ilvl w:val="0"/>
          <w:numId w:val="40"/>
        </w:numPr>
        <w:shd w:val="clear" w:color="auto" w:fill="FFFFFF"/>
        <w:spacing w:after="0" w:line="360" w:lineRule="auto"/>
        <w:jc w:val="both"/>
        <w:rPr>
          <w:sz w:val="28"/>
          <w:szCs w:val="28"/>
          <w:lang w:val="uk-UA"/>
        </w:rPr>
      </w:pPr>
      <w:r w:rsidRPr="00CF188F">
        <w:rPr>
          <w:sz w:val="28"/>
          <w:szCs w:val="28"/>
          <w:lang w:val="uk-UA"/>
        </w:rPr>
        <w:t>Digitalization of learning and management.</w:t>
      </w:r>
    </w:p>
    <w:p w14:paraId="27D654A9" w14:textId="77777777" w:rsidR="00CF188F" w:rsidRDefault="00CF188F" w:rsidP="00A97188">
      <w:pPr>
        <w:pStyle w:val="rvps2"/>
        <w:numPr>
          <w:ilvl w:val="0"/>
          <w:numId w:val="40"/>
        </w:numPr>
        <w:shd w:val="clear" w:color="auto" w:fill="FFFFFF"/>
        <w:spacing w:after="0" w:line="360" w:lineRule="auto"/>
        <w:jc w:val="both"/>
        <w:rPr>
          <w:sz w:val="28"/>
          <w:szCs w:val="28"/>
          <w:lang w:val="uk-UA"/>
        </w:rPr>
      </w:pPr>
      <w:r w:rsidRPr="00CF188F">
        <w:rPr>
          <w:sz w:val="28"/>
          <w:szCs w:val="28"/>
          <w:lang w:val="uk-UA"/>
        </w:rPr>
        <w:t>Enhancement of the quality of education and the effectiveness of scientific research.</w:t>
      </w:r>
    </w:p>
    <w:p w14:paraId="5BE41A92" w14:textId="77777777" w:rsidR="00CF188F" w:rsidRDefault="00CF188F" w:rsidP="00A97188">
      <w:pPr>
        <w:pStyle w:val="rvps2"/>
        <w:numPr>
          <w:ilvl w:val="0"/>
          <w:numId w:val="40"/>
        </w:numPr>
        <w:shd w:val="clear" w:color="auto" w:fill="FFFFFF"/>
        <w:spacing w:after="0" w:line="360" w:lineRule="auto"/>
        <w:jc w:val="both"/>
        <w:rPr>
          <w:sz w:val="28"/>
          <w:szCs w:val="28"/>
          <w:lang w:val="uk-UA"/>
        </w:rPr>
      </w:pPr>
      <w:r w:rsidRPr="00CF188F">
        <w:rPr>
          <w:sz w:val="28"/>
          <w:szCs w:val="28"/>
          <w:lang w:val="uk-UA"/>
        </w:rPr>
        <w:t>Increased competitiveness of the educational and scientific community of the University.</w:t>
      </w:r>
    </w:p>
    <w:p w14:paraId="47828060" w14:textId="77777777" w:rsidR="00CF188F" w:rsidRDefault="00CF188F" w:rsidP="00A97188">
      <w:pPr>
        <w:pStyle w:val="rvps2"/>
        <w:numPr>
          <w:ilvl w:val="0"/>
          <w:numId w:val="40"/>
        </w:numPr>
        <w:shd w:val="clear" w:color="auto" w:fill="FFFFFF"/>
        <w:spacing w:after="0" w:line="360" w:lineRule="auto"/>
        <w:jc w:val="both"/>
        <w:rPr>
          <w:sz w:val="28"/>
          <w:szCs w:val="28"/>
          <w:lang w:val="uk-UA"/>
        </w:rPr>
      </w:pPr>
      <w:r w:rsidRPr="00CF188F">
        <w:rPr>
          <w:sz w:val="28"/>
          <w:szCs w:val="28"/>
          <w:lang w:val="uk-UA"/>
        </w:rPr>
        <w:t>Development of professional skills and personal qualities of participants in academic mobility.</w:t>
      </w:r>
    </w:p>
    <w:p w14:paraId="5746DCD6" w14:textId="77777777" w:rsidR="00CF188F" w:rsidRDefault="00CF188F" w:rsidP="00A97188">
      <w:pPr>
        <w:pStyle w:val="rvps2"/>
        <w:numPr>
          <w:ilvl w:val="0"/>
          <w:numId w:val="40"/>
        </w:numPr>
        <w:shd w:val="clear" w:color="auto" w:fill="FFFFFF"/>
        <w:spacing w:after="0" w:line="360" w:lineRule="auto"/>
        <w:jc w:val="both"/>
        <w:rPr>
          <w:sz w:val="28"/>
          <w:szCs w:val="28"/>
          <w:lang w:val="uk-UA"/>
        </w:rPr>
      </w:pPr>
      <w:r w:rsidRPr="00CF188F">
        <w:rPr>
          <w:sz w:val="28"/>
          <w:szCs w:val="28"/>
          <w:lang w:val="uk-UA"/>
        </w:rPr>
        <w:t>Deepening cooperation with international partners in the fields of education and science.</w:t>
      </w:r>
    </w:p>
    <w:p w14:paraId="56F1E8A3" w14:textId="1A9167C6" w:rsidR="00CF188F" w:rsidRPr="00CF188F" w:rsidRDefault="00CF188F" w:rsidP="00A97188">
      <w:pPr>
        <w:pStyle w:val="rvps2"/>
        <w:numPr>
          <w:ilvl w:val="0"/>
          <w:numId w:val="40"/>
        </w:numPr>
        <w:shd w:val="clear" w:color="auto" w:fill="FFFFFF"/>
        <w:spacing w:after="0" w:line="360" w:lineRule="auto"/>
        <w:jc w:val="both"/>
        <w:rPr>
          <w:sz w:val="28"/>
          <w:szCs w:val="28"/>
          <w:lang w:val="uk-UA"/>
        </w:rPr>
      </w:pPr>
      <w:r w:rsidRPr="00CF188F">
        <w:rPr>
          <w:sz w:val="28"/>
          <w:szCs w:val="28"/>
          <w:lang w:val="uk-UA"/>
        </w:rPr>
        <w:t>Support for social, economic, cultural interactions, and connections with other countries.</w:t>
      </w:r>
    </w:p>
    <w:p w14:paraId="7C1E5A60" w14:textId="77777777" w:rsidR="00CF188F" w:rsidRDefault="00CF188F" w:rsidP="00CF188F">
      <w:pPr>
        <w:pStyle w:val="rvps2"/>
        <w:shd w:val="clear" w:color="auto" w:fill="FFFFFF"/>
        <w:spacing w:after="0" w:line="360" w:lineRule="auto"/>
        <w:jc w:val="both"/>
        <w:rPr>
          <w:sz w:val="28"/>
          <w:szCs w:val="28"/>
          <w:lang w:val="uk-UA"/>
        </w:rPr>
      </w:pPr>
      <w:r w:rsidRPr="00CF188F">
        <w:rPr>
          <w:sz w:val="28"/>
          <w:szCs w:val="28"/>
          <w:lang w:val="uk-UA"/>
        </w:rPr>
        <w:t>The tasks of participants in academic mobility are:</w:t>
      </w:r>
    </w:p>
    <w:p w14:paraId="7F42DB70" w14:textId="77777777" w:rsidR="00CF188F" w:rsidRDefault="00CF188F" w:rsidP="00A97188">
      <w:pPr>
        <w:pStyle w:val="rvps2"/>
        <w:numPr>
          <w:ilvl w:val="0"/>
          <w:numId w:val="40"/>
        </w:numPr>
        <w:shd w:val="clear" w:color="auto" w:fill="FFFFFF"/>
        <w:spacing w:after="0" w:line="360" w:lineRule="auto"/>
        <w:jc w:val="both"/>
        <w:rPr>
          <w:sz w:val="28"/>
          <w:szCs w:val="28"/>
          <w:lang w:val="uk-UA"/>
        </w:rPr>
      </w:pPr>
      <w:r w:rsidRPr="00CF188F">
        <w:rPr>
          <w:sz w:val="28"/>
          <w:szCs w:val="28"/>
          <w:lang w:val="uk-UA"/>
        </w:rPr>
        <w:t>Enhancement of theoretical and practical training, professional skills.</w:t>
      </w:r>
    </w:p>
    <w:p w14:paraId="6BE11279" w14:textId="77777777" w:rsidR="00CF188F" w:rsidRDefault="00CF188F" w:rsidP="00A97188">
      <w:pPr>
        <w:pStyle w:val="rvps2"/>
        <w:numPr>
          <w:ilvl w:val="0"/>
          <w:numId w:val="40"/>
        </w:numPr>
        <w:shd w:val="clear" w:color="auto" w:fill="FFFFFF"/>
        <w:spacing w:after="0" w:line="360" w:lineRule="auto"/>
        <w:jc w:val="both"/>
        <w:rPr>
          <w:sz w:val="28"/>
          <w:szCs w:val="28"/>
          <w:lang w:val="uk-UA"/>
        </w:rPr>
      </w:pPr>
      <w:r w:rsidRPr="00CF188F">
        <w:rPr>
          <w:sz w:val="28"/>
          <w:szCs w:val="28"/>
          <w:lang w:val="uk-UA"/>
        </w:rPr>
        <w:t>Acquisition of international experience in teaching, scientific, and scientific-technical activities and access to European and global research infrastructure.</w:t>
      </w:r>
    </w:p>
    <w:p w14:paraId="255CF8FF" w14:textId="77777777" w:rsidR="00CF188F" w:rsidRDefault="00CF188F" w:rsidP="00A97188">
      <w:pPr>
        <w:pStyle w:val="rvps2"/>
        <w:numPr>
          <w:ilvl w:val="0"/>
          <w:numId w:val="40"/>
        </w:numPr>
        <w:shd w:val="clear" w:color="auto" w:fill="FFFFFF"/>
        <w:spacing w:after="0" w:line="360" w:lineRule="auto"/>
        <w:jc w:val="both"/>
        <w:rPr>
          <w:sz w:val="28"/>
          <w:szCs w:val="28"/>
          <w:lang w:val="uk-UA"/>
        </w:rPr>
      </w:pPr>
      <w:r w:rsidRPr="00CF188F">
        <w:rPr>
          <w:sz w:val="28"/>
          <w:szCs w:val="28"/>
          <w:lang w:val="uk-UA"/>
        </w:rPr>
        <w:lastRenderedPageBreak/>
        <w:t>Implementation of joint scientific, scientific-technical, and/or educational projects.</w:t>
      </w:r>
    </w:p>
    <w:p w14:paraId="099C145E" w14:textId="77777777" w:rsidR="00CF188F" w:rsidRDefault="00CF188F" w:rsidP="00A97188">
      <w:pPr>
        <w:pStyle w:val="rvps2"/>
        <w:numPr>
          <w:ilvl w:val="0"/>
          <w:numId w:val="40"/>
        </w:numPr>
        <w:shd w:val="clear" w:color="auto" w:fill="FFFFFF"/>
        <w:spacing w:before="0" w:beforeAutospacing="0" w:after="0" w:afterAutospacing="0" w:line="360" w:lineRule="auto"/>
        <w:jc w:val="both"/>
        <w:rPr>
          <w:sz w:val="28"/>
          <w:szCs w:val="28"/>
          <w:lang w:val="uk-UA"/>
        </w:rPr>
      </w:pPr>
      <w:r w:rsidRPr="00CF188F">
        <w:rPr>
          <w:sz w:val="28"/>
          <w:szCs w:val="28"/>
          <w:lang w:val="uk-UA"/>
        </w:rPr>
        <w:t>Improvement of foreign language proficiency.</w:t>
      </w:r>
    </w:p>
    <w:p w14:paraId="222D6BF8" w14:textId="77777777" w:rsidR="00CF188F" w:rsidRDefault="00CF188F" w:rsidP="00A97188">
      <w:pPr>
        <w:pStyle w:val="rvps2"/>
        <w:numPr>
          <w:ilvl w:val="0"/>
          <w:numId w:val="40"/>
        </w:numPr>
        <w:shd w:val="clear" w:color="auto" w:fill="FFFFFF"/>
        <w:spacing w:before="0" w:beforeAutospacing="0" w:after="0" w:afterAutospacing="0" w:line="360" w:lineRule="auto"/>
        <w:jc w:val="both"/>
        <w:rPr>
          <w:sz w:val="28"/>
          <w:szCs w:val="28"/>
          <w:lang w:val="uk-UA"/>
        </w:rPr>
      </w:pPr>
      <w:r w:rsidRPr="00CF188F">
        <w:rPr>
          <w:sz w:val="28"/>
          <w:szCs w:val="28"/>
          <w:lang w:val="uk-UA"/>
        </w:rPr>
        <w:t>Promotion of the Ukrainian language and culture, deepening knowledge about the culture of other countries.</w:t>
      </w:r>
    </w:p>
    <w:p w14:paraId="20181C45" w14:textId="77777777" w:rsidR="00643362" w:rsidRDefault="00643362" w:rsidP="00643362">
      <w:pPr>
        <w:pStyle w:val="rvps2"/>
        <w:shd w:val="clear" w:color="auto" w:fill="FFFFFF"/>
        <w:spacing w:before="0" w:beforeAutospacing="0" w:after="0" w:afterAutospacing="0" w:line="360" w:lineRule="auto"/>
        <w:jc w:val="both"/>
        <w:rPr>
          <w:sz w:val="28"/>
          <w:szCs w:val="28"/>
          <w:lang w:val="uk-UA"/>
        </w:rPr>
      </w:pPr>
    </w:p>
    <w:p w14:paraId="58013F4F" w14:textId="77777777" w:rsidR="00643362" w:rsidRPr="00D90BEC" w:rsidRDefault="00643362" w:rsidP="00643362">
      <w:pPr>
        <w:pStyle w:val="rvps2"/>
        <w:shd w:val="clear" w:color="auto" w:fill="FFFFFF"/>
        <w:spacing w:before="0" w:beforeAutospacing="0" w:after="0" w:afterAutospacing="0" w:line="360" w:lineRule="auto"/>
        <w:jc w:val="both"/>
        <w:rPr>
          <w:sz w:val="28"/>
          <w:szCs w:val="28"/>
          <w:lang w:val="uk-UA"/>
        </w:rPr>
      </w:pPr>
    </w:p>
    <w:p w14:paraId="42E69509" w14:textId="1DDF1BAA" w:rsidR="002736B3" w:rsidRPr="00D90BEC" w:rsidRDefault="002736B3" w:rsidP="00F001E9">
      <w:pPr>
        <w:pStyle w:val="rvps2"/>
        <w:shd w:val="clear" w:color="auto" w:fill="FFFFFF"/>
        <w:tabs>
          <w:tab w:val="left" w:pos="2235"/>
          <w:tab w:val="center" w:pos="4677"/>
        </w:tabs>
        <w:spacing w:before="0" w:beforeAutospacing="0" w:after="0" w:afterAutospacing="0" w:line="360" w:lineRule="auto"/>
        <w:ind w:left="720"/>
        <w:rPr>
          <w:b/>
          <w:sz w:val="28"/>
          <w:szCs w:val="28"/>
          <w:lang w:val="uk-UA"/>
        </w:rPr>
      </w:pPr>
      <w:r w:rsidRPr="00D90BEC">
        <w:rPr>
          <w:b/>
          <w:sz w:val="28"/>
          <w:szCs w:val="28"/>
          <w:lang w:val="uk-UA"/>
        </w:rPr>
        <w:t>3.</w:t>
      </w:r>
      <w:r w:rsidR="00392E10" w:rsidRPr="00392E10">
        <w:rPr>
          <w:lang w:val="en-US"/>
        </w:rPr>
        <w:t xml:space="preserve"> </w:t>
      </w:r>
      <w:r w:rsidR="00392E10" w:rsidRPr="00392E10">
        <w:rPr>
          <w:b/>
          <w:sz w:val="28"/>
          <w:szCs w:val="28"/>
          <w:lang w:val="uk-UA"/>
        </w:rPr>
        <w:t xml:space="preserve">Organizational support for academic mobility programs </w:t>
      </w:r>
    </w:p>
    <w:p w14:paraId="22F06438" w14:textId="0609D894" w:rsidR="002736B3" w:rsidRPr="00D90BEC" w:rsidRDefault="002736B3" w:rsidP="000E79AB">
      <w:pPr>
        <w:pStyle w:val="rvps2"/>
        <w:shd w:val="clear" w:color="auto" w:fill="FFFFFF"/>
        <w:spacing w:before="0" w:beforeAutospacing="0" w:after="0" w:afterAutospacing="0" w:line="360" w:lineRule="auto"/>
        <w:jc w:val="both"/>
        <w:rPr>
          <w:sz w:val="28"/>
          <w:szCs w:val="28"/>
          <w:lang w:val="uk-UA"/>
        </w:rPr>
      </w:pPr>
      <w:r w:rsidRPr="00D90BEC">
        <w:rPr>
          <w:sz w:val="28"/>
          <w:szCs w:val="28"/>
          <w:lang w:val="uk-UA"/>
        </w:rPr>
        <w:t xml:space="preserve">3.1. </w:t>
      </w:r>
      <w:r w:rsidR="00392E10" w:rsidRPr="00392E10">
        <w:rPr>
          <w:sz w:val="28"/>
          <w:szCs w:val="28"/>
          <w:lang w:val="uk-UA"/>
        </w:rPr>
        <w:t>Academic mobility of participants in the educational process is carried out based on the conclusion of intergovernmental agreements on cooperation in the field of education, agreements on cooperation between a foreign higher education institution (research institution) and the University, between two higher education institutions (research institutions) of Ukraine, or between a group of higher education institutions (research institutions) of different countries, according to individually agreed and approved programs for the implementation of academic mobility.</w:t>
      </w:r>
    </w:p>
    <w:p w14:paraId="7B418C09" w14:textId="48E43938" w:rsidR="002736B3" w:rsidRPr="00D90BEC" w:rsidRDefault="002736B3" w:rsidP="000E79AB">
      <w:pPr>
        <w:pStyle w:val="rvps2"/>
        <w:shd w:val="clear" w:color="auto" w:fill="FFFFFF"/>
        <w:spacing w:before="0" w:beforeAutospacing="0" w:after="0" w:afterAutospacing="0" w:line="360" w:lineRule="auto"/>
        <w:jc w:val="both"/>
        <w:rPr>
          <w:sz w:val="28"/>
          <w:szCs w:val="28"/>
          <w:lang w:val="uk-UA"/>
        </w:rPr>
      </w:pPr>
      <w:r w:rsidRPr="00D90BEC">
        <w:rPr>
          <w:sz w:val="28"/>
          <w:szCs w:val="28"/>
          <w:lang w:val="uk-UA"/>
        </w:rPr>
        <w:t>3.2.</w:t>
      </w:r>
      <w:r w:rsidR="00392E10" w:rsidRPr="00392E10">
        <w:rPr>
          <w:sz w:val="28"/>
          <w:szCs w:val="28"/>
          <w:lang w:val="uk-UA"/>
        </w:rPr>
        <w:t xml:space="preserve"> In cases of force majeure circumstances, the conclusion and signing of relevant cooperation agreements with higher education institutions (research institutions), as well as the approval of individual programs for the implementation of academic mobility by the University administration, may be carried out using a qualified electronic signature, sending scanned copies of documents electronically or sending original documents by regular mail, or confirming obligations regarding the signing of the mentioned agreements after the end of force majeure circumstances.</w:t>
      </w:r>
    </w:p>
    <w:p w14:paraId="1CA6315A" w14:textId="5A89D26F" w:rsidR="002736B3" w:rsidRPr="00392E10" w:rsidRDefault="002736B3" w:rsidP="000E79AB">
      <w:pPr>
        <w:pStyle w:val="rvps2"/>
        <w:shd w:val="clear" w:color="auto" w:fill="FFFFFF"/>
        <w:spacing w:before="0" w:beforeAutospacing="0" w:after="0" w:afterAutospacing="0" w:line="360" w:lineRule="auto"/>
        <w:jc w:val="both"/>
        <w:rPr>
          <w:sz w:val="28"/>
          <w:szCs w:val="28"/>
          <w:lang w:val="uk-UA"/>
        </w:rPr>
      </w:pPr>
      <w:r w:rsidRPr="00D90BEC">
        <w:rPr>
          <w:sz w:val="28"/>
          <w:szCs w:val="28"/>
          <w:lang w:val="uk-UA"/>
        </w:rPr>
        <w:t>3.3.</w:t>
      </w:r>
      <w:r w:rsidR="00392E10" w:rsidRPr="00392E10">
        <w:rPr>
          <w:sz w:val="28"/>
          <w:szCs w:val="28"/>
          <w:lang w:val="uk-UA"/>
        </w:rPr>
        <w:t xml:space="preserve"> The conclusion of a cooperation agreement between partner institutions, as well as a partnership agreement and an academic mobility agreement in conditions of martial law, is carried out in electronic form using a qualified electronic signature if it is not possible to obtain documents by other means specified in point 3.2. In case it is not possible to use a qualified electronic signature or obtain documents by other means, an exchange of letters of intent for cooperation, the implementation of an academic mobility program, and confirmation of the fulfillment of obligations after the end or cancellation of martial law is conducted.</w:t>
      </w:r>
    </w:p>
    <w:p w14:paraId="1FBEFED7" w14:textId="096D7232" w:rsidR="00392E10" w:rsidRPr="00C1211F" w:rsidRDefault="002736B3" w:rsidP="000E79AB">
      <w:pPr>
        <w:pStyle w:val="rvps2"/>
        <w:shd w:val="clear" w:color="auto" w:fill="FFFFFF"/>
        <w:spacing w:before="0" w:beforeAutospacing="0" w:after="0" w:afterAutospacing="0" w:line="360" w:lineRule="auto"/>
        <w:jc w:val="both"/>
        <w:rPr>
          <w:sz w:val="28"/>
          <w:szCs w:val="28"/>
          <w:lang w:val="en-US"/>
        </w:rPr>
      </w:pPr>
      <w:r w:rsidRPr="00D90BEC">
        <w:rPr>
          <w:sz w:val="28"/>
          <w:szCs w:val="28"/>
          <w:lang w:val="uk-UA"/>
        </w:rPr>
        <w:lastRenderedPageBreak/>
        <w:t>3.4.</w:t>
      </w:r>
      <w:r w:rsidR="00392E10" w:rsidRPr="00392E10">
        <w:rPr>
          <w:sz w:val="28"/>
          <w:szCs w:val="28"/>
          <w:lang w:val="uk-UA"/>
        </w:rPr>
        <w:t xml:space="preserve"> The organizational support for academic mobility programs at the University includes the following activities: signing relevant agreements with partner institutions, informing educational departments and faculties about available programs, familiarizing them with information packages from partner institutions, providing methodological assistance in document preparation for the implementation of academic mobility, maintaining communication with partner institutions, and monitoring program implementation.</w:t>
      </w:r>
      <w:r w:rsidR="00C1211F">
        <w:rPr>
          <w:sz w:val="28"/>
          <w:szCs w:val="28"/>
          <w:lang w:val="en-US"/>
        </w:rPr>
        <w:t xml:space="preserve"> It is provided by:</w:t>
      </w:r>
    </w:p>
    <w:p w14:paraId="1AF51DE5" w14:textId="78647F91" w:rsidR="002736B3" w:rsidRPr="00D90BEC" w:rsidRDefault="00C1211F" w:rsidP="000E79AB">
      <w:pPr>
        <w:pStyle w:val="rvps2"/>
        <w:numPr>
          <w:ilvl w:val="0"/>
          <w:numId w:val="4"/>
        </w:numPr>
        <w:shd w:val="clear" w:color="auto" w:fill="FFFFFF"/>
        <w:spacing w:before="0" w:beforeAutospacing="0" w:after="0" w:afterAutospacing="0" w:line="360" w:lineRule="auto"/>
        <w:ind w:left="0" w:firstLine="0"/>
        <w:jc w:val="both"/>
        <w:rPr>
          <w:sz w:val="28"/>
          <w:szCs w:val="28"/>
          <w:lang w:val="uk-UA"/>
        </w:rPr>
      </w:pPr>
      <w:r>
        <w:rPr>
          <w:sz w:val="28"/>
          <w:szCs w:val="28"/>
          <w:lang w:val="en-US"/>
        </w:rPr>
        <w:t>f</w:t>
      </w:r>
      <w:r w:rsidRPr="00C1211F">
        <w:rPr>
          <w:sz w:val="28"/>
          <w:szCs w:val="28"/>
          <w:lang w:val="uk-UA"/>
        </w:rPr>
        <w:t>or internal academic mobility, the Academic Affairs Department (AAD) is responsible</w:t>
      </w:r>
      <w:r w:rsidR="002736B3" w:rsidRPr="00D90BEC">
        <w:rPr>
          <w:sz w:val="28"/>
          <w:szCs w:val="28"/>
          <w:lang w:val="uk-UA"/>
        </w:rPr>
        <w:t>;</w:t>
      </w:r>
    </w:p>
    <w:p w14:paraId="488893D0" w14:textId="7C5BFC51" w:rsidR="002736B3" w:rsidRPr="00D90BEC" w:rsidRDefault="00C1211F" w:rsidP="000E79AB">
      <w:pPr>
        <w:pStyle w:val="rvps2"/>
        <w:numPr>
          <w:ilvl w:val="0"/>
          <w:numId w:val="4"/>
        </w:numPr>
        <w:shd w:val="clear" w:color="auto" w:fill="FFFFFF"/>
        <w:spacing w:before="0" w:beforeAutospacing="0" w:after="0" w:afterAutospacing="0" w:line="360" w:lineRule="auto"/>
        <w:ind w:left="0" w:firstLine="0"/>
        <w:jc w:val="both"/>
        <w:rPr>
          <w:sz w:val="28"/>
          <w:szCs w:val="28"/>
          <w:lang w:val="uk-UA"/>
        </w:rPr>
      </w:pPr>
      <w:r>
        <w:rPr>
          <w:sz w:val="28"/>
          <w:szCs w:val="28"/>
          <w:lang w:val="en-US"/>
        </w:rPr>
        <w:t>f</w:t>
      </w:r>
      <w:r w:rsidRPr="00C1211F">
        <w:rPr>
          <w:sz w:val="28"/>
          <w:szCs w:val="28"/>
          <w:lang w:val="uk-UA"/>
        </w:rPr>
        <w:t>or interna</w:t>
      </w:r>
      <w:r>
        <w:rPr>
          <w:sz w:val="28"/>
          <w:szCs w:val="28"/>
          <w:lang w:val="en-US"/>
        </w:rPr>
        <w:t>tional</w:t>
      </w:r>
      <w:r w:rsidRPr="00C1211F">
        <w:rPr>
          <w:sz w:val="28"/>
          <w:szCs w:val="28"/>
          <w:lang w:val="uk-UA"/>
        </w:rPr>
        <w:t xml:space="preserve"> academic mobility</w:t>
      </w:r>
      <w:r w:rsidR="002736B3" w:rsidRPr="00D90BEC">
        <w:rPr>
          <w:sz w:val="28"/>
          <w:szCs w:val="28"/>
          <w:lang w:val="uk-UA"/>
        </w:rPr>
        <w:t xml:space="preserve"> –</w:t>
      </w:r>
      <w:r w:rsidRPr="00C1211F">
        <w:rPr>
          <w:lang w:val="en-US"/>
        </w:rPr>
        <w:t xml:space="preserve"> </w:t>
      </w:r>
      <w:r w:rsidRPr="00C1211F">
        <w:rPr>
          <w:sz w:val="28"/>
          <w:szCs w:val="28"/>
          <w:lang w:val="uk-UA"/>
        </w:rPr>
        <w:t>the International Cooperation Department (ICD)</w:t>
      </w:r>
      <w:r w:rsidR="002736B3" w:rsidRPr="00D90BEC">
        <w:rPr>
          <w:sz w:val="28"/>
          <w:szCs w:val="28"/>
          <w:lang w:val="uk-UA"/>
        </w:rPr>
        <w:t>.</w:t>
      </w:r>
    </w:p>
    <w:p w14:paraId="3A9B6030" w14:textId="226855F7" w:rsidR="002736B3" w:rsidRDefault="002736B3" w:rsidP="000E79AB">
      <w:pPr>
        <w:pStyle w:val="rvps2"/>
        <w:shd w:val="clear" w:color="auto" w:fill="FFFFFF"/>
        <w:spacing w:before="0" w:beforeAutospacing="0" w:after="0" w:afterAutospacing="0" w:line="360" w:lineRule="auto"/>
        <w:jc w:val="both"/>
        <w:rPr>
          <w:sz w:val="28"/>
          <w:szCs w:val="28"/>
          <w:lang w:val="uk-UA"/>
        </w:rPr>
      </w:pPr>
      <w:r w:rsidRPr="00D90BEC">
        <w:rPr>
          <w:sz w:val="28"/>
          <w:szCs w:val="28"/>
          <w:lang w:val="uk-UA"/>
        </w:rPr>
        <w:t>3.5.</w:t>
      </w:r>
      <w:r w:rsidR="00C1211F" w:rsidRPr="00C1211F">
        <w:rPr>
          <w:sz w:val="28"/>
          <w:szCs w:val="28"/>
          <w:lang w:val="uk-UA"/>
        </w:rPr>
        <w:t xml:space="preserve"> The duration of mobility for participants pursuing a PhD degree, a Doctor of Science degree, or who are teachers, researchers, or other University staff members, cannot exceed two consecutive years.</w:t>
      </w:r>
    </w:p>
    <w:p w14:paraId="17B6B402" w14:textId="0C5B3CC1" w:rsidR="00C1211F" w:rsidRPr="00C1211F" w:rsidRDefault="00C1211F" w:rsidP="000E79AB">
      <w:pPr>
        <w:pStyle w:val="rvps2"/>
        <w:shd w:val="clear" w:color="auto" w:fill="FFFFFF"/>
        <w:spacing w:before="0" w:beforeAutospacing="0" w:after="0" w:afterAutospacing="0" w:line="360" w:lineRule="auto"/>
        <w:jc w:val="both"/>
        <w:rPr>
          <w:sz w:val="28"/>
          <w:szCs w:val="28"/>
          <w:lang w:val="uk-UA"/>
        </w:rPr>
      </w:pPr>
      <w:r w:rsidRPr="00C1211F">
        <w:rPr>
          <w:sz w:val="28"/>
          <w:szCs w:val="28"/>
          <w:lang w:val="uk-UA"/>
        </w:rPr>
        <w:t>For participants pursuing a junior bachelor's, bachelor's, or master's degree, the total duration of participation in the academic mobility program(s) cannot exceed 50% of the standard duration of the respective educational (educational-research) program.</w:t>
      </w:r>
    </w:p>
    <w:p w14:paraId="4F147EAE" w14:textId="2847F781" w:rsidR="00C1211F" w:rsidRDefault="002736B3" w:rsidP="000E79AB">
      <w:pPr>
        <w:pStyle w:val="rvps2"/>
        <w:shd w:val="clear" w:color="auto" w:fill="FFFFFF"/>
        <w:spacing w:before="0" w:beforeAutospacing="0" w:after="0" w:afterAutospacing="0" w:line="360" w:lineRule="auto"/>
        <w:jc w:val="both"/>
        <w:rPr>
          <w:sz w:val="28"/>
          <w:szCs w:val="28"/>
          <w:lang w:val="en-US"/>
        </w:rPr>
      </w:pPr>
      <w:r w:rsidRPr="00D90BEC">
        <w:rPr>
          <w:sz w:val="28"/>
          <w:szCs w:val="28"/>
          <w:lang w:val="uk-UA"/>
        </w:rPr>
        <w:t xml:space="preserve">3.6. </w:t>
      </w:r>
      <w:r w:rsidR="00C1211F" w:rsidRPr="00C1211F">
        <w:rPr>
          <w:sz w:val="28"/>
          <w:szCs w:val="28"/>
          <w:lang w:val="uk-UA"/>
        </w:rPr>
        <w:t>During the period of academic mobility, participants (teachers, researchers, and other staff members) retain their position at their primary place of work for up to two years, and for students (degree seekers), their place of study.</w:t>
      </w:r>
      <w:r w:rsidR="00C1211F" w:rsidRPr="00FE68A9">
        <w:rPr>
          <w:sz w:val="28"/>
          <w:szCs w:val="28"/>
          <w:lang w:val="uk-UA"/>
        </w:rPr>
        <w:t xml:space="preserve"> </w:t>
      </w:r>
    </w:p>
    <w:p w14:paraId="31D1DE62" w14:textId="7D57C374" w:rsidR="002736B3" w:rsidRPr="00D90BEC" w:rsidRDefault="002736B3" w:rsidP="000E79AB">
      <w:pPr>
        <w:pStyle w:val="rvps2"/>
        <w:shd w:val="clear" w:color="auto" w:fill="FFFFFF"/>
        <w:spacing w:before="0" w:beforeAutospacing="0" w:after="0" w:afterAutospacing="0" w:line="360" w:lineRule="auto"/>
        <w:jc w:val="both"/>
        <w:rPr>
          <w:sz w:val="28"/>
          <w:szCs w:val="28"/>
          <w:lang w:val="uk-UA"/>
        </w:rPr>
      </w:pPr>
      <w:r w:rsidRPr="00D90BEC">
        <w:rPr>
          <w:sz w:val="28"/>
          <w:szCs w:val="28"/>
          <w:shd w:val="clear" w:color="auto" w:fill="FFFFFF"/>
          <w:lang w:val="uk-UA"/>
        </w:rPr>
        <w:t xml:space="preserve"> </w:t>
      </w:r>
      <w:r w:rsidR="00FE68A9">
        <w:rPr>
          <w:sz w:val="28"/>
          <w:szCs w:val="28"/>
          <w:shd w:val="clear" w:color="auto" w:fill="FFFFFF"/>
          <w:lang w:val="en-US"/>
        </w:rPr>
        <w:t>-</w:t>
      </w:r>
      <w:r w:rsidR="00FE68A9" w:rsidRPr="00FE68A9">
        <w:rPr>
          <w:lang w:val="en-US"/>
        </w:rPr>
        <w:t xml:space="preserve"> </w:t>
      </w:r>
      <w:r w:rsidR="00FE68A9" w:rsidRPr="00FE68A9">
        <w:rPr>
          <w:sz w:val="28"/>
          <w:szCs w:val="28"/>
          <w:shd w:val="clear" w:color="auto" w:fill="FFFFFF"/>
          <w:lang w:val="en-US"/>
        </w:rPr>
        <w:t>The payment for work at the primary place of employment is maintained at the level of the average salary in accordance with the legislation for up to six months if financial support throughout the entire duration of the academic mobility program at the partner institution is not provided or if the provided support is lower than the minimum living wage in the host country on the date of signing the academic mobility agreement.</w:t>
      </w:r>
    </w:p>
    <w:p w14:paraId="5B4D2E8A" w14:textId="598318D9" w:rsidR="002736B3" w:rsidRDefault="00EA23D1" w:rsidP="000E79AB">
      <w:pPr>
        <w:pStyle w:val="rvps2"/>
        <w:shd w:val="clear" w:color="auto" w:fill="FFFFFF"/>
        <w:spacing w:before="0" w:beforeAutospacing="0" w:after="0" w:afterAutospacing="0" w:line="360" w:lineRule="auto"/>
        <w:jc w:val="both"/>
        <w:rPr>
          <w:sz w:val="28"/>
          <w:szCs w:val="28"/>
          <w:lang w:val="uk-UA"/>
        </w:rPr>
      </w:pPr>
      <w:bookmarkStart w:id="0" w:name="n17"/>
      <w:bookmarkEnd w:id="0"/>
      <w:r w:rsidRPr="00D90BEC">
        <w:rPr>
          <w:sz w:val="28"/>
          <w:szCs w:val="28"/>
          <w:lang w:val="uk-UA"/>
        </w:rPr>
        <w:t>–</w:t>
      </w:r>
      <w:r w:rsidR="00C1211F">
        <w:rPr>
          <w:sz w:val="28"/>
          <w:szCs w:val="28"/>
          <w:lang w:val="en-US"/>
        </w:rPr>
        <w:t xml:space="preserve"> </w:t>
      </w:r>
      <w:r w:rsidR="00FE68A9" w:rsidRPr="00FE68A9">
        <w:rPr>
          <w:sz w:val="28"/>
          <w:szCs w:val="28"/>
          <w:lang w:val="en-US"/>
        </w:rPr>
        <w:t>The average salary (financial support) is calculated based on the last two calendar months prior to the departure abroad, taking into account the legally prescribed payments</w:t>
      </w:r>
      <w:r w:rsidR="002736B3" w:rsidRPr="00D90BEC">
        <w:rPr>
          <w:sz w:val="28"/>
          <w:szCs w:val="28"/>
          <w:lang w:val="uk-UA"/>
        </w:rPr>
        <w:t>.</w:t>
      </w:r>
    </w:p>
    <w:p w14:paraId="155D1699" w14:textId="5843496E" w:rsidR="00FE68A9" w:rsidRPr="00D90BEC" w:rsidRDefault="00FE68A9" w:rsidP="000E79AB">
      <w:pPr>
        <w:pStyle w:val="rvps2"/>
        <w:shd w:val="clear" w:color="auto" w:fill="FFFFFF"/>
        <w:spacing w:before="0" w:beforeAutospacing="0" w:after="0" w:afterAutospacing="0" w:line="360" w:lineRule="auto"/>
        <w:jc w:val="both"/>
        <w:rPr>
          <w:sz w:val="28"/>
          <w:szCs w:val="28"/>
          <w:lang w:val="uk-UA"/>
        </w:rPr>
      </w:pPr>
      <w:r w:rsidRPr="00FE68A9">
        <w:rPr>
          <w:sz w:val="28"/>
          <w:szCs w:val="28"/>
          <w:lang w:val="uk-UA"/>
        </w:rPr>
        <w:t>During the period of studying abroad:</w:t>
      </w:r>
    </w:p>
    <w:p w14:paraId="707742E8" w14:textId="5B6E1A3C" w:rsidR="002736B3" w:rsidRPr="00FE68A9" w:rsidRDefault="00FE68A9" w:rsidP="00FE68A9">
      <w:pPr>
        <w:pStyle w:val="a4"/>
        <w:numPr>
          <w:ilvl w:val="0"/>
          <w:numId w:val="40"/>
        </w:numPr>
        <w:spacing w:after="0" w:line="360" w:lineRule="auto"/>
        <w:jc w:val="both"/>
        <w:rPr>
          <w:rFonts w:ascii="Times New Roman" w:hAnsi="Times New Roman"/>
          <w:sz w:val="28"/>
          <w:szCs w:val="28"/>
          <w:lang w:val="uk-UA"/>
        </w:rPr>
      </w:pPr>
      <w:bookmarkStart w:id="1" w:name="n18"/>
      <w:bookmarkStart w:id="2" w:name="n19"/>
      <w:bookmarkStart w:id="3" w:name="n20"/>
      <w:bookmarkEnd w:id="1"/>
      <w:bookmarkEnd w:id="2"/>
      <w:bookmarkEnd w:id="3"/>
      <w:r w:rsidRPr="00FE68A9">
        <w:rPr>
          <w:rFonts w:ascii="Times New Roman" w:hAnsi="Times New Roman"/>
          <w:sz w:val="28"/>
          <w:szCs w:val="28"/>
          <w:lang w:val="en-US"/>
        </w:rPr>
        <w:t xml:space="preserve">Students, except for assistant-interns, postgraduates, doctoral candidates who are pursuing education (academic degree) at the University based on the state </w:t>
      </w:r>
      <w:r w:rsidRPr="00FE68A9">
        <w:rPr>
          <w:rFonts w:ascii="Times New Roman" w:hAnsi="Times New Roman"/>
          <w:sz w:val="28"/>
          <w:szCs w:val="28"/>
          <w:lang w:val="en-US"/>
        </w:rPr>
        <w:lastRenderedPageBreak/>
        <w:t>(regional) order funded from the general funds of the state (corresponding local) budget, retain the right to receive academic and/or social scholarships in accordance with the Procedure for the Appointment and Payment of Scholarships, approved by the Resolution of the Cabinet of Ministers of Ukraine dated July 12, 2004, No. 882 "Issues of Scholarship Provision"</w:t>
      </w:r>
      <w:r w:rsidR="004549A5" w:rsidRPr="00FE68A9">
        <w:rPr>
          <w:rFonts w:ascii="Times New Roman" w:hAnsi="Times New Roman"/>
          <w:sz w:val="28"/>
          <w:szCs w:val="28"/>
          <w:lang w:val="uk-UA"/>
        </w:rPr>
        <w:t>;</w:t>
      </w:r>
    </w:p>
    <w:p w14:paraId="40827B05" w14:textId="77777777" w:rsidR="00FE68A9" w:rsidRDefault="00FE68A9" w:rsidP="00A97188">
      <w:pPr>
        <w:pStyle w:val="rvps2"/>
        <w:numPr>
          <w:ilvl w:val="0"/>
          <w:numId w:val="40"/>
        </w:numPr>
        <w:shd w:val="clear" w:color="auto" w:fill="FFFFFF"/>
        <w:spacing w:before="0" w:beforeAutospacing="0" w:after="0" w:afterAutospacing="0" w:line="360" w:lineRule="auto"/>
        <w:jc w:val="both"/>
        <w:rPr>
          <w:sz w:val="28"/>
          <w:szCs w:val="28"/>
          <w:lang w:val="uk-UA"/>
        </w:rPr>
      </w:pPr>
      <w:r w:rsidRPr="00FE68A9">
        <w:rPr>
          <w:sz w:val="28"/>
          <w:szCs w:val="28"/>
          <w:lang w:val="uk-UA"/>
        </w:rPr>
        <w:t>For assistant-interns, postgraduates, doctoral candidates who participate in the academic mobility program and simultaneously maintain the status of education seekers (academic degree) in full-time education (with detachment from production) at the educational institution of their permanent place of study, the payment of academic scholarships is suspended for the duration of their participation in the academic mobility program at another educational institution (Resolution "On Amending Certain Resolutions of the Cabinet of Ministers of Ukraine regarding the Regulation of Academic Mobility Issues" dated May 13, 2022, No. 599</w:t>
      </w:r>
      <w:r w:rsidR="002736B3" w:rsidRPr="00FE68A9">
        <w:rPr>
          <w:sz w:val="28"/>
          <w:szCs w:val="28"/>
          <w:lang w:val="uk-UA"/>
        </w:rPr>
        <w:t>).</w:t>
      </w:r>
    </w:p>
    <w:p w14:paraId="27846887" w14:textId="43D0E8DF" w:rsidR="002736B3" w:rsidRPr="00FE68A9" w:rsidRDefault="00FE68A9" w:rsidP="00A97188">
      <w:pPr>
        <w:pStyle w:val="rvps2"/>
        <w:numPr>
          <w:ilvl w:val="0"/>
          <w:numId w:val="40"/>
        </w:numPr>
        <w:shd w:val="clear" w:color="auto" w:fill="FFFFFF"/>
        <w:spacing w:before="0" w:beforeAutospacing="0" w:after="0" w:afterAutospacing="0" w:line="360" w:lineRule="auto"/>
        <w:jc w:val="both"/>
        <w:rPr>
          <w:sz w:val="28"/>
          <w:szCs w:val="28"/>
          <w:lang w:val="uk-UA"/>
        </w:rPr>
      </w:pPr>
      <w:r w:rsidRPr="00FE68A9">
        <w:rPr>
          <w:sz w:val="28"/>
          <w:szCs w:val="28"/>
          <w:lang w:val="en-US"/>
        </w:rPr>
        <w:t xml:space="preserve"> </w:t>
      </w:r>
      <w:r w:rsidRPr="00FE68A9">
        <w:rPr>
          <w:sz w:val="28"/>
          <w:szCs w:val="28"/>
          <w:lang w:val="uk-UA"/>
        </w:rPr>
        <w:t>The payment of scholarships to education seekers (academic degree seekers) who pursue education (academic degree) at the University based on agreements concluded between educational institutions (research institutions) and individuals (legal entities) is made from the funds of such individuals if provided for by the terms of such agreements.</w:t>
      </w:r>
    </w:p>
    <w:p w14:paraId="6F5C64EB" w14:textId="77777777" w:rsidR="00FE68A9" w:rsidRPr="00FE68A9" w:rsidRDefault="002736B3" w:rsidP="00FE68A9">
      <w:pPr>
        <w:pStyle w:val="rvps2"/>
        <w:shd w:val="clear" w:color="auto" w:fill="FFFFFF"/>
        <w:spacing w:after="0" w:line="360" w:lineRule="auto"/>
        <w:jc w:val="both"/>
        <w:rPr>
          <w:sz w:val="28"/>
          <w:szCs w:val="28"/>
          <w:lang w:val="uk-UA"/>
        </w:rPr>
      </w:pPr>
      <w:r w:rsidRPr="00D90BEC">
        <w:rPr>
          <w:sz w:val="28"/>
          <w:szCs w:val="28"/>
          <w:lang w:val="uk-UA"/>
        </w:rPr>
        <w:t xml:space="preserve">3.7. </w:t>
      </w:r>
      <w:bookmarkStart w:id="4" w:name="n175"/>
      <w:bookmarkEnd w:id="4"/>
      <w:r w:rsidR="00FE68A9" w:rsidRPr="00FE68A9">
        <w:rPr>
          <w:sz w:val="28"/>
          <w:szCs w:val="28"/>
          <w:lang w:val="uk-UA"/>
        </w:rPr>
        <w:t>Participants eligible for academic mobility programs include education seekers who have completed at least one year of study at the bachelor's level, education seekers at the master's level, individuals pursuing doctoral degrees (Ph.D. or Doctor of Science), as well as academic, scientific, and pedagogical staff. In exceptional cases, first-year bachelor's level education seekers may be allowed to participate in academic mobility programs in the event of force majeure circumstances.</w:t>
      </w:r>
    </w:p>
    <w:p w14:paraId="39A4786E" w14:textId="4698886D" w:rsidR="002736B3" w:rsidRPr="00D90BEC" w:rsidRDefault="00FE68A9" w:rsidP="00FE68A9">
      <w:pPr>
        <w:pStyle w:val="rvps2"/>
        <w:shd w:val="clear" w:color="auto" w:fill="FFFFFF"/>
        <w:spacing w:before="0" w:beforeAutospacing="0" w:after="0" w:afterAutospacing="0" w:line="360" w:lineRule="auto"/>
        <w:jc w:val="both"/>
        <w:rPr>
          <w:sz w:val="28"/>
          <w:szCs w:val="28"/>
          <w:lang w:val="uk-UA"/>
        </w:rPr>
      </w:pPr>
      <w:r w:rsidRPr="00FE68A9">
        <w:rPr>
          <w:sz w:val="28"/>
          <w:szCs w:val="28"/>
          <w:lang w:val="uk-UA"/>
        </w:rPr>
        <w:t>If a Ukrainian participant in educational academic mobility exercises their right to academic leave or a break in studies, corresponding changes are made to the partner agreement and the agreement on academic mobility at the initiative of the University.</w:t>
      </w:r>
    </w:p>
    <w:p w14:paraId="75ACD598" w14:textId="3A49EA2A" w:rsidR="002736B3" w:rsidRPr="00D90BEC" w:rsidRDefault="002736B3" w:rsidP="000E79AB">
      <w:pPr>
        <w:pStyle w:val="rvps2"/>
        <w:shd w:val="clear" w:color="auto" w:fill="FFFFFF"/>
        <w:spacing w:before="0" w:beforeAutospacing="0" w:after="0" w:afterAutospacing="0" w:line="360" w:lineRule="auto"/>
        <w:jc w:val="both"/>
        <w:rPr>
          <w:sz w:val="28"/>
          <w:szCs w:val="28"/>
          <w:lang w:val="uk-UA"/>
        </w:rPr>
      </w:pPr>
      <w:r w:rsidRPr="00D90BEC">
        <w:rPr>
          <w:sz w:val="28"/>
          <w:szCs w:val="28"/>
          <w:lang w:val="uk-UA"/>
        </w:rPr>
        <w:lastRenderedPageBreak/>
        <w:t>3.8.</w:t>
      </w:r>
      <w:r w:rsidR="00FE68A9" w:rsidRPr="00FE68A9">
        <w:rPr>
          <w:lang w:val="en-US"/>
        </w:rPr>
        <w:t xml:space="preserve"> </w:t>
      </w:r>
      <w:r w:rsidR="00FE68A9" w:rsidRPr="00FE68A9">
        <w:rPr>
          <w:sz w:val="28"/>
          <w:szCs w:val="28"/>
          <w:lang w:val="uk-UA"/>
        </w:rPr>
        <w:t>The number of ECTS credits and the control measures for each type and form of academic mobility are determined by the regulations on the organization of the educational process, approved in accordance with the established legislation</w:t>
      </w:r>
      <w:r w:rsidRPr="00D90BEC">
        <w:rPr>
          <w:sz w:val="28"/>
          <w:szCs w:val="28"/>
          <w:lang w:val="uk-UA"/>
        </w:rPr>
        <w:t>.</w:t>
      </w:r>
    </w:p>
    <w:p w14:paraId="028B2CEC" w14:textId="2EAEF446" w:rsidR="002736B3" w:rsidRPr="00D90BEC" w:rsidRDefault="002736B3" w:rsidP="000E79AB">
      <w:pPr>
        <w:pStyle w:val="rvps2"/>
        <w:shd w:val="clear" w:color="auto" w:fill="FFFFFF"/>
        <w:spacing w:before="0" w:beforeAutospacing="0" w:after="0" w:afterAutospacing="0" w:line="360" w:lineRule="auto"/>
        <w:jc w:val="both"/>
        <w:rPr>
          <w:sz w:val="28"/>
          <w:szCs w:val="28"/>
          <w:lang w:val="uk-UA"/>
        </w:rPr>
      </w:pPr>
      <w:r w:rsidRPr="00D90BEC">
        <w:rPr>
          <w:sz w:val="28"/>
          <w:szCs w:val="28"/>
          <w:lang w:val="uk-UA"/>
        </w:rPr>
        <w:t>3.9.</w:t>
      </w:r>
      <w:r w:rsidR="0092580D">
        <w:rPr>
          <w:sz w:val="28"/>
          <w:szCs w:val="28"/>
          <w:lang w:val="en-US"/>
        </w:rPr>
        <w:t xml:space="preserve"> </w:t>
      </w:r>
      <w:r w:rsidR="0092580D" w:rsidRPr="0092580D">
        <w:rPr>
          <w:sz w:val="28"/>
          <w:szCs w:val="28"/>
          <w:lang w:val="en-US"/>
        </w:rPr>
        <w:t>Information about the participation of education seekers in the academic mobility program, according to the respective forms of academic mobility, is entered into the Unified State Electronic Education Database</w:t>
      </w:r>
      <w:r w:rsidRPr="00D90BEC">
        <w:rPr>
          <w:sz w:val="28"/>
          <w:szCs w:val="28"/>
          <w:lang w:val="uk-UA"/>
        </w:rPr>
        <w:t>.</w:t>
      </w:r>
    </w:p>
    <w:p w14:paraId="6E17CE85" w14:textId="77777777" w:rsidR="0092580D" w:rsidRDefault="002736B3" w:rsidP="0092580D">
      <w:pPr>
        <w:tabs>
          <w:tab w:val="left" w:pos="1134"/>
        </w:tabs>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3.10.</w:t>
      </w:r>
      <w:r w:rsidR="004549A5">
        <w:rPr>
          <w:rFonts w:ascii="Times New Roman" w:hAnsi="Times New Roman"/>
          <w:sz w:val="28"/>
          <w:szCs w:val="28"/>
          <w:lang w:val="uk-UA"/>
        </w:rPr>
        <w:t xml:space="preserve"> </w:t>
      </w:r>
      <w:r w:rsidR="0092580D" w:rsidRPr="0092580D">
        <w:rPr>
          <w:rFonts w:ascii="Times New Roman" w:hAnsi="Times New Roman"/>
          <w:sz w:val="28"/>
          <w:szCs w:val="28"/>
          <w:lang w:val="uk-UA"/>
        </w:rPr>
        <w:t>The organization of academic mobility for participants in the educational process at the university is directly ensured by:</w:t>
      </w:r>
    </w:p>
    <w:p w14:paraId="572FD979" w14:textId="45C847EB" w:rsidR="0092580D" w:rsidRDefault="0092580D" w:rsidP="0092580D">
      <w:pPr>
        <w:tabs>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en-US"/>
        </w:rPr>
        <w:t>- t</w:t>
      </w:r>
      <w:r w:rsidRPr="0092580D">
        <w:rPr>
          <w:rFonts w:ascii="Times New Roman" w:hAnsi="Times New Roman"/>
          <w:sz w:val="28"/>
          <w:szCs w:val="28"/>
          <w:lang w:val="uk-UA"/>
        </w:rPr>
        <w:t>he First Vice-Rector, who coordinates and oversees the activities related to organizing academic mobility for higher education seekers and academic, scientific, and pedagogical staff (hereinafter referred to as the university coordinator).</w:t>
      </w:r>
    </w:p>
    <w:p w14:paraId="221B45B7" w14:textId="77777777" w:rsidR="0092580D" w:rsidRDefault="0092580D" w:rsidP="0092580D">
      <w:pPr>
        <w:tabs>
          <w:tab w:val="left" w:pos="1134"/>
        </w:tabs>
        <w:spacing w:after="0" w:line="360" w:lineRule="auto"/>
        <w:jc w:val="both"/>
        <w:rPr>
          <w:rFonts w:ascii="Times New Roman" w:hAnsi="Times New Roman"/>
          <w:sz w:val="28"/>
          <w:szCs w:val="28"/>
          <w:lang w:val="en-US"/>
        </w:rPr>
      </w:pPr>
      <w:r>
        <w:rPr>
          <w:rFonts w:ascii="Times New Roman" w:hAnsi="Times New Roman"/>
          <w:sz w:val="28"/>
          <w:szCs w:val="28"/>
          <w:lang w:val="en-US"/>
        </w:rPr>
        <w:t>- t</w:t>
      </w:r>
      <w:r w:rsidRPr="0092580D">
        <w:rPr>
          <w:rFonts w:ascii="Times New Roman" w:hAnsi="Times New Roman"/>
          <w:sz w:val="28"/>
          <w:szCs w:val="28"/>
          <w:lang w:val="uk-UA"/>
        </w:rPr>
        <w:t>he Vice-Rector for Research, who coordinates and oversees the activities related to organizing academic mobility for postgraduates, doctoral students, academic, and scientific staff at the university level (hereinafter referred to as the university co-coordinator).</w:t>
      </w:r>
    </w:p>
    <w:p w14:paraId="2509DA58" w14:textId="77777777" w:rsidR="0092580D" w:rsidRDefault="0092580D" w:rsidP="0092580D">
      <w:pPr>
        <w:tabs>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en-US"/>
        </w:rPr>
        <w:t xml:space="preserve">     - t</w:t>
      </w:r>
      <w:r w:rsidRPr="0092580D">
        <w:rPr>
          <w:rFonts w:ascii="Times New Roman" w:hAnsi="Times New Roman"/>
          <w:sz w:val="28"/>
          <w:szCs w:val="28"/>
          <w:lang w:val="uk-UA"/>
        </w:rPr>
        <w:t>he Vice-Rector for International Cooperation, who jointly coordinates and oversees the activities related to external academic mobility for higher education seekers and other participants in the educational process, excluding postgraduates, doctoral students, and university scientific staff (hereinafter referred to as the university co-coordinator).</w:t>
      </w:r>
    </w:p>
    <w:p w14:paraId="34B0D302" w14:textId="1E0F7103" w:rsidR="0092580D" w:rsidRDefault="0092580D" w:rsidP="0092580D">
      <w:pPr>
        <w:tabs>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en-US"/>
        </w:rPr>
        <w:t xml:space="preserve">         - </w:t>
      </w:r>
      <w:r w:rsidRPr="0092580D">
        <w:rPr>
          <w:rFonts w:ascii="Times New Roman" w:hAnsi="Times New Roman"/>
          <w:sz w:val="28"/>
          <w:szCs w:val="28"/>
          <w:lang w:val="uk-UA"/>
        </w:rPr>
        <w:t>Faculty Deans, who organize and oversee the activities related to organizing academic mobility for students, academic and pedagogical staff, and other participants in the educational process within their faculties.</w:t>
      </w:r>
    </w:p>
    <w:p w14:paraId="6CBF69C1" w14:textId="77777777" w:rsidR="0092580D" w:rsidRDefault="0092580D" w:rsidP="00A97188">
      <w:pPr>
        <w:pStyle w:val="a4"/>
        <w:numPr>
          <w:ilvl w:val="0"/>
          <w:numId w:val="40"/>
        </w:numPr>
        <w:tabs>
          <w:tab w:val="left" w:pos="1134"/>
        </w:tabs>
        <w:spacing w:after="0" w:line="360" w:lineRule="auto"/>
        <w:jc w:val="both"/>
        <w:rPr>
          <w:rFonts w:ascii="Times New Roman" w:hAnsi="Times New Roman"/>
          <w:sz w:val="28"/>
          <w:szCs w:val="28"/>
          <w:lang w:val="uk-UA"/>
        </w:rPr>
      </w:pPr>
      <w:r w:rsidRPr="0092580D">
        <w:rPr>
          <w:rFonts w:ascii="Times New Roman" w:hAnsi="Times New Roman"/>
          <w:sz w:val="28"/>
          <w:szCs w:val="28"/>
          <w:lang w:val="uk-UA"/>
        </w:rPr>
        <w:t>Department Chairs, who organize and oversee the activities related to organizing academic mobility for students, postgraduates, doctoral students, and academic and pedagogical staff within their respective departments.</w:t>
      </w:r>
    </w:p>
    <w:p w14:paraId="283B8DE2" w14:textId="4249996A" w:rsidR="0092580D" w:rsidRDefault="0092580D" w:rsidP="00A97188">
      <w:pPr>
        <w:pStyle w:val="a4"/>
        <w:numPr>
          <w:ilvl w:val="0"/>
          <w:numId w:val="40"/>
        </w:numPr>
        <w:tabs>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en-US"/>
        </w:rPr>
        <w:t>t</w:t>
      </w:r>
      <w:r w:rsidRPr="0092580D">
        <w:rPr>
          <w:rFonts w:ascii="Times New Roman" w:hAnsi="Times New Roman"/>
          <w:sz w:val="28"/>
          <w:szCs w:val="28"/>
          <w:lang w:val="uk-UA"/>
        </w:rPr>
        <w:t>he Head of the International Cooperation Department, who provides consultation on external academic mobility.</w:t>
      </w:r>
    </w:p>
    <w:p w14:paraId="2A8C8629" w14:textId="1DD82CF8" w:rsidR="0092580D" w:rsidRDefault="0092580D" w:rsidP="00A97188">
      <w:pPr>
        <w:pStyle w:val="a4"/>
        <w:numPr>
          <w:ilvl w:val="0"/>
          <w:numId w:val="40"/>
        </w:numPr>
        <w:tabs>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en-US"/>
        </w:rPr>
        <w:t>t</w:t>
      </w:r>
      <w:r w:rsidRPr="0092580D">
        <w:rPr>
          <w:rFonts w:ascii="Times New Roman" w:hAnsi="Times New Roman"/>
          <w:sz w:val="28"/>
          <w:szCs w:val="28"/>
          <w:lang w:val="uk-UA"/>
        </w:rPr>
        <w:t>he Head of the Academic Affairs Department, who ensures the documentary support for internal academic mobility related to the professional development of the faculty.</w:t>
      </w:r>
    </w:p>
    <w:p w14:paraId="30470139" w14:textId="642058CE" w:rsidR="002736B3" w:rsidRPr="0092580D" w:rsidRDefault="0092580D" w:rsidP="00A97188">
      <w:pPr>
        <w:pStyle w:val="a4"/>
        <w:numPr>
          <w:ilvl w:val="0"/>
          <w:numId w:val="40"/>
        </w:numPr>
        <w:tabs>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en-US"/>
        </w:rPr>
        <w:lastRenderedPageBreak/>
        <w:t>t</w:t>
      </w:r>
      <w:r w:rsidRPr="0092580D">
        <w:rPr>
          <w:rFonts w:ascii="Times New Roman" w:hAnsi="Times New Roman"/>
          <w:sz w:val="28"/>
          <w:szCs w:val="28"/>
          <w:lang w:val="uk-UA"/>
        </w:rPr>
        <w:t>he Head of the Postgraduate and Doctoral Studies and Certification of Research Personnel Department, who monitors the activities related to organizing academic mobility for postgraduates and doctoral students.</w:t>
      </w:r>
    </w:p>
    <w:p w14:paraId="0AE66B60" w14:textId="05EC31AB" w:rsidR="002736B3" w:rsidRPr="00D90BEC" w:rsidRDefault="002736B3" w:rsidP="000E79AB">
      <w:pPr>
        <w:pStyle w:val="a4"/>
        <w:spacing w:after="0" w:line="360" w:lineRule="auto"/>
        <w:ind w:left="0"/>
        <w:jc w:val="both"/>
        <w:rPr>
          <w:rFonts w:ascii="Times New Roman" w:hAnsi="Times New Roman"/>
          <w:sz w:val="28"/>
          <w:szCs w:val="28"/>
          <w:lang w:val="uk-UA"/>
        </w:rPr>
      </w:pPr>
      <w:r w:rsidRPr="00D90BEC">
        <w:rPr>
          <w:rFonts w:ascii="Times New Roman" w:hAnsi="Times New Roman"/>
          <w:sz w:val="28"/>
          <w:szCs w:val="28"/>
          <w:lang w:val="uk-UA"/>
        </w:rPr>
        <w:t>3.11</w:t>
      </w:r>
      <w:r w:rsidR="00A97188">
        <w:rPr>
          <w:rFonts w:ascii="Times New Roman" w:hAnsi="Times New Roman"/>
          <w:sz w:val="28"/>
          <w:szCs w:val="28"/>
          <w:lang w:val="en-US"/>
        </w:rPr>
        <w:t xml:space="preserve">. </w:t>
      </w:r>
      <w:r w:rsidR="00A97188" w:rsidRPr="00A97188">
        <w:rPr>
          <w:rFonts w:ascii="Times New Roman" w:hAnsi="Times New Roman"/>
          <w:sz w:val="28"/>
          <w:szCs w:val="28"/>
          <w:lang w:val="en-US"/>
        </w:rPr>
        <w:t>For the organization of academic mobility at faculties, coordinators of academic mobility are appointed by the order of the rector</w:t>
      </w:r>
      <w:r w:rsidRPr="00D90BEC">
        <w:rPr>
          <w:rFonts w:ascii="Times New Roman" w:hAnsi="Times New Roman"/>
          <w:sz w:val="28"/>
          <w:szCs w:val="28"/>
          <w:lang w:val="uk-UA"/>
        </w:rPr>
        <w:t>.</w:t>
      </w:r>
    </w:p>
    <w:p w14:paraId="44B1EAF0" w14:textId="776C0907" w:rsidR="002736B3" w:rsidRPr="00D90BEC" w:rsidRDefault="002736B3" w:rsidP="005E5183">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3.12.</w:t>
      </w:r>
      <w:r w:rsidR="00A97188">
        <w:rPr>
          <w:rFonts w:ascii="Times New Roman" w:hAnsi="Times New Roman"/>
          <w:sz w:val="28"/>
          <w:szCs w:val="28"/>
          <w:lang w:val="en-US"/>
        </w:rPr>
        <w:t xml:space="preserve"> </w:t>
      </w:r>
      <w:r w:rsidR="00A97188" w:rsidRPr="00A97188">
        <w:rPr>
          <w:rFonts w:ascii="Times New Roman" w:hAnsi="Times New Roman"/>
          <w:sz w:val="28"/>
          <w:szCs w:val="28"/>
          <w:lang w:val="en-US"/>
        </w:rPr>
        <w:t>For the organization of academic mobility at departments, coordinators of academic mobility from the departments are appointed by the dean's directive</w:t>
      </w:r>
      <w:r w:rsidRPr="00D90BEC">
        <w:rPr>
          <w:rFonts w:ascii="Times New Roman" w:hAnsi="Times New Roman"/>
          <w:sz w:val="28"/>
          <w:szCs w:val="28"/>
          <w:lang w:val="uk-UA"/>
        </w:rPr>
        <w:t>.</w:t>
      </w:r>
    </w:p>
    <w:p w14:paraId="788EC157" w14:textId="03899E32" w:rsidR="002736B3" w:rsidRPr="00D90BEC" w:rsidRDefault="002736B3" w:rsidP="005E5183">
      <w:pPr>
        <w:shd w:val="clear" w:color="auto" w:fill="FFFFFF"/>
        <w:spacing w:line="360" w:lineRule="auto"/>
        <w:jc w:val="both"/>
        <w:rPr>
          <w:rFonts w:ascii="Times New Roman" w:hAnsi="Times New Roman"/>
          <w:sz w:val="28"/>
          <w:szCs w:val="28"/>
          <w:lang w:val="uk-UA" w:eastAsia="uk-UA"/>
        </w:rPr>
      </w:pPr>
      <w:r w:rsidRPr="00D90BEC">
        <w:rPr>
          <w:rFonts w:ascii="Times New Roman" w:hAnsi="Times New Roman"/>
          <w:sz w:val="28"/>
          <w:szCs w:val="28"/>
          <w:lang w:val="uk-UA"/>
        </w:rPr>
        <w:t>3.13.</w:t>
      </w:r>
      <w:r w:rsidR="00A97188">
        <w:rPr>
          <w:rFonts w:ascii="Times New Roman" w:hAnsi="Times New Roman"/>
          <w:sz w:val="28"/>
          <w:szCs w:val="28"/>
          <w:lang w:val="en-US" w:eastAsia="uk-UA"/>
        </w:rPr>
        <w:t xml:space="preserve"> </w:t>
      </w:r>
      <w:r w:rsidR="00A97188" w:rsidRPr="00A97188">
        <w:rPr>
          <w:rFonts w:ascii="Times New Roman" w:hAnsi="Times New Roman"/>
          <w:sz w:val="28"/>
          <w:szCs w:val="28"/>
          <w:lang w:val="en-US" w:eastAsia="uk-UA"/>
        </w:rPr>
        <w:t>Consultations regarding the preparation of documents for the organization of external academic mobility programs are carried out by</w:t>
      </w:r>
      <w:r w:rsidRPr="00D90BEC">
        <w:rPr>
          <w:rFonts w:ascii="Times New Roman" w:hAnsi="Times New Roman"/>
          <w:sz w:val="28"/>
          <w:szCs w:val="28"/>
          <w:lang w:val="uk-UA" w:eastAsia="uk-UA"/>
        </w:rPr>
        <w:t>:</w:t>
      </w:r>
    </w:p>
    <w:p w14:paraId="179C23BD" w14:textId="1845C557" w:rsidR="006C27FA" w:rsidRDefault="002736B3" w:rsidP="00EC7BF5">
      <w:pPr>
        <w:shd w:val="clear" w:color="auto" w:fill="FFFFFF"/>
        <w:spacing w:after="0" w:line="360" w:lineRule="auto"/>
        <w:jc w:val="both"/>
        <w:rPr>
          <w:rFonts w:ascii="Times New Roman" w:hAnsi="Times New Roman"/>
          <w:sz w:val="28"/>
          <w:szCs w:val="28"/>
          <w:lang w:val="uk-UA" w:eastAsia="uk-UA"/>
        </w:rPr>
      </w:pPr>
      <w:r w:rsidRPr="00D90BEC">
        <w:rPr>
          <w:rFonts w:ascii="Times New Roman" w:hAnsi="Times New Roman"/>
          <w:sz w:val="28"/>
          <w:szCs w:val="28"/>
          <w:lang w:val="uk-UA" w:eastAsia="uk-UA"/>
        </w:rPr>
        <w:t>-</w:t>
      </w:r>
      <w:r w:rsidR="00A97188">
        <w:rPr>
          <w:rFonts w:ascii="Times New Roman" w:hAnsi="Times New Roman"/>
          <w:sz w:val="28"/>
          <w:szCs w:val="28"/>
          <w:lang w:val="en-US" w:eastAsia="uk-UA"/>
        </w:rPr>
        <w:t xml:space="preserve"> </w:t>
      </w:r>
      <w:r w:rsidR="00A97188" w:rsidRPr="00A97188">
        <w:rPr>
          <w:rFonts w:ascii="Times New Roman" w:hAnsi="Times New Roman"/>
          <w:sz w:val="28"/>
          <w:szCs w:val="28"/>
          <w:lang w:val="en-US" w:eastAsia="uk-UA"/>
        </w:rPr>
        <w:t>the department of international cooperation, with the involvement, if necessary, of the personnel department, educational department, research department, and accounting department</w:t>
      </w:r>
      <w:r w:rsidRPr="00D90BEC">
        <w:rPr>
          <w:rFonts w:ascii="Times New Roman" w:hAnsi="Times New Roman"/>
          <w:sz w:val="28"/>
          <w:szCs w:val="28"/>
          <w:lang w:val="uk-UA" w:eastAsia="uk-UA"/>
        </w:rPr>
        <w:t>.</w:t>
      </w:r>
    </w:p>
    <w:p w14:paraId="5C13CA52" w14:textId="1B1C1E65" w:rsidR="002736B3" w:rsidRPr="00D90BEC" w:rsidRDefault="002736B3" w:rsidP="00EC7BF5">
      <w:pPr>
        <w:shd w:val="clear" w:color="auto" w:fill="FFFFFF"/>
        <w:spacing w:after="0" w:line="360" w:lineRule="auto"/>
        <w:jc w:val="both"/>
        <w:rPr>
          <w:rFonts w:ascii="Times New Roman" w:hAnsi="Times New Roman"/>
          <w:sz w:val="28"/>
          <w:szCs w:val="28"/>
          <w:lang w:val="uk-UA" w:eastAsia="uk-UA"/>
        </w:rPr>
      </w:pPr>
      <w:r w:rsidRPr="00D90BEC">
        <w:rPr>
          <w:rFonts w:ascii="Times New Roman" w:hAnsi="Times New Roman"/>
          <w:sz w:val="28"/>
          <w:szCs w:val="28"/>
          <w:lang w:val="uk-UA" w:eastAsia="uk-UA"/>
        </w:rPr>
        <w:t>-</w:t>
      </w:r>
      <w:r w:rsidR="00A97188">
        <w:rPr>
          <w:rFonts w:ascii="Times New Roman" w:hAnsi="Times New Roman"/>
          <w:sz w:val="28"/>
          <w:szCs w:val="28"/>
          <w:lang w:val="en-US" w:eastAsia="uk-UA"/>
        </w:rPr>
        <w:t xml:space="preserve"> </w:t>
      </w:r>
      <w:r w:rsidR="00A97188" w:rsidRPr="00A97188">
        <w:rPr>
          <w:rFonts w:ascii="Times New Roman" w:hAnsi="Times New Roman"/>
          <w:sz w:val="28"/>
          <w:szCs w:val="28"/>
          <w:lang w:val="en-US" w:eastAsia="uk-UA"/>
        </w:rPr>
        <w:t>the department of postgraduate studies, doctoral studies, and certification of scientific personnel, which provides organizational support for international academic mobility of third and fourth level education seekers, with the involvement, if necessary, of the personnel department, educational department, research department, and accounting department</w:t>
      </w:r>
      <w:r w:rsidRPr="00D90BEC">
        <w:rPr>
          <w:rFonts w:ascii="Times New Roman" w:hAnsi="Times New Roman"/>
          <w:sz w:val="28"/>
          <w:szCs w:val="28"/>
          <w:lang w:val="uk-UA" w:eastAsia="uk-UA"/>
        </w:rPr>
        <w:t>.</w:t>
      </w:r>
    </w:p>
    <w:p w14:paraId="7E45A29F" w14:textId="7133F214"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3.14.</w:t>
      </w:r>
      <w:r w:rsidR="00A97188" w:rsidRPr="00A97188">
        <w:rPr>
          <w:lang w:val="en-US"/>
        </w:rPr>
        <w:t xml:space="preserve"> </w:t>
      </w:r>
      <w:r w:rsidR="00A97188" w:rsidRPr="00A97188">
        <w:rPr>
          <w:rFonts w:ascii="Times New Roman" w:hAnsi="Times New Roman"/>
          <w:sz w:val="28"/>
          <w:szCs w:val="28"/>
          <w:lang w:val="uk-UA"/>
        </w:rPr>
        <w:t>Support for documentation regarding the organization of internal academic mobility is carried out by faculties and departments, with the involvement, if necessary, of the personnel department, educational department, research department, accounting department, and others</w:t>
      </w:r>
      <w:r w:rsidR="00A97188">
        <w:rPr>
          <w:rFonts w:ascii="Times New Roman" w:hAnsi="Times New Roman"/>
          <w:sz w:val="28"/>
          <w:szCs w:val="28"/>
          <w:lang w:val="en-US"/>
        </w:rPr>
        <w:t xml:space="preserve"> </w:t>
      </w:r>
      <w:r w:rsidRPr="00D90BEC">
        <w:rPr>
          <w:rFonts w:ascii="Times New Roman" w:hAnsi="Times New Roman"/>
          <w:sz w:val="28"/>
          <w:szCs w:val="28"/>
          <w:lang w:val="uk-UA"/>
        </w:rPr>
        <w:t>.</w:t>
      </w:r>
    </w:p>
    <w:p w14:paraId="507CB11C" w14:textId="7CC1CD61"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3.15.</w:t>
      </w:r>
      <w:r w:rsidR="00A97188" w:rsidRPr="00A97188">
        <w:rPr>
          <w:lang w:val="en-US"/>
        </w:rPr>
        <w:t xml:space="preserve"> </w:t>
      </w:r>
      <w:r w:rsidR="00A97188" w:rsidRPr="00A97188">
        <w:rPr>
          <w:rFonts w:ascii="Times New Roman" w:hAnsi="Times New Roman"/>
          <w:sz w:val="28"/>
          <w:szCs w:val="28"/>
          <w:lang w:val="uk-UA"/>
        </w:rPr>
        <w:t>Responsibilities of persons responsible for the organization of academic mobility at the university</w:t>
      </w:r>
      <w:r w:rsidR="00A97188">
        <w:rPr>
          <w:rFonts w:ascii="Times New Roman" w:hAnsi="Times New Roman"/>
          <w:sz w:val="28"/>
          <w:szCs w:val="28"/>
          <w:lang w:val="en-US"/>
        </w:rPr>
        <w:t xml:space="preserve"> are</w:t>
      </w:r>
      <w:r w:rsidRPr="00D90BEC">
        <w:rPr>
          <w:rFonts w:ascii="Times New Roman" w:hAnsi="Times New Roman"/>
          <w:sz w:val="28"/>
          <w:szCs w:val="28"/>
          <w:lang w:val="uk-UA"/>
        </w:rPr>
        <w:t>:</w:t>
      </w:r>
    </w:p>
    <w:p w14:paraId="5AA3690B" w14:textId="43514508"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3.15.1.</w:t>
      </w:r>
      <w:r w:rsidR="00A97188" w:rsidRPr="00A97188">
        <w:rPr>
          <w:lang w:val="en-US"/>
        </w:rPr>
        <w:t xml:space="preserve"> </w:t>
      </w:r>
      <w:r w:rsidR="00A97188" w:rsidRPr="00A97188">
        <w:rPr>
          <w:rFonts w:ascii="Times New Roman" w:hAnsi="Times New Roman"/>
          <w:sz w:val="28"/>
          <w:szCs w:val="28"/>
          <w:lang w:val="uk-UA"/>
        </w:rPr>
        <w:t>Coordinator (co-coordinator) of academic mobility from the university, according to their competencies</w:t>
      </w:r>
      <w:r w:rsidRPr="00D90BEC">
        <w:rPr>
          <w:rFonts w:ascii="Times New Roman" w:hAnsi="Times New Roman"/>
          <w:sz w:val="28"/>
          <w:szCs w:val="28"/>
          <w:lang w:val="uk-UA"/>
        </w:rPr>
        <w:t>:</w:t>
      </w:r>
    </w:p>
    <w:p w14:paraId="4A01BE16" w14:textId="7C35F418" w:rsidR="002736B3" w:rsidRPr="00D90BEC" w:rsidRDefault="00A97188" w:rsidP="000E79AB">
      <w:pPr>
        <w:pStyle w:val="a4"/>
        <w:numPr>
          <w:ilvl w:val="0"/>
          <w:numId w:val="6"/>
        </w:numPr>
        <w:tabs>
          <w:tab w:val="clear" w:pos="530"/>
          <w:tab w:val="num" w:pos="0"/>
        </w:tabs>
        <w:spacing w:after="0" w:line="360" w:lineRule="auto"/>
        <w:ind w:left="0"/>
        <w:jc w:val="both"/>
        <w:rPr>
          <w:rFonts w:ascii="Times New Roman" w:hAnsi="Times New Roman"/>
          <w:sz w:val="28"/>
          <w:szCs w:val="28"/>
          <w:lang w:val="uk-UA"/>
        </w:rPr>
      </w:pPr>
      <w:r>
        <w:rPr>
          <w:rFonts w:ascii="Times New Roman" w:hAnsi="Times New Roman"/>
          <w:sz w:val="28"/>
          <w:szCs w:val="28"/>
          <w:lang w:val="en-US"/>
        </w:rPr>
        <w:t>m</w:t>
      </w:r>
      <w:r w:rsidRPr="00A97188">
        <w:rPr>
          <w:rFonts w:ascii="Times New Roman" w:hAnsi="Times New Roman"/>
          <w:sz w:val="28"/>
          <w:szCs w:val="28"/>
          <w:lang w:val="uk-UA"/>
        </w:rPr>
        <w:t>aintains official communication with partner institutions, approves study programs</w:t>
      </w:r>
      <w:r w:rsidR="002736B3" w:rsidRPr="00D90BEC">
        <w:rPr>
          <w:rFonts w:ascii="Times New Roman" w:hAnsi="Times New Roman"/>
          <w:sz w:val="28"/>
          <w:szCs w:val="28"/>
          <w:lang w:val="uk-UA"/>
        </w:rPr>
        <w:t>;</w:t>
      </w:r>
    </w:p>
    <w:p w14:paraId="3FE62BD5" w14:textId="6DAD394F" w:rsidR="002736B3" w:rsidRPr="00D90BEC" w:rsidRDefault="00A97188" w:rsidP="000E79AB">
      <w:pPr>
        <w:pStyle w:val="a4"/>
        <w:numPr>
          <w:ilvl w:val="0"/>
          <w:numId w:val="6"/>
        </w:numPr>
        <w:tabs>
          <w:tab w:val="left" w:pos="0"/>
        </w:tabs>
        <w:spacing w:after="0" w:line="360" w:lineRule="auto"/>
        <w:ind w:left="0"/>
        <w:jc w:val="both"/>
        <w:rPr>
          <w:rFonts w:ascii="Times New Roman" w:hAnsi="Times New Roman"/>
          <w:sz w:val="28"/>
          <w:szCs w:val="28"/>
          <w:lang w:val="uk-UA"/>
        </w:rPr>
      </w:pPr>
      <w:r>
        <w:rPr>
          <w:rFonts w:ascii="Times New Roman" w:hAnsi="Times New Roman"/>
          <w:sz w:val="28"/>
          <w:szCs w:val="28"/>
          <w:lang w:val="en-US"/>
        </w:rPr>
        <w:t>c</w:t>
      </w:r>
      <w:r w:rsidRPr="00A97188">
        <w:rPr>
          <w:rFonts w:ascii="Times New Roman" w:hAnsi="Times New Roman"/>
          <w:sz w:val="28"/>
          <w:szCs w:val="28"/>
          <w:lang w:val="uk-UA"/>
        </w:rPr>
        <w:t xml:space="preserve">ontrols and ensures support at all levels for the use of ECTS principles and </w:t>
      </w:r>
      <w:proofErr w:type="gramStart"/>
      <w:r w:rsidRPr="00A97188">
        <w:rPr>
          <w:rFonts w:ascii="Times New Roman" w:hAnsi="Times New Roman"/>
          <w:sz w:val="28"/>
          <w:szCs w:val="28"/>
          <w:lang w:val="uk-UA"/>
        </w:rPr>
        <w:t>mechanisms;</w:t>
      </w:r>
      <w:r w:rsidR="002736B3" w:rsidRPr="00D90BEC">
        <w:rPr>
          <w:rFonts w:ascii="Times New Roman" w:hAnsi="Times New Roman"/>
          <w:sz w:val="28"/>
          <w:szCs w:val="28"/>
          <w:lang w:val="uk-UA"/>
        </w:rPr>
        <w:t>;</w:t>
      </w:r>
      <w:proofErr w:type="gramEnd"/>
      <w:r w:rsidR="002736B3" w:rsidRPr="00D90BEC">
        <w:rPr>
          <w:rFonts w:ascii="Times New Roman" w:hAnsi="Times New Roman"/>
          <w:sz w:val="28"/>
          <w:szCs w:val="28"/>
          <w:lang w:val="uk-UA"/>
        </w:rPr>
        <w:t xml:space="preserve"> </w:t>
      </w:r>
    </w:p>
    <w:p w14:paraId="7C2C5C0C" w14:textId="020F0DFA" w:rsidR="002736B3" w:rsidRPr="00D90BEC" w:rsidRDefault="00A97188" w:rsidP="000E79AB">
      <w:pPr>
        <w:pStyle w:val="a4"/>
        <w:numPr>
          <w:ilvl w:val="0"/>
          <w:numId w:val="6"/>
        </w:numPr>
        <w:tabs>
          <w:tab w:val="left" w:pos="0"/>
        </w:tabs>
        <w:spacing w:after="0" w:line="360" w:lineRule="auto"/>
        <w:ind w:left="0"/>
        <w:jc w:val="both"/>
        <w:rPr>
          <w:rFonts w:ascii="Times New Roman" w:hAnsi="Times New Roman"/>
          <w:sz w:val="28"/>
          <w:szCs w:val="28"/>
          <w:lang w:val="uk-UA"/>
        </w:rPr>
      </w:pPr>
      <w:r>
        <w:rPr>
          <w:rFonts w:ascii="Times New Roman" w:hAnsi="Times New Roman"/>
          <w:sz w:val="28"/>
          <w:szCs w:val="28"/>
          <w:lang w:val="en-US"/>
        </w:rPr>
        <w:lastRenderedPageBreak/>
        <w:t>e</w:t>
      </w:r>
      <w:r w:rsidRPr="00A97188">
        <w:rPr>
          <w:rFonts w:ascii="Times New Roman" w:hAnsi="Times New Roman"/>
          <w:sz w:val="28"/>
          <w:szCs w:val="28"/>
          <w:lang w:val="uk-UA"/>
        </w:rPr>
        <w:t>nsures consistency in the preparation, publication, and dissemination of information packages</w:t>
      </w:r>
      <w:r w:rsidR="002736B3" w:rsidRPr="00D90BEC">
        <w:rPr>
          <w:rFonts w:ascii="Times New Roman" w:hAnsi="Times New Roman"/>
          <w:sz w:val="28"/>
          <w:szCs w:val="28"/>
          <w:lang w:val="uk-UA"/>
        </w:rPr>
        <w:t xml:space="preserve">; </w:t>
      </w:r>
    </w:p>
    <w:p w14:paraId="4CD4381D" w14:textId="1D36914C" w:rsidR="002736B3" w:rsidRPr="00D90BEC" w:rsidRDefault="00A97188" w:rsidP="000E79AB">
      <w:pPr>
        <w:pStyle w:val="a4"/>
        <w:numPr>
          <w:ilvl w:val="0"/>
          <w:numId w:val="6"/>
        </w:numPr>
        <w:tabs>
          <w:tab w:val="left" w:pos="0"/>
        </w:tabs>
        <w:spacing w:after="0" w:line="360" w:lineRule="auto"/>
        <w:ind w:left="0"/>
        <w:jc w:val="both"/>
        <w:rPr>
          <w:rFonts w:ascii="Times New Roman" w:hAnsi="Times New Roman"/>
          <w:sz w:val="28"/>
          <w:szCs w:val="28"/>
          <w:lang w:val="uk-UA"/>
        </w:rPr>
      </w:pPr>
      <w:r>
        <w:rPr>
          <w:rFonts w:ascii="Times New Roman" w:hAnsi="Times New Roman"/>
          <w:sz w:val="28"/>
          <w:szCs w:val="28"/>
          <w:lang w:val="en-US"/>
        </w:rPr>
        <w:t>m</w:t>
      </w:r>
      <w:r w:rsidRPr="00A97188">
        <w:rPr>
          <w:rFonts w:ascii="Times New Roman" w:hAnsi="Times New Roman"/>
          <w:sz w:val="28"/>
          <w:szCs w:val="28"/>
          <w:lang w:val="uk-UA"/>
        </w:rPr>
        <w:t>onitors the implementation of agreements with partner institutions</w:t>
      </w:r>
      <w:r w:rsidR="002736B3" w:rsidRPr="00D90BEC">
        <w:rPr>
          <w:rFonts w:ascii="Times New Roman" w:hAnsi="Times New Roman"/>
          <w:sz w:val="28"/>
          <w:szCs w:val="28"/>
          <w:lang w:val="uk-UA"/>
        </w:rPr>
        <w:t>.</w:t>
      </w:r>
    </w:p>
    <w:p w14:paraId="04797ED7" w14:textId="7CF11587" w:rsidR="002736B3" w:rsidRPr="00D90BEC" w:rsidRDefault="002736B3" w:rsidP="000E79AB">
      <w:pPr>
        <w:tabs>
          <w:tab w:val="left" w:pos="0"/>
        </w:tabs>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3.15.2.</w:t>
      </w:r>
      <w:r w:rsidR="003A550C">
        <w:rPr>
          <w:rFonts w:ascii="Times New Roman" w:hAnsi="Times New Roman"/>
          <w:sz w:val="28"/>
          <w:szCs w:val="28"/>
          <w:lang w:val="en-US"/>
        </w:rPr>
        <w:t xml:space="preserve"> Faculty</w:t>
      </w:r>
      <w:r w:rsidR="003A550C" w:rsidRPr="003A550C">
        <w:rPr>
          <w:rFonts w:ascii="Times New Roman" w:hAnsi="Times New Roman"/>
          <w:sz w:val="28"/>
          <w:szCs w:val="28"/>
          <w:lang w:val="en-US"/>
        </w:rPr>
        <w:t xml:space="preserve"> Coordinator of Academic Mobility</w:t>
      </w:r>
      <w:r w:rsidRPr="00D90BEC">
        <w:rPr>
          <w:rFonts w:ascii="Times New Roman" w:hAnsi="Times New Roman"/>
          <w:sz w:val="28"/>
          <w:szCs w:val="28"/>
          <w:lang w:val="uk-UA"/>
        </w:rPr>
        <w:t>:</w:t>
      </w:r>
    </w:p>
    <w:p w14:paraId="4403AA77" w14:textId="58380EFC" w:rsidR="002736B3" w:rsidRPr="00D90BEC" w:rsidRDefault="003A550C" w:rsidP="000E79AB">
      <w:pPr>
        <w:pStyle w:val="a4"/>
        <w:numPr>
          <w:ilvl w:val="0"/>
          <w:numId w:val="7"/>
        </w:numPr>
        <w:tabs>
          <w:tab w:val="left" w:pos="0"/>
        </w:tabs>
        <w:spacing w:after="0" w:line="360" w:lineRule="auto"/>
        <w:ind w:left="0"/>
        <w:jc w:val="both"/>
        <w:rPr>
          <w:rFonts w:ascii="Times New Roman" w:hAnsi="Times New Roman"/>
          <w:sz w:val="28"/>
          <w:szCs w:val="28"/>
          <w:lang w:val="uk-UA"/>
        </w:rPr>
      </w:pPr>
      <w:r>
        <w:rPr>
          <w:rFonts w:ascii="Times New Roman" w:hAnsi="Times New Roman"/>
          <w:sz w:val="28"/>
          <w:szCs w:val="28"/>
          <w:lang w:val="en-US"/>
        </w:rPr>
        <w:t>m</w:t>
      </w:r>
      <w:r w:rsidRPr="003A550C">
        <w:rPr>
          <w:rFonts w:ascii="Times New Roman" w:hAnsi="Times New Roman"/>
          <w:sz w:val="28"/>
          <w:szCs w:val="28"/>
          <w:lang w:val="uk-UA"/>
        </w:rPr>
        <w:t>aintains official communication with partner institutions, coordinates study programs</w:t>
      </w:r>
      <w:r w:rsidR="002736B3" w:rsidRPr="00D90BEC">
        <w:rPr>
          <w:rFonts w:ascii="Times New Roman" w:hAnsi="Times New Roman"/>
          <w:sz w:val="28"/>
          <w:szCs w:val="28"/>
          <w:lang w:val="uk-UA"/>
        </w:rPr>
        <w:t xml:space="preserve">; </w:t>
      </w:r>
    </w:p>
    <w:p w14:paraId="5BAF5F16" w14:textId="1CABC894" w:rsidR="002736B3" w:rsidRPr="00D90BEC" w:rsidRDefault="003A550C" w:rsidP="000E79AB">
      <w:pPr>
        <w:pStyle w:val="a4"/>
        <w:numPr>
          <w:ilvl w:val="0"/>
          <w:numId w:val="7"/>
        </w:numPr>
        <w:tabs>
          <w:tab w:val="left" w:pos="0"/>
        </w:tabs>
        <w:spacing w:after="0" w:line="360" w:lineRule="auto"/>
        <w:ind w:left="0"/>
        <w:jc w:val="both"/>
        <w:rPr>
          <w:rFonts w:ascii="Times New Roman" w:hAnsi="Times New Roman"/>
          <w:sz w:val="28"/>
          <w:szCs w:val="28"/>
          <w:lang w:val="uk-UA"/>
        </w:rPr>
      </w:pPr>
      <w:r>
        <w:rPr>
          <w:rFonts w:ascii="Times New Roman" w:hAnsi="Times New Roman"/>
          <w:sz w:val="28"/>
          <w:szCs w:val="28"/>
          <w:lang w:val="en-US"/>
        </w:rPr>
        <w:t>p</w:t>
      </w:r>
      <w:r w:rsidRPr="003A550C">
        <w:rPr>
          <w:rFonts w:ascii="Times New Roman" w:hAnsi="Times New Roman"/>
          <w:sz w:val="28"/>
          <w:szCs w:val="28"/>
          <w:lang w:val="uk-UA"/>
        </w:rPr>
        <w:t>rovides guidance to participants of the educational process on document preparation related to the educational process before their departure and upon their return</w:t>
      </w:r>
      <w:r w:rsidR="002736B3" w:rsidRPr="00D90BEC">
        <w:rPr>
          <w:rFonts w:ascii="Times New Roman" w:hAnsi="Times New Roman"/>
          <w:sz w:val="28"/>
          <w:szCs w:val="28"/>
          <w:lang w:val="uk-UA"/>
        </w:rPr>
        <w:t>;</w:t>
      </w:r>
    </w:p>
    <w:p w14:paraId="71DFB03F" w14:textId="44BC1101" w:rsidR="002736B3" w:rsidRPr="00D90BEC" w:rsidRDefault="003A550C" w:rsidP="000E79AB">
      <w:pPr>
        <w:pStyle w:val="a4"/>
        <w:numPr>
          <w:ilvl w:val="0"/>
          <w:numId w:val="8"/>
        </w:numPr>
        <w:tabs>
          <w:tab w:val="left" w:pos="0"/>
        </w:tabs>
        <w:spacing w:after="0" w:line="360" w:lineRule="auto"/>
        <w:ind w:left="0"/>
        <w:jc w:val="both"/>
        <w:rPr>
          <w:rFonts w:ascii="Times New Roman" w:hAnsi="Times New Roman"/>
          <w:sz w:val="28"/>
          <w:szCs w:val="28"/>
          <w:lang w:val="uk-UA"/>
        </w:rPr>
      </w:pPr>
      <w:r>
        <w:rPr>
          <w:rFonts w:ascii="Times New Roman" w:hAnsi="Times New Roman"/>
          <w:sz w:val="28"/>
          <w:szCs w:val="28"/>
          <w:lang w:val="en-US"/>
        </w:rPr>
        <w:t>o</w:t>
      </w:r>
      <w:r w:rsidRPr="003A550C">
        <w:rPr>
          <w:rFonts w:ascii="Times New Roman" w:hAnsi="Times New Roman"/>
          <w:sz w:val="28"/>
          <w:szCs w:val="28"/>
          <w:lang w:val="uk-UA"/>
        </w:rPr>
        <w:t>rganizes the participation of faculty representatives in competitions for study opportunities at foreign educational institutions and research establishments in priority areas of education and science</w:t>
      </w:r>
      <w:r w:rsidR="002736B3" w:rsidRPr="00D90BEC">
        <w:rPr>
          <w:rFonts w:ascii="Times New Roman" w:hAnsi="Times New Roman"/>
          <w:sz w:val="28"/>
          <w:szCs w:val="28"/>
          <w:lang w:val="uk-UA"/>
        </w:rPr>
        <w:t>;</w:t>
      </w:r>
    </w:p>
    <w:p w14:paraId="14B00B5D" w14:textId="77777777" w:rsidR="003A550C" w:rsidRDefault="003A550C" w:rsidP="000035B3">
      <w:pPr>
        <w:pStyle w:val="a4"/>
        <w:numPr>
          <w:ilvl w:val="0"/>
          <w:numId w:val="9"/>
        </w:numPr>
        <w:tabs>
          <w:tab w:val="clear" w:pos="530"/>
          <w:tab w:val="num" w:pos="0"/>
          <w:tab w:val="left" w:pos="567"/>
        </w:tabs>
        <w:spacing w:after="0" w:line="360" w:lineRule="auto"/>
        <w:ind w:left="0"/>
        <w:jc w:val="both"/>
        <w:rPr>
          <w:rFonts w:ascii="Times New Roman" w:hAnsi="Times New Roman"/>
          <w:sz w:val="28"/>
          <w:szCs w:val="28"/>
          <w:lang w:val="uk-UA"/>
        </w:rPr>
      </w:pPr>
      <w:r w:rsidRPr="003A550C">
        <w:rPr>
          <w:rFonts w:ascii="Times New Roman" w:hAnsi="Times New Roman"/>
          <w:sz w:val="28"/>
          <w:szCs w:val="28"/>
          <w:lang w:val="en-US"/>
        </w:rPr>
        <w:t>e</w:t>
      </w:r>
      <w:r w:rsidRPr="003A550C">
        <w:rPr>
          <w:rFonts w:ascii="Times New Roman" w:hAnsi="Times New Roman"/>
          <w:sz w:val="28"/>
          <w:szCs w:val="28"/>
          <w:lang w:val="uk-UA"/>
        </w:rPr>
        <w:t xml:space="preserve">nsures information about academic mobility programs, mandatory requirements, study periods, selection procedures, and criteria for candidates is communicated to students through the official website of the faculty, notice boards, </w:t>
      </w:r>
      <w:proofErr w:type="gramStart"/>
      <w:r w:rsidRPr="003A550C">
        <w:rPr>
          <w:rFonts w:ascii="Times New Roman" w:hAnsi="Times New Roman"/>
          <w:sz w:val="28"/>
          <w:szCs w:val="28"/>
          <w:lang w:val="uk-UA"/>
        </w:rPr>
        <w:t>etc.;</w:t>
      </w:r>
      <w:r w:rsidR="002736B3" w:rsidRPr="003A550C">
        <w:rPr>
          <w:rFonts w:ascii="Times New Roman" w:hAnsi="Times New Roman"/>
          <w:sz w:val="28"/>
          <w:szCs w:val="28"/>
          <w:lang w:val="uk-UA"/>
        </w:rPr>
        <w:t>;</w:t>
      </w:r>
      <w:proofErr w:type="gramEnd"/>
    </w:p>
    <w:p w14:paraId="233B505D" w14:textId="641B74B3" w:rsidR="002736B3" w:rsidRPr="003A550C" w:rsidRDefault="003A550C" w:rsidP="000035B3">
      <w:pPr>
        <w:pStyle w:val="a4"/>
        <w:numPr>
          <w:ilvl w:val="0"/>
          <w:numId w:val="9"/>
        </w:numPr>
        <w:tabs>
          <w:tab w:val="clear" w:pos="530"/>
          <w:tab w:val="num" w:pos="0"/>
          <w:tab w:val="left" w:pos="567"/>
        </w:tabs>
        <w:spacing w:after="0" w:line="360" w:lineRule="auto"/>
        <w:ind w:left="0"/>
        <w:jc w:val="both"/>
        <w:rPr>
          <w:rFonts w:ascii="Times New Roman" w:hAnsi="Times New Roman"/>
          <w:sz w:val="28"/>
          <w:szCs w:val="28"/>
          <w:lang w:val="uk-UA"/>
        </w:rPr>
      </w:pPr>
      <w:r>
        <w:rPr>
          <w:rFonts w:ascii="Times New Roman" w:hAnsi="Times New Roman"/>
          <w:sz w:val="28"/>
          <w:szCs w:val="28"/>
          <w:lang w:val="en-US"/>
        </w:rPr>
        <w:t>b</w:t>
      </w:r>
      <w:r w:rsidRPr="003A550C">
        <w:rPr>
          <w:rFonts w:ascii="Times New Roman" w:hAnsi="Times New Roman"/>
          <w:sz w:val="28"/>
          <w:szCs w:val="28"/>
          <w:lang w:val="uk-UA"/>
        </w:rPr>
        <w:t xml:space="preserve">ased on academic performance rankings, participation in research work, and language proficiency level (for external mobility), presents information on candidate participants of academic mobility to the faculty (university) </w:t>
      </w:r>
      <w:proofErr w:type="gramStart"/>
      <w:r w:rsidRPr="003A550C">
        <w:rPr>
          <w:rFonts w:ascii="Times New Roman" w:hAnsi="Times New Roman"/>
          <w:sz w:val="28"/>
          <w:szCs w:val="28"/>
          <w:lang w:val="uk-UA"/>
        </w:rPr>
        <w:t>council;</w:t>
      </w:r>
      <w:r w:rsidR="002736B3" w:rsidRPr="003A550C">
        <w:rPr>
          <w:rFonts w:ascii="Times New Roman" w:hAnsi="Times New Roman"/>
          <w:sz w:val="28"/>
          <w:szCs w:val="28"/>
          <w:lang w:val="uk-UA"/>
        </w:rPr>
        <w:t>;</w:t>
      </w:r>
      <w:proofErr w:type="gramEnd"/>
    </w:p>
    <w:p w14:paraId="3586D3B5" w14:textId="51384880" w:rsidR="002736B3" w:rsidRPr="00D90BEC" w:rsidRDefault="003A550C" w:rsidP="000E79AB">
      <w:pPr>
        <w:pStyle w:val="a4"/>
        <w:numPr>
          <w:ilvl w:val="0"/>
          <w:numId w:val="9"/>
        </w:numPr>
        <w:tabs>
          <w:tab w:val="clear" w:pos="530"/>
          <w:tab w:val="num" w:pos="0"/>
          <w:tab w:val="left" w:pos="567"/>
        </w:tabs>
        <w:spacing w:after="0" w:line="360" w:lineRule="auto"/>
        <w:ind w:left="0"/>
        <w:jc w:val="both"/>
        <w:rPr>
          <w:rFonts w:ascii="Times New Roman" w:hAnsi="Times New Roman"/>
          <w:sz w:val="28"/>
          <w:szCs w:val="28"/>
          <w:lang w:val="uk-UA"/>
        </w:rPr>
      </w:pPr>
      <w:r>
        <w:rPr>
          <w:rFonts w:ascii="Times New Roman" w:hAnsi="Times New Roman"/>
          <w:sz w:val="28"/>
          <w:szCs w:val="28"/>
          <w:lang w:val="en-US"/>
        </w:rPr>
        <w:t>p</w:t>
      </w:r>
      <w:r w:rsidRPr="003A550C">
        <w:rPr>
          <w:rFonts w:ascii="Times New Roman" w:hAnsi="Times New Roman"/>
          <w:sz w:val="28"/>
          <w:szCs w:val="28"/>
          <w:lang w:val="uk-UA"/>
        </w:rPr>
        <w:t>repares submissions for the dean regarding the placement of educational process participants in partner institutions for the implementation of academic mobility.</w:t>
      </w:r>
    </w:p>
    <w:p w14:paraId="10748B04" w14:textId="07485FF1" w:rsidR="002736B3" w:rsidRPr="00D90BEC" w:rsidRDefault="002736B3" w:rsidP="000E79AB">
      <w:pPr>
        <w:pStyle w:val="a4"/>
        <w:tabs>
          <w:tab w:val="left" w:pos="851"/>
        </w:tabs>
        <w:spacing w:after="0" w:line="360" w:lineRule="auto"/>
        <w:ind w:left="0"/>
        <w:jc w:val="both"/>
        <w:rPr>
          <w:rFonts w:ascii="Times New Roman" w:hAnsi="Times New Roman"/>
          <w:sz w:val="28"/>
          <w:szCs w:val="28"/>
          <w:lang w:val="uk-UA"/>
        </w:rPr>
      </w:pPr>
      <w:r w:rsidRPr="00D90BEC">
        <w:rPr>
          <w:rFonts w:ascii="Times New Roman" w:hAnsi="Times New Roman"/>
          <w:sz w:val="28"/>
          <w:szCs w:val="28"/>
          <w:lang w:val="uk-UA"/>
        </w:rPr>
        <w:t>3.15.3.</w:t>
      </w:r>
      <w:r w:rsidR="003A550C">
        <w:rPr>
          <w:rFonts w:ascii="Times New Roman" w:hAnsi="Times New Roman"/>
          <w:sz w:val="28"/>
          <w:szCs w:val="28"/>
          <w:lang w:val="en-US"/>
        </w:rPr>
        <w:t xml:space="preserve"> </w:t>
      </w:r>
      <w:r w:rsidR="003A550C" w:rsidRPr="003A550C">
        <w:rPr>
          <w:rFonts w:ascii="Times New Roman" w:hAnsi="Times New Roman"/>
          <w:sz w:val="28"/>
          <w:szCs w:val="28"/>
          <w:lang w:val="en-US"/>
        </w:rPr>
        <w:t>Departmental Coordinator of Academic Mobility:</w:t>
      </w:r>
    </w:p>
    <w:p w14:paraId="6205DE22" w14:textId="10ED4658" w:rsidR="002736B3" w:rsidRPr="00D90BEC" w:rsidRDefault="000035B3" w:rsidP="000E79AB">
      <w:pPr>
        <w:pStyle w:val="a4"/>
        <w:numPr>
          <w:ilvl w:val="0"/>
          <w:numId w:val="9"/>
        </w:numPr>
        <w:tabs>
          <w:tab w:val="left" w:pos="851"/>
        </w:tabs>
        <w:spacing w:after="0" w:line="360" w:lineRule="auto"/>
        <w:ind w:left="0"/>
        <w:jc w:val="both"/>
        <w:rPr>
          <w:rFonts w:ascii="Times New Roman" w:hAnsi="Times New Roman"/>
          <w:sz w:val="28"/>
          <w:szCs w:val="28"/>
          <w:lang w:val="uk-UA"/>
        </w:rPr>
      </w:pPr>
      <w:r>
        <w:rPr>
          <w:rFonts w:ascii="Times New Roman" w:hAnsi="Times New Roman"/>
          <w:sz w:val="28"/>
          <w:szCs w:val="28"/>
          <w:lang w:val="en-US"/>
        </w:rPr>
        <w:t>d</w:t>
      </w:r>
      <w:r w:rsidRPr="000035B3">
        <w:rPr>
          <w:rFonts w:ascii="Times New Roman" w:hAnsi="Times New Roman"/>
          <w:sz w:val="28"/>
          <w:szCs w:val="28"/>
          <w:lang w:val="uk-UA"/>
        </w:rPr>
        <w:t>evelops the content of the academic mobility program (educational program, schedule of the study process, etc.);</w:t>
      </w:r>
    </w:p>
    <w:p w14:paraId="1627BBB6" w14:textId="4595F1F5" w:rsidR="002736B3" w:rsidRPr="00D90BEC" w:rsidRDefault="000035B3" w:rsidP="000E79AB">
      <w:pPr>
        <w:pStyle w:val="a4"/>
        <w:numPr>
          <w:ilvl w:val="0"/>
          <w:numId w:val="9"/>
        </w:numPr>
        <w:tabs>
          <w:tab w:val="left" w:pos="851"/>
        </w:tabs>
        <w:spacing w:after="0" w:line="360" w:lineRule="auto"/>
        <w:ind w:left="0"/>
        <w:jc w:val="both"/>
        <w:rPr>
          <w:rFonts w:ascii="Times New Roman" w:hAnsi="Times New Roman"/>
          <w:sz w:val="28"/>
          <w:szCs w:val="28"/>
          <w:lang w:val="uk-UA"/>
        </w:rPr>
      </w:pPr>
      <w:r>
        <w:rPr>
          <w:rFonts w:ascii="Times New Roman" w:hAnsi="Times New Roman"/>
          <w:sz w:val="28"/>
          <w:szCs w:val="28"/>
          <w:lang w:val="en-US"/>
        </w:rPr>
        <w:t>c</w:t>
      </w:r>
      <w:r w:rsidRPr="000035B3">
        <w:rPr>
          <w:rFonts w:ascii="Times New Roman" w:hAnsi="Times New Roman"/>
          <w:sz w:val="28"/>
          <w:szCs w:val="28"/>
          <w:lang w:val="uk-UA"/>
        </w:rPr>
        <w:t>oordinates ECTS credit transfers for educational disciplines according to the field of study</w:t>
      </w:r>
      <w:r w:rsidR="002736B3" w:rsidRPr="00D90BEC">
        <w:rPr>
          <w:rFonts w:ascii="Times New Roman" w:hAnsi="Times New Roman"/>
          <w:sz w:val="28"/>
          <w:szCs w:val="28"/>
          <w:lang w:val="uk-UA"/>
        </w:rPr>
        <w:t>;</w:t>
      </w:r>
    </w:p>
    <w:p w14:paraId="0D58E42D" w14:textId="77C46C1A" w:rsidR="002736B3" w:rsidRPr="00D90BEC" w:rsidRDefault="000035B3" w:rsidP="000E79AB">
      <w:pPr>
        <w:pStyle w:val="a4"/>
        <w:numPr>
          <w:ilvl w:val="0"/>
          <w:numId w:val="9"/>
        </w:numPr>
        <w:spacing w:after="0" w:line="360" w:lineRule="auto"/>
        <w:ind w:left="0"/>
        <w:jc w:val="both"/>
        <w:rPr>
          <w:rFonts w:ascii="Times New Roman" w:hAnsi="Times New Roman"/>
          <w:sz w:val="28"/>
          <w:szCs w:val="28"/>
          <w:lang w:val="uk-UA"/>
        </w:rPr>
      </w:pPr>
      <w:r>
        <w:rPr>
          <w:rFonts w:ascii="Times New Roman" w:hAnsi="Times New Roman"/>
          <w:sz w:val="28"/>
          <w:szCs w:val="28"/>
          <w:lang w:val="en-US"/>
        </w:rPr>
        <w:t>c</w:t>
      </w:r>
      <w:r w:rsidRPr="000035B3">
        <w:rPr>
          <w:rFonts w:ascii="Times New Roman" w:hAnsi="Times New Roman"/>
          <w:sz w:val="28"/>
          <w:szCs w:val="28"/>
          <w:lang w:val="uk-UA"/>
        </w:rPr>
        <w:t>oordinates training agreements and submits them for approval to the dean, head of the department of postgraduate studies, doctoral studies, and certification of scientific personnel, or the university coordinator (co-coordinator) following the established procedure</w:t>
      </w:r>
      <w:r w:rsidR="002736B3" w:rsidRPr="00D90BEC">
        <w:rPr>
          <w:rFonts w:ascii="Times New Roman" w:hAnsi="Times New Roman"/>
          <w:sz w:val="28"/>
          <w:szCs w:val="28"/>
          <w:lang w:val="uk-UA"/>
        </w:rPr>
        <w:t>;</w:t>
      </w:r>
    </w:p>
    <w:p w14:paraId="26364886" w14:textId="7B34D023" w:rsidR="002736B3" w:rsidRPr="00D90BEC" w:rsidRDefault="000035B3" w:rsidP="000E79AB">
      <w:pPr>
        <w:pStyle w:val="a4"/>
        <w:numPr>
          <w:ilvl w:val="0"/>
          <w:numId w:val="9"/>
        </w:numPr>
        <w:spacing w:after="0" w:line="360" w:lineRule="auto"/>
        <w:ind w:left="0"/>
        <w:jc w:val="both"/>
        <w:rPr>
          <w:rFonts w:ascii="Times New Roman" w:hAnsi="Times New Roman"/>
          <w:sz w:val="28"/>
          <w:szCs w:val="28"/>
          <w:lang w:val="uk-UA"/>
        </w:rPr>
      </w:pPr>
      <w:r>
        <w:rPr>
          <w:rFonts w:ascii="Times New Roman" w:hAnsi="Times New Roman"/>
          <w:sz w:val="28"/>
          <w:szCs w:val="28"/>
          <w:lang w:val="en-US"/>
        </w:rPr>
        <w:lastRenderedPageBreak/>
        <w:t>p</w:t>
      </w:r>
      <w:r w:rsidRPr="000035B3">
        <w:rPr>
          <w:rFonts w:ascii="Times New Roman" w:hAnsi="Times New Roman"/>
          <w:sz w:val="28"/>
          <w:szCs w:val="28"/>
          <w:lang w:val="uk-UA"/>
        </w:rPr>
        <w:t>rovides guidance to program participants on ECTS document preparation: application forms, training agreements, academic transcripts, internship agreements</w:t>
      </w:r>
      <w:r w:rsidR="002736B3" w:rsidRPr="00D90BEC">
        <w:rPr>
          <w:rFonts w:ascii="Times New Roman" w:hAnsi="Times New Roman"/>
          <w:sz w:val="28"/>
          <w:szCs w:val="28"/>
          <w:lang w:val="uk-UA"/>
        </w:rPr>
        <w:t>;</w:t>
      </w:r>
    </w:p>
    <w:p w14:paraId="0B88FCAC" w14:textId="5C77214B" w:rsidR="002736B3" w:rsidRPr="00D90BEC" w:rsidRDefault="000035B3" w:rsidP="000E79AB">
      <w:pPr>
        <w:pStyle w:val="a4"/>
        <w:numPr>
          <w:ilvl w:val="0"/>
          <w:numId w:val="9"/>
        </w:numPr>
        <w:tabs>
          <w:tab w:val="left" w:pos="851"/>
        </w:tabs>
        <w:spacing w:after="0" w:line="360" w:lineRule="auto"/>
        <w:ind w:left="0"/>
        <w:jc w:val="both"/>
        <w:rPr>
          <w:rFonts w:ascii="Times New Roman" w:hAnsi="Times New Roman"/>
          <w:sz w:val="28"/>
          <w:szCs w:val="28"/>
          <w:lang w:val="uk-UA"/>
        </w:rPr>
      </w:pPr>
      <w:r>
        <w:rPr>
          <w:rFonts w:ascii="Times New Roman" w:hAnsi="Times New Roman"/>
          <w:sz w:val="28"/>
          <w:szCs w:val="28"/>
          <w:lang w:val="en-US"/>
        </w:rPr>
        <w:t>p</w:t>
      </w:r>
      <w:r w:rsidRPr="000035B3">
        <w:rPr>
          <w:rFonts w:ascii="Times New Roman" w:hAnsi="Times New Roman"/>
          <w:sz w:val="28"/>
          <w:szCs w:val="28"/>
          <w:lang w:val="uk-UA"/>
        </w:rPr>
        <w:t>repares information, in agreement with the department head, for the faculty coordinator (for graduate students - head of the department of postgraduate studies, doctoral studies, and certification of scientific personnel) regarding the placement of educational process participants in partner institutions</w:t>
      </w:r>
      <w:r w:rsidR="002736B3" w:rsidRPr="00D90BEC">
        <w:rPr>
          <w:rFonts w:ascii="Times New Roman" w:hAnsi="Times New Roman"/>
          <w:sz w:val="28"/>
          <w:szCs w:val="28"/>
          <w:lang w:val="uk-UA"/>
        </w:rPr>
        <w:t>;</w:t>
      </w:r>
    </w:p>
    <w:p w14:paraId="21520A9C" w14:textId="21B7C883" w:rsidR="002736B3" w:rsidRPr="00D90BEC" w:rsidRDefault="000035B3" w:rsidP="000E79AB">
      <w:pPr>
        <w:pStyle w:val="a4"/>
        <w:numPr>
          <w:ilvl w:val="0"/>
          <w:numId w:val="9"/>
        </w:numPr>
        <w:tabs>
          <w:tab w:val="clear" w:pos="530"/>
          <w:tab w:val="left" w:pos="851"/>
        </w:tabs>
        <w:spacing w:after="0" w:line="360" w:lineRule="auto"/>
        <w:ind w:left="0"/>
        <w:jc w:val="both"/>
        <w:rPr>
          <w:rFonts w:ascii="Times New Roman" w:hAnsi="Times New Roman"/>
          <w:sz w:val="28"/>
          <w:szCs w:val="28"/>
          <w:lang w:val="uk-UA"/>
        </w:rPr>
      </w:pPr>
      <w:r>
        <w:rPr>
          <w:rFonts w:ascii="Times New Roman" w:hAnsi="Times New Roman"/>
          <w:sz w:val="28"/>
          <w:szCs w:val="28"/>
          <w:lang w:val="en-US"/>
        </w:rPr>
        <w:t>p</w:t>
      </w:r>
      <w:r w:rsidRPr="000035B3">
        <w:rPr>
          <w:rFonts w:ascii="Times New Roman" w:hAnsi="Times New Roman"/>
          <w:sz w:val="28"/>
          <w:szCs w:val="28"/>
          <w:lang w:val="uk-UA"/>
        </w:rPr>
        <w:t>rovides support for documentation related to individual academic mobility of higher education seekers</w:t>
      </w:r>
      <w:r w:rsidR="002736B3" w:rsidRPr="00D90BEC">
        <w:rPr>
          <w:rFonts w:ascii="Times New Roman" w:hAnsi="Times New Roman"/>
          <w:sz w:val="28"/>
          <w:szCs w:val="28"/>
          <w:lang w:val="uk-UA"/>
        </w:rPr>
        <w:t>;</w:t>
      </w:r>
    </w:p>
    <w:p w14:paraId="2AE7DE15" w14:textId="0B8298A7" w:rsidR="000035B3" w:rsidRPr="000035B3" w:rsidRDefault="000035B3" w:rsidP="000035B3">
      <w:pPr>
        <w:pStyle w:val="a4"/>
        <w:numPr>
          <w:ilvl w:val="0"/>
          <w:numId w:val="9"/>
        </w:numPr>
        <w:tabs>
          <w:tab w:val="clear" w:pos="530"/>
          <w:tab w:val="left" w:pos="851"/>
        </w:tabs>
        <w:spacing w:after="0" w:line="360" w:lineRule="auto"/>
        <w:jc w:val="both"/>
        <w:rPr>
          <w:rFonts w:ascii="Times New Roman" w:hAnsi="Times New Roman"/>
          <w:sz w:val="28"/>
          <w:szCs w:val="28"/>
          <w:lang w:val="uk-UA"/>
        </w:rPr>
      </w:pPr>
      <w:r>
        <w:rPr>
          <w:rFonts w:ascii="Times New Roman" w:hAnsi="Times New Roman"/>
          <w:sz w:val="28"/>
          <w:szCs w:val="28"/>
          <w:lang w:val="en-US"/>
        </w:rPr>
        <w:t>m</w:t>
      </w:r>
      <w:r w:rsidRPr="000035B3">
        <w:rPr>
          <w:rFonts w:ascii="Times New Roman" w:hAnsi="Times New Roman"/>
          <w:sz w:val="28"/>
          <w:szCs w:val="28"/>
          <w:lang w:val="uk-UA"/>
        </w:rPr>
        <w:t>onitors the departure, stay, and return of academic mobility participants and ensures reporting.</w:t>
      </w:r>
    </w:p>
    <w:p w14:paraId="03397E3F" w14:textId="13DF3018" w:rsidR="002736B3" w:rsidRPr="00D90BEC" w:rsidRDefault="00BD3E7D" w:rsidP="000E79AB">
      <w:pPr>
        <w:pStyle w:val="a4"/>
        <w:numPr>
          <w:ilvl w:val="2"/>
          <w:numId w:val="19"/>
        </w:numPr>
        <w:spacing w:after="0" w:line="360" w:lineRule="auto"/>
        <w:ind w:left="0" w:firstLine="0"/>
        <w:jc w:val="both"/>
        <w:rPr>
          <w:rFonts w:ascii="Times New Roman" w:hAnsi="Times New Roman"/>
          <w:sz w:val="28"/>
          <w:szCs w:val="28"/>
          <w:lang w:val="uk-UA"/>
        </w:rPr>
      </w:pPr>
      <w:r w:rsidRPr="00BD3E7D">
        <w:rPr>
          <w:rFonts w:ascii="Times New Roman" w:hAnsi="Times New Roman"/>
          <w:sz w:val="28"/>
          <w:szCs w:val="28"/>
          <w:lang w:val="uk-UA"/>
        </w:rPr>
        <w:t>Responsibilities of the International Cooperation Department</w:t>
      </w:r>
      <w:r w:rsidR="002736B3" w:rsidRPr="00D90BEC">
        <w:rPr>
          <w:rFonts w:ascii="Times New Roman" w:hAnsi="Times New Roman"/>
          <w:sz w:val="28"/>
          <w:szCs w:val="28"/>
          <w:lang w:val="uk-UA"/>
        </w:rPr>
        <w:t>:</w:t>
      </w:r>
    </w:p>
    <w:p w14:paraId="4FACF5FA" w14:textId="7A9B1D72" w:rsidR="002736B3" w:rsidRPr="00D90BEC" w:rsidRDefault="00BD3E7D" w:rsidP="000E79AB">
      <w:pPr>
        <w:pStyle w:val="a4"/>
        <w:numPr>
          <w:ilvl w:val="0"/>
          <w:numId w:val="11"/>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en-US"/>
        </w:rPr>
        <w:t>o</w:t>
      </w:r>
      <w:r w:rsidRPr="00BD3E7D">
        <w:rPr>
          <w:rFonts w:ascii="Times New Roman" w:hAnsi="Times New Roman"/>
          <w:sz w:val="28"/>
          <w:szCs w:val="28"/>
          <w:lang w:val="uk-UA"/>
        </w:rPr>
        <w:t>rganize and coordinate relationships with foreign universities to facilitate international academic mobility programs</w:t>
      </w:r>
      <w:r w:rsidR="002736B3" w:rsidRPr="00D90BEC">
        <w:rPr>
          <w:rFonts w:ascii="Times New Roman" w:hAnsi="Times New Roman"/>
          <w:sz w:val="28"/>
          <w:szCs w:val="28"/>
          <w:lang w:val="uk-UA"/>
        </w:rPr>
        <w:t xml:space="preserve">; </w:t>
      </w:r>
    </w:p>
    <w:p w14:paraId="39654F6A" w14:textId="120F62C7" w:rsidR="002736B3" w:rsidRPr="00D90BEC" w:rsidRDefault="00BD3E7D" w:rsidP="000E79AB">
      <w:pPr>
        <w:pStyle w:val="a4"/>
        <w:numPr>
          <w:ilvl w:val="0"/>
          <w:numId w:val="11"/>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en-US"/>
        </w:rPr>
        <w:t>e</w:t>
      </w:r>
      <w:r w:rsidRPr="00BD3E7D">
        <w:rPr>
          <w:rFonts w:ascii="Times New Roman" w:hAnsi="Times New Roman"/>
          <w:sz w:val="28"/>
          <w:szCs w:val="28"/>
          <w:lang w:val="uk-UA"/>
        </w:rPr>
        <w:t>stablish relevant agreements with partner institutions and other documents</w:t>
      </w:r>
      <w:r w:rsidR="002736B3" w:rsidRPr="00D90BEC">
        <w:rPr>
          <w:rFonts w:ascii="Times New Roman" w:hAnsi="Times New Roman"/>
          <w:sz w:val="28"/>
          <w:szCs w:val="28"/>
          <w:lang w:val="uk-UA"/>
        </w:rPr>
        <w:t>;</w:t>
      </w:r>
    </w:p>
    <w:p w14:paraId="7EA46CF2" w14:textId="0FAE804A" w:rsidR="002736B3" w:rsidRPr="006C27FA" w:rsidRDefault="00BD3E7D" w:rsidP="000E79AB">
      <w:pPr>
        <w:pStyle w:val="a4"/>
        <w:numPr>
          <w:ilvl w:val="0"/>
          <w:numId w:val="11"/>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en-US"/>
        </w:rPr>
        <w:t>c</w:t>
      </w:r>
      <w:r w:rsidRPr="00BD3E7D">
        <w:rPr>
          <w:rFonts w:ascii="Times New Roman" w:hAnsi="Times New Roman"/>
          <w:sz w:val="28"/>
          <w:szCs w:val="28"/>
          <w:lang w:val="uk-UA"/>
        </w:rPr>
        <w:t>ontinuously update the database regarding international academic mobility programs</w:t>
      </w:r>
      <w:r w:rsidR="002736B3" w:rsidRPr="006C27FA">
        <w:rPr>
          <w:rFonts w:ascii="Times New Roman" w:hAnsi="Times New Roman"/>
          <w:sz w:val="28"/>
          <w:szCs w:val="28"/>
          <w:lang w:val="uk-UA"/>
        </w:rPr>
        <w:t xml:space="preserve">; </w:t>
      </w:r>
    </w:p>
    <w:p w14:paraId="04F47F25" w14:textId="2DB231E2" w:rsidR="002736B3" w:rsidRPr="00D90BEC" w:rsidRDefault="00BD3E7D" w:rsidP="000E79AB">
      <w:pPr>
        <w:pStyle w:val="a4"/>
        <w:numPr>
          <w:ilvl w:val="0"/>
          <w:numId w:val="11"/>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en-US"/>
        </w:rPr>
        <w:t>m</w:t>
      </w:r>
      <w:r w:rsidRPr="00BD3E7D">
        <w:rPr>
          <w:rFonts w:ascii="Times New Roman" w:hAnsi="Times New Roman"/>
          <w:sz w:val="28"/>
          <w:szCs w:val="28"/>
          <w:lang w:val="uk-UA"/>
        </w:rPr>
        <w:t>aintain records of participants in international exchange programs</w:t>
      </w:r>
      <w:r w:rsidR="002736B3" w:rsidRPr="00D90BEC">
        <w:rPr>
          <w:rFonts w:ascii="Times New Roman" w:hAnsi="Times New Roman"/>
          <w:sz w:val="28"/>
          <w:szCs w:val="28"/>
          <w:lang w:val="uk-UA"/>
        </w:rPr>
        <w:t>;</w:t>
      </w:r>
    </w:p>
    <w:p w14:paraId="32BE7267" w14:textId="7C147157" w:rsidR="002736B3" w:rsidRPr="00D90BEC" w:rsidRDefault="00BD3E7D" w:rsidP="000E79AB">
      <w:pPr>
        <w:pStyle w:val="a4"/>
        <w:numPr>
          <w:ilvl w:val="0"/>
          <w:numId w:val="11"/>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en-US"/>
        </w:rPr>
        <w:t>s</w:t>
      </w:r>
      <w:r w:rsidRPr="00BD3E7D">
        <w:rPr>
          <w:rFonts w:ascii="Times New Roman" w:hAnsi="Times New Roman"/>
          <w:sz w:val="28"/>
          <w:szCs w:val="28"/>
          <w:lang w:val="uk-UA"/>
        </w:rPr>
        <w:t>eek external sources of funding for events related to the participation of educational process participants in international academic exchange programs</w:t>
      </w:r>
      <w:r w:rsidR="002736B3" w:rsidRPr="00D90BEC">
        <w:rPr>
          <w:rFonts w:ascii="Times New Roman" w:hAnsi="Times New Roman"/>
          <w:sz w:val="28"/>
          <w:szCs w:val="28"/>
          <w:lang w:val="uk-UA"/>
        </w:rPr>
        <w:t>;</w:t>
      </w:r>
    </w:p>
    <w:p w14:paraId="4F37A997" w14:textId="0002C92B" w:rsidR="002736B3" w:rsidRPr="00D90BEC" w:rsidRDefault="00BD3E7D" w:rsidP="000E79AB">
      <w:pPr>
        <w:pStyle w:val="a4"/>
        <w:numPr>
          <w:ilvl w:val="0"/>
          <w:numId w:val="11"/>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en-US"/>
        </w:rPr>
        <w:t>c</w:t>
      </w:r>
      <w:r w:rsidRPr="00BD3E7D">
        <w:rPr>
          <w:rFonts w:ascii="Times New Roman" w:hAnsi="Times New Roman"/>
          <w:sz w:val="28"/>
          <w:szCs w:val="28"/>
          <w:lang w:val="uk-UA"/>
        </w:rPr>
        <w:t xml:space="preserve">onduct presentations, seminars, and other events on matters related to the university's potential participation in international exchange </w:t>
      </w:r>
      <w:proofErr w:type="gramStart"/>
      <w:r w:rsidRPr="00BD3E7D">
        <w:rPr>
          <w:rFonts w:ascii="Times New Roman" w:hAnsi="Times New Roman"/>
          <w:sz w:val="28"/>
          <w:szCs w:val="28"/>
          <w:lang w:val="uk-UA"/>
        </w:rPr>
        <w:t>programs;</w:t>
      </w:r>
      <w:r w:rsidR="002736B3" w:rsidRPr="00D90BEC">
        <w:rPr>
          <w:rFonts w:ascii="Times New Roman" w:hAnsi="Times New Roman"/>
          <w:sz w:val="28"/>
          <w:szCs w:val="28"/>
          <w:lang w:val="uk-UA"/>
        </w:rPr>
        <w:t>;</w:t>
      </w:r>
      <w:proofErr w:type="gramEnd"/>
      <w:r w:rsidR="002736B3" w:rsidRPr="00D90BEC">
        <w:rPr>
          <w:rFonts w:ascii="Times New Roman" w:hAnsi="Times New Roman"/>
          <w:sz w:val="28"/>
          <w:szCs w:val="28"/>
          <w:lang w:val="uk-UA"/>
        </w:rPr>
        <w:t xml:space="preserve"> </w:t>
      </w:r>
    </w:p>
    <w:p w14:paraId="2571ED55" w14:textId="20C5FD68" w:rsidR="002736B3" w:rsidRPr="00D90BEC" w:rsidRDefault="00BD3E7D" w:rsidP="000E79AB">
      <w:pPr>
        <w:pStyle w:val="a4"/>
        <w:numPr>
          <w:ilvl w:val="0"/>
          <w:numId w:val="11"/>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en-US"/>
        </w:rPr>
        <w:t>p</w:t>
      </w:r>
      <w:r w:rsidRPr="00BD3E7D">
        <w:rPr>
          <w:rFonts w:ascii="Times New Roman" w:hAnsi="Times New Roman"/>
          <w:sz w:val="28"/>
          <w:szCs w:val="28"/>
          <w:lang w:val="uk-UA"/>
        </w:rPr>
        <w:t>rovide guidance to university students regarding document preparation and other measures related to the preparation of applicants for participation in exchange programs and the implementation of academic mobility programs</w:t>
      </w:r>
      <w:r>
        <w:rPr>
          <w:rFonts w:ascii="Times New Roman" w:hAnsi="Times New Roman"/>
          <w:sz w:val="28"/>
          <w:szCs w:val="28"/>
          <w:lang w:val="en-US"/>
        </w:rPr>
        <w:t>.</w:t>
      </w:r>
    </w:p>
    <w:p w14:paraId="1EAAA9CD" w14:textId="4D1D5995" w:rsidR="002736B3" w:rsidRPr="00D90BEC" w:rsidRDefault="002736B3" w:rsidP="000E79AB">
      <w:pPr>
        <w:pStyle w:val="a4"/>
        <w:spacing w:after="0" w:line="360" w:lineRule="auto"/>
        <w:ind w:left="0"/>
        <w:jc w:val="both"/>
        <w:rPr>
          <w:rFonts w:ascii="Times New Roman" w:hAnsi="Times New Roman"/>
          <w:sz w:val="28"/>
          <w:szCs w:val="28"/>
          <w:lang w:val="uk-UA"/>
        </w:rPr>
      </w:pPr>
      <w:r w:rsidRPr="00D90BEC">
        <w:rPr>
          <w:rFonts w:ascii="Times New Roman" w:hAnsi="Times New Roman"/>
          <w:sz w:val="28"/>
          <w:szCs w:val="28"/>
          <w:shd w:val="clear" w:color="auto" w:fill="FFFFFF"/>
          <w:lang w:val="uk-UA"/>
        </w:rPr>
        <w:t xml:space="preserve">3.16. </w:t>
      </w:r>
      <w:r w:rsidR="00BD3E7D" w:rsidRPr="00BD3E7D">
        <w:rPr>
          <w:rFonts w:ascii="Times New Roman" w:hAnsi="Times New Roman"/>
          <w:sz w:val="28"/>
          <w:szCs w:val="28"/>
          <w:shd w:val="clear" w:color="auto" w:fill="FFFFFF"/>
          <w:lang w:val="uk-UA"/>
        </w:rPr>
        <w:t>Coordinators (co-coordinators) from the university, faculty, and departmental level shall present reports at meetings of the university council, faculty council, and department council at least once a year.</w:t>
      </w:r>
    </w:p>
    <w:p w14:paraId="03138481" w14:textId="77777777" w:rsidR="00BD3E7D" w:rsidRPr="00BD3E7D" w:rsidRDefault="002736B3" w:rsidP="00BD3E7D">
      <w:pPr>
        <w:pStyle w:val="rvps2"/>
        <w:shd w:val="clear" w:color="auto" w:fill="FFFFFF"/>
        <w:spacing w:after="0" w:line="360" w:lineRule="auto"/>
        <w:jc w:val="both"/>
        <w:rPr>
          <w:sz w:val="28"/>
          <w:szCs w:val="28"/>
          <w:lang w:val="uk-UA" w:eastAsia="uk-UA"/>
        </w:rPr>
      </w:pPr>
      <w:bookmarkStart w:id="5" w:name="n134"/>
      <w:bookmarkEnd w:id="5"/>
      <w:r w:rsidRPr="00D90BEC">
        <w:rPr>
          <w:sz w:val="28"/>
          <w:szCs w:val="28"/>
          <w:lang w:val="uk-UA" w:eastAsia="uk-UA"/>
        </w:rPr>
        <w:t>3.17.</w:t>
      </w:r>
      <w:r w:rsidR="00BD3E7D" w:rsidRPr="00BD3E7D">
        <w:rPr>
          <w:sz w:val="28"/>
          <w:szCs w:val="28"/>
          <w:lang w:val="uk-UA" w:eastAsia="uk-UA"/>
        </w:rPr>
        <w:t xml:space="preserve"> The basis for implementing the academic mobility program for higher education seekers at the University is the Training Agreement (Internship Agreement) for the academic mobility program of higher education seekers (Appendix 1 - template for the </w:t>
      </w:r>
      <w:r w:rsidR="00BD3E7D" w:rsidRPr="00BD3E7D">
        <w:rPr>
          <w:sz w:val="28"/>
          <w:szCs w:val="28"/>
          <w:lang w:val="uk-UA" w:eastAsia="uk-UA"/>
        </w:rPr>
        <w:lastRenderedPageBreak/>
        <w:t>international academic mobility program agreement, Appendix 2 - template for the domestic academic mobility program agreement).</w:t>
      </w:r>
    </w:p>
    <w:p w14:paraId="1440E1BC" w14:textId="1ECEEBB5" w:rsidR="00BD3E7D" w:rsidRPr="00D90BEC" w:rsidRDefault="00BD3E7D" w:rsidP="00BD3E7D">
      <w:pPr>
        <w:pStyle w:val="rvps2"/>
        <w:shd w:val="clear" w:color="auto" w:fill="FFFFFF"/>
        <w:spacing w:before="0" w:beforeAutospacing="0" w:after="0" w:afterAutospacing="0" w:line="360" w:lineRule="auto"/>
        <w:jc w:val="both"/>
        <w:rPr>
          <w:sz w:val="28"/>
          <w:szCs w:val="28"/>
          <w:lang w:val="uk-UA"/>
        </w:rPr>
      </w:pPr>
      <w:r w:rsidRPr="00BD3E7D">
        <w:rPr>
          <w:sz w:val="28"/>
          <w:szCs w:val="28"/>
          <w:lang w:val="uk-UA" w:eastAsia="uk-UA"/>
        </w:rPr>
        <w:t>The Training Agreement (Internship Agreement) for the academic mobility program of higher education seekers is prepared in two original copies. The responsibility for the supervision, record-keeping, and safekeeping of one copy of the Training Agreement (Internship Agreement) for the academic mobility program rests with the educational department/dean's office, and in the case of participation by graduate students/doctoral students, with the department of postgraduate studies, doctoral studies, and certification of scientific personnel. The other copy of the Training Agreement (Internship Agreement) for the academic mobility program remains with the participant in the university's educational process. The mandatory components of the document package also include documents confirming the participation of higher education seekers in the mobility program and the main conditions of participation (copies and certified translations of invitations, training agreements, etc.). Additional documents, coordinated with the partner institution, may be required for specific types of international academic mobility programs (e.g., Erasmus+). Additional document forms from the partner institution may also be applied. For the registration of inbound international academic mobility of foreign higher education seekers, the university's documents are used.</w:t>
      </w:r>
    </w:p>
    <w:p w14:paraId="1820AEFC" w14:textId="4CC63D02" w:rsidR="002736B3" w:rsidRPr="00D90BEC" w:rsidRDefault="002736B3" w:rsidP="000E79AB">
      <w:pPr>
        <w:pStyle w:val="rvps2"/>
        <w:shd w:val="clear" w:color="auto" w:fill="FFFFFF"/>
        <w:spacing w:before="0" w:beforeAutospacing="0" w:after="0" w:afterAutospacing="0" w:line="360" w:lineRule="auto"/>
        <w:jc w:val="both"/>
        <w:rPr>
          <w:sz w:val="28"/>
          <w:szCs w:val="28"/>
          <w:lang w:val="uk-UA"/>
        </w:rPr>
      </w:pPr>
    </w:p>
    <w:p w14:paraId="38E5AA2D" w14:textId="0C73AFED" w:rsidR="002736B3" w:rsidRPr="00D90BEC" w:rsidRDefault="002736B3" w:rsidP="004A3E8A">
      <w:pPr>
        <w:pStyle w:val="rvps2"/>
        <w:shd w:val="clear" w:color="auto" w:fill="FFFFFF"/>
        <w:spacing w:before="0" w:beforeAutospacing="0" w:after="0" w:afterAutospacing="0" w:line="360" w:lineRule="auto"/>
        <w:jc w:val="both"/>
        <w:rPr>
          <w:sz w:val="28"/>
          <w:szCs w:val="28"/>
          <w:lang w:val="uk-UA"/>
        </w:rPr>
      </w:pPr>
      <w:r w:rsidRPr="00D90BEC">
        <w:rPr>
          <w:sz w:val="28"/>
          <w:szCs w:val="28"/>
          <w:lang w:val="uk-UA"/>
        </w:rPr>
        <w:t>3.18</w:t>
      </w:r>
      <w:bookmarkStart w:id="6" w:name="n153"/>
      <w:bookmarkEnd w:id="6"/>
      <w:r w:rsidRPr="00D90BEC">
        <w:rPr>
          <w:sz w:val="28"/>
          <w:szCs w:val="28"/>
          <w:lang w:val="uk-UA"/>
        </w:rPr>
        <w:t xml:space="preserve">. </w:t>
      </w:r>
      <w:bookmarkStart w:id="7" w:name="n154"/>
      <w:bookmarkEnd w:id="7"/>
      <w:r w:rsidR="00BD3E7D" w:rsidRPr="00BD3E7D">
        <w:rPr>
          <w:sz w:val="28"/>
          <w:szCs w:val="28"/>
          <w:lang w:val="uk-UA"/>
        </w:rPr>
        <w:t>In case of concluding a partnership agreement during a state of war, education recipients (research degree holders) are informed by the educational institution (research institution) of their permanent place of study about the possibility of transferring an incomplete volume of ECTS credits obtained within the internal academic mobility program and the need to study additional educational components at the educational institution (research institution) of their permanent place of study in order to complete the training program at the corresponding educational level.</w:t>
      </w:r>
    </w:p>
    <w:p w14:paraId="5DBE55C4" w14:textId="02B9A652" w:rsidR="002736B3" w:rsidRPr="00D90BEC" w:rsidRDefault="002736B3" w:rsidP="004A3E8A">
      <w:pPr>
        <w:pStyle w:val="rvps2"/>
        <w:shd w:val="clear" w:color="auto" w:fill="FFFFFF"/>
        <w:spacing w:before="0" w:beforeAutospacing="0" w:after="0" w:afterAutospacing="0" w:line="360" w:lineRule="auto"/>
        <w:jc w:val="both"/>
        <w:rPr>
          <w:sz w:val="28"/>
          <w:szCs w:val="28"/>
          <w:lang w:val="uk-UA"/>
        </w:rPr>
      </w:pPr>
      <w:r w:rsidRPr="00D90BEC">
        <w:rPr>
          <w:sz w:val="28"/>
          <w:szCs w:val="28"/>
          <w:lang w:val="uk-UA"/>
        </w:rPr>
        <w:t>3.19.</w:t>
      </w:r>
      <w:r w:rsidR="00F348B6" w:rsidRPr="00F348B6">
        <w:rPr>
          <w:lang w:val="en-US"/>
        </w:rPr>
        <w:t xml:space="preserve"> </w:t>
      </w:r>
      <w:r w:rsidR="00F348B6" w:rsidRPr="00F348B6">
        <w:rPr>
          <w:sz w:val="28"/>
          <w:szCs w:val="28"/>
          <w:lang w:val="uk-UA"/>
        </w:rPr>
        <w:t xml:space="preserve">Situations that are not regulated by the partnership agreement may be determined in the academic mobility agreement between the participant and the partner institution of their permanent place of study, if they do not affect the interests of another partner </w:t>
      </w:r>
      <w:r w:rsidR="00F348B6" w:rsidRPr="00F348B6">
        <w:rPr>
          <w:sz w:val="28"/>
          <w:szCs w:val="28"/>
          <w:lang w:val="uk-UA"/>
        </w:rPr>
        <w:lastRenderedPageBreak/>
        <w:t>institution, and with the agreement of the partner institution if their interests are affected.</w:t>
      </w:r>
    </w:p>
    <w:p w14:paraId="69ED1CBD" w14:textId="101E4272" w:rsidR="002736B3" w:rsidRPr="00D90BEC" w:rsidRDefault="002736B3" w:rsidP="000E79AB">
      <w:pPr>
        <w:pStyle w:val="rvps2"/>
        <w:shd w:val="clear" w:color="auto" w:fill="FFFFFF"/>
        <w:spacing w:before="0" w:beforeAutospacing="0" w:after="0" w:afterAutospacing="0" w:line="360" w:lineRule="auto"/>
        <w:jc w:val="both"/>
        <w:rPr>
          <w:sz w:val="28"/>
          <w:szCs w:val="28"/>
          <w:lang w:val="uk-UA"/>
        </w:rPr>
      </w:pPr>
      <w:bookmarkStart w:id="8" w:name="n155"/>
      <w:bookmarkEnd w:id="8"/>
      <w:r w:rsidRPr="00D90BEC">
        <w:rPr>
          <w:sz w:val="28"/>
          <w:szCs w:val="28"/>
          <w:lang w:val="uk-UA"/>
        </w:rPr>
        <w:t>3.20.</w:t>
      </w:r>
      <w:r w:rsidR="00F348B6">
        <w:rPr>
          <w:sz w:val="28"/>
          <w:szCs w:val="28"/>
          <w:lang w:val="en-US"/>
        </w:rPr>
        <w:t xml:space="preserve"> </w:t>
      </w:r>
      <w:r w:rsidR="00F348B6" w:rsidRPr="00F348B6">
        <w:rPr>
          <w:sz w:val="28"/>
          <w:szCs w:val="28"/>
          <w:lang w:val="en-US"/>
        </w:rPr>
        <w:t>If financial or other support from external organizations is involved in the implementation of the academic mobility program or on the terms of co-financing, including international organizations (except for the partner institution), such organization is considered a third party when concluding the partnership agreement.</w:t>
      </w:r>
    </w:p>
    <w:p w14:paraId="48746503" w14:textId="2D76A4A1" w:rsidR="002736B3" w:rsidRPr="00F348B6" w:rsidRDefault="002736B3" w:rsidP="000E79AB">
      <w:pPr>
        <w:pStyle w:val="rvps2"/>
        <w:shd w:val="clear" w:color="auto" w:fill="FFFFFF"/>
        <w:spacing w:before="0" w:beforeAutospacing="0" w:after="0" w:afterAutospacing="0" w:line="360" w:lineRule="auto"/>
        <w:jc w:val="both"/>
        <w:rPr>
          <w:sz w:val="28"/>
          <w:szCs w:val="28"/>
          <w:lang w:val="en-US"/>
        </w:rPr>
      </w:pPr>
      <w:bookmarkStart w:id="9" w:name="n156"/>
      <w:bookmarkStart w:id="10" w:name="n169"/>
      <w:bookmarkEnd w:id="9"/>
      <w:bookmarkEnd w:id="10"/>
      <w:r w:rsidRPr="00D90BEC">
        <w:rPr>
          <w:sz w:val="28"/>
          <w:szCs w:val="28"/>
          <w:lang w:val="uk-UA"/>
        </w:rPr>
        <w:t>3.21.</w:t>
      </w:r>
      <w:r w:rsidR="00F348B6">
        <w:rPr>
          <w:sz w:val="28"/>
          <w:szCs w:val="28"/>
          <w:lang w:val="en-US"/>
        </w:rPr>
        <w:t xml:space="preserve"> </w:t>
      </w:r>
      <w:r w:rsidR="00F348B6" w:rsidRPr="00F348B6">
        <w:rPr>
          <w:sz w:val="28"/>
          <w:szCs w:val="28"/>
          <w:lang w:val="en-US"/>
        </w:rPr>
        <w:t>Participants of academic mobility are sent to the partner institution according to the order of the rector. The draft order, after being agreed upon by the chief accountant, head of the international cooperation department, head of the educational department, and vice-rector for international cooperation, is submitted by the faculty dean, for postgraduates/doctoral students – the head of the postgraduate and doctoral department and certification of scientific personnel. The draft order regarding incoming external academic mobility is additionally coordinated with the director of the Center for International Education.</w:t>
      </w:r>
    </w:p>
    <w:p w14:paraId="78FE754E" w14:textId="77777777" w:rsidR="00F348B6" w:rsidRDefault="002736B3" w:rsidP="00F348B6">
      <w:pPr>
        <w:pStyle w:val="rvps2"/>
        <w:shd w:val="clear" w:color="auto" w:fill="FFFFFF"/>
        <w:spacing w:after="0" w:line="360" w:lineRule="auto"/>
        <w:jc w:val="both"/>
        <w:rPr>
          <w:sz w:val="28"/>
          <w:szCs w:val="28"/>
          <w:lang w:val="en-US"/>
        </w:rPr>
      </w:pPr>
      <w:bookmarkStart w:id="11" w:name="n178"/>
      <w:bookmarkEnd w:id="11"/>
      <w:r w:rsidRPr="00D90BEC">
        <w:rPr>
          <w:sz w:val="28"/>
          <w:szCs w:val="28"/>
          <w:lang w:val="uk-UA"/>
        </w:rPr>
        <w:t>3.22.</w:t>
      </w:r>
      <w:r w:rsidR="00F348B6">
        <w:rPr>
          <w:sz w:val="28"/>
          <w:szCs w:val="28"/>
          <w:lang w:val="en-US"/>
        </w:rPr>
        <w:t xml:space="preserve"> </w:t>
      </w:r>
      <w:r w:rsidR="00F348B6" w:rsidRPr="00F348B6">
        <w:rPr>
          <w:sz w:val="28"/>
          <w:szCs w:val="28"/>
          <w:lang w:val="en-US"/>
        </w:rPr>
        <w:t>Foreign education recipients (research degree holders) may be admitted to the University for study on the basis of grants or funds from individuals (legal entities), including international organizations, or on the basis of tuition-free education in the case of mutual exchange between partner institutions on a tuition-free basis, provided that the number of such foreign participants does not exceed the number of Ukrainian participants, as specified in the partnership agreement.</w:t>
      </w:r>
    </w:p>
    <w:p w14:paraId="3D0B4D60" w14:textId="54E736DB" w:rsidR="00F348B6" w:rsidRPr="00F348B6" w:rsidRDefault="00F348B6" w:rsidP="00F348B6">
      <w:pPr>
        <w:pStyle w:val="rvps2"/>
        <w:shd w:val="clear" w:color="auto" w:fill="FFFFFF"/>
        <w:spacing w:after="0" w:line="360" w:lineRule="auto"/>
        <w:jc w:val="both"/>
        <w:rPr>
          <w:sz w:val="28"/>
          <w:szCs w:val="28"/>
          <w:lang w:val="en-US"/>
        </w:rPr>
      </w:pPr>
      <w:r w:rsidRPr="00F348B6">
        <w:rPr>
          <w:sz w:val="28"/>
          <w:szCs w:val="28"/>
          <w:lang w:val="en-US"/>
        </w:rPr>
        <w:t>Foreign participants have rights and obligations in terms of educational and/or scientific academic mobility similar to Ukrainian participants (excluding financial (scholarship and other social) support).</w:t>
      </w:r>
    </w:p>
    <w:p w14:paraId="35D8F43C" w14:textId="453063C6" w:rsidR="00F348B6" w:rsidRPr="00F348B6" w:rsidRDefault="00F348B6" w:rsidP="00F348B6">
      <w:pPr>
        <w:pStyle w:val="rvps2"/>
        <w:shd w:val="clear" w:color="auto" w:fill="FFFFFF"/>
        <w:spacing w:after="0" w:line="360" w:lineRule="auto"/>
        <w:jc w:val="both"/>
        <w:rPr>
          <w:sz w:val="28"/>
          <w:szCs w:val="28"/>
          <w:lang w:val="en-US"/>
        </w:rPr>
      </w:pPr>
      <w:r w:rsidRPr="00F348B6">
        <w:rPr>
          <w:sz w:val="28"/>
          <w:szCs w:val="28"/>
          <w:lang w:val="en-US"/>
        </w:rPr>
        <w:t xml:space="preserve">A foreign participant who, within the framework of educational academic mobility in accordance with the Law of Ukraine "On Higher Education," acquires higher education based on agreed educational programs between partner institutions that result in the issuance of documents (two diplomas) on higher education, may be admitted to study at the University under conditions specified in the partnership agreement. Information </w:t>
      </w:r>
      <w:r w:rsidRPr="00F348B6">
        <w:rPr>
          <w:sz w:val="28"/>
          <w:szCs w:val="28"/>
          <w:lang w:val="en-US"/>
        </w:rPr>
        <w:lastRenderedPageBreak/>
        <w:t>about such participant is entered into the Unified State Electronic Database on Education.</w:t>
      </w:r>
    </w:p>
    <w:p w14:paraId="34540293" w14:textId="5F1E6874" w:rsidR="00F348B6" w:rsidRPr="00F348B6" w:rsidRDefault="00F348B6" w:rsidP="00F348B6">
      <w:pPr>
        <w:pStyle w:val="rvps2"/>
        <w:shd w:val="clear" w:color="auto" w:fill="FFFFFF"/>
        <w:spacing w:before="0" w:beforeAutospacing="0" w:after="0" w:afterAutospacing="0" w:line="360" w:lineRule="auto"/>
        <w:jc w:val="both"/>
        <w:rPr>
          <w:sz w:val="28"/>
          <w:szCs w:val="28"/>
          <w:lang w:val="en-US"/>
        </w:rPr>
      </w:pPr>
      <w:r w:rsidRPr="00F348B6">
        <w:rPr>
          <w:sz w:val="28"/>
          <w:szCs w:val="28"/>
          <w:lang w:val="en-US"/>
        </w:rPr>
        <w:t>Additional conditions for involving foreign participants by the University may be determined in the partnership agreement and/or academic mobility agreement.</w:t>
      </w:r>
    </w:p>
    <w:p w14:paraId="39D88DD2" w14:textId="3B96765A" w:rsidR="002736B3" w:rsidRDefault="002736B3" w:rsidP="000E79AB">
      <w:pPr>
        <w:pStyle w:val="rvps2"/>
        <w:shd w:val="clear" w:color="auto" w:fill="FFFFFF"/>
        <w:spacing w:before="0" w:beforeAutospacing="0" w:after="0" w:afterAutospacing="0" w:line="360" w:lineRule="auto"/>
        <w:jc w:val="both"/>
        <w:rPr>
          <w:sz w:val="28"/>
          <w:szCs w:val="28"/>
          <w:lang w:val="uk-UA"/>
        </w:rPr>
      </w:pPr>
      <w:r w:rsidRPr="00D90BEC">
        <w:rPr>
          <w:sz w:val="28"/>
          <w:szCs w:val="28"/>
          <w:lang w:val="uk-UA"/>
        </w:rPr>
        <w:t>.</w:t>
      </w:r>
    </w:p>
    <w:p w14:paraId="43C588E1" w14:textId="77777777" w:rsidR="00B07B2C" w:rsidRDefault="00B07B2C" w:rsidP="000E79AB">
      <w:pPr>
        <w:pStyle w:val="rvps2"/>
        <w:shd w:val="clear" w:color="auto" w:fill="FFFFFF"/>
        <w:spacing w:before="0" w:beforeAutospacing="0" w:after="0" w:afterAutospacing="0" w:line="360" w:lineRule="auto"/>
        <w:jc w:val="both"/>
        <w:rPr>
          <w:sz w:val="28"/>
          <w:szCs w:val="28"/>
          <w:lang w:val="uk-UA"/>
        </w:rPr>
      </w:pPr>
    </w:p>
    <w:p w14:paraId="0C21068B" w14:textId="77777777" w:rsidR="00B07B2C" w:rsidRPr="00D90BEC" w:rsidRDefault="00B07B2C" w:rsidP="000E79AB">
      <w:pPr>
        <w:pStyle w:val="rvps2"/>
        <w:shd w:val="clear" w:color="auto" w:fill="FFFFFF"/>
        <w:spacing w:before="0" w:beforeAutospacing="0" w:after="0" w:afterAutospacing="0" w:line="360" w:lineRule="auto"/>
        <w:jc w:val="both"/>
        <w:rPr>
          <w:sz w:val="28"/>
          <w:szCs w:val="28"/>
          <w:lang w:val="uk-UA"/>
        </w:rPr>
      </w:pPr>
    </w:p>
    <w:p w14:paraId="6A04BE10" w14:textId="386113AA" w:rsidR="00501B22" w:rsidRPr="00D90BEC" w:rsidRDefault="00DD262D" w:rsidP="00D038CA">
      <w:pPr>
        <w:pStyle w:val="a4"/>
        <w:numPr>
          <w:ilvl w:val="0"/>
          <w:numId w:val="19"/>
        </w:numPr>
        <w:tabs>
          <w:tab w:val="left" w:pos="1276"/>
        </w:tabs>
        <w:spacing w:after="0" w:line="360" w:lineRule="auto"/>
        <w:jc w:val="center"/>
        <w:rPr>
          <w:rFonts w:ascii="Times New Roman" w:hAnsi="Times New Roman"/>
          <w:b/>
          <w:bCs/>
          <w:caps/>
          <w:sz w:val="28"/>
          <w:szCs w:val="28"/>
          <w:lang w:val="uk-UA"/>
        </w:rPr>
      </w:pPr>
      <w:r w:rsidRPr="00DD262D">
        <w:rPr>
          <w:rFonts w:ascii="Times New Roman" w:hAnsi="Times New Roman"/>
          <w:b/>
          <w:bCs/>
          <w:sz w:val="28"/>
          <w:szCs w:val="28"/>
          <w:lang w:val="uk-UA"/>
        </w:rPr>
        <w:t>The process of implementing international academic mobility for higher education students.</w:t>
      </w:r>
    </w:p>
    <w:p w14:paraId="52FC5529" w14:textId="20520FB6" w:rsidR="00501B22" w:rsidRPr="00D90BEC" w:rsidRDefault="00DD262D" w:rsidP="00501B22">
      <w:pPr>
        <w:pStyle w:val="a4"/>
        <w:numPr>
          <w:ilvl w:val="1"/>
          <w:numId w:val="29"/>
        </w:numPr>
        <w:spacing w:after="0" w:line="360" w:lineRule="auto"/>
        <w:ind w:left="0" w:firstLine="680"/>
        <w:jc w:val="both"/>
        <w:rPr>
          <w:rFonts w:ascii="Times New Roman" w:hAnsi="Times New Roman"/>
          <w:sz w:val="28"/>
          <w:szCs w:val="28"/>
          <w:lang w:val="uk-UA"/>
        </w:rPr>
      </w:pPr>
      <w:r w:rsidRPr="00DD262D">
        <w:rPr>
          <w:rFonts w:ascii="Times New Roman" w:hAnsi="Times New Roman"/>
          <w:sz w:val="28"/>
          <w:szCs w:val="28"/>
          <w:lang w:val="uk-UA"/>
        </w:rPr>
        <w:t>A higher education student can be sent to a partner educational institution for a specified period of time, provided that there is an agreement between the partner institutions</w:t>
      </w:r>
      <w:r w:rsidR="00501B22" w:rsidRPr="00D90BEC">
        <w:rPr>
          <w:rFonts w:ascii="Times New Roman" w:hAnsi="Times New Roman"/>
          <w:sz w:val="28"/>
          <w:szCs w:val="28"/>
          <w:lang w:val="uk-UA"/>
        </w:rPr>
        <w:t>.</w:t>
      </w:r>
    </w:p>
    <w:p w14:paraId="0B55F038" w14:textId="7BBB1707" w:rsidR="00DD262D" w:rsidRPr="00DD262D" w:rsidRDefault="00DD262D" w:rsidP="00DD262D">
      <w:pPr>
        <w:pStyle w:val="a4"/>
        <w:tabs>
          <w:tab w:val="left" w:pos="0"/>
        </w:tabs>
        <w:spacing w:after="0" w:line="360" w:lineRule="auto"/>
        <w:ind w:firstLine="680"/>
        <w:jc w:val="both"/>
        <w:rPr>
          <w:rFonts w:ascii="Times New Roman" w:hAnsi="Times New Roman"/>
          <w:sz w:val="28"/>
          <w:szCs w:val="28"/>
          <w:lang w:val="uk-UA"/>
        </w:rPr>
      </w:pPr>
      <w:r w:rsidRPr="00DD262D">
        <w:rPr>
          <w:rFonts w:ascii="Times New Roman" w:hAnsi="Times New Roman"/>
          <w:sz w:val="28"/>
          <w:szCs w:val="28"/>
          <w:lang w:val="uk-UA"/>
        </w:rPr>
        <w:t>4.2. The competition for the right to study under the academic mobility program is conducted through an open procedure, adhering to the principles of fairness, transparency, and equal opportunities for all participants.</w:t>
      </w:r>
    </w:p>
    <w:p w14:paraId="22DC275D" w14:textId="7AED469E" w:rsidR="00501B22" w:rsidRPr="00D90BEC" w:rsidRDefault="00DD262D" w:rsidP="00DD262D">
      <w:pPr>
        <w:pStyle w:val="a4"/>
        <w:tabs>
          <w:tab w:val="left" w:pos="0"/>
        </w:tabs>
        <w:spacing w:after="0" w:line="360" w:lineRule="auto"/>
        <w:ind w:left="0" w:firstLine="680"/>
        <w:jc w:val="both"/>
        <w:rPr>
          <w:rFonts w:ascii="Times New Roman" w:hAnsi="Times New Roman"/>
          <w:b/>
          <w:sz w:val="28"/>
          <w:szCs w:val="28"/>
          <w:lang w:val="uk-UA"/>
        </w:rPr>
      </w:pPr>
      <w:r w:rsidRPr="00DD262D">
        <w:rPr>
          <w:rFonts w:ascii="Times New Roman" w:hAnsi="Times New Roman"/>
          <w:sz w:val="28"/>
          <w:szCs w:val="28"/>
          <w:lang w:val="uk-UA"/>
        </w:rPr>
        <w:t>The main requirements for program participants are as follows:</w:t>
      </w:r>
      <w:r w:rsidR="00501B22" w:rsidRPr="00D90BEC">
        <w:rPr>
          <w:rFonts w:ascii="Times New Roman" w:hAnsi="Times New Roman"/>
          <w:sz w:val="28"/>
          <w:szCs w:val="28"/>
          <w:lang w:val="uk-UA"/>
        </w:rPr>
        <w:t>:</w:t>
      </w:r>
    </w:p>
    <w:p w14:paraId="3F808961" w14:textId="4E22674A" w:rsidR="00DD262D" w:rsidRPr="00DD262D" w:rsidRDefault="00501B22" w:rsidP="00DD262D">
      <w:pPr>
        <w:pStyle w:val="a4"/>
        <w:numPr>
          <w:ilvl w:val="0"/>
          <w:numId w:val="26"/>
        </w:numPr>
        <w:tabs>
          <w:tab w:val="left" w:pos="142"/>
        </w:tabs>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w:t>
      </w:r>
      <w:r w:rsidR="00DD262D">
        <w:rPr>
          <w:rFonts w:ascii="Times New Roman" w:hAnsi="Times New Roman"/>
          <w:sz w:val="28"/>
          <w:szCs w:val="28"/>
          <w:lang w:val="en-US"/>
        </w:rPr>
        <w:t>a</w:t>
      </w:r>
      <w:r w:rsidR="00DD262D" w:rsidRPr="00DD262D">
        <w:rPr>
          <w:rFonts w:ascii="Times New Roman" w:hAnsi="Times New Roman"/>
          <w:sz w:val="28"/>
          <w:szCs w:val="28"/>
          <w:lang w:val="uk-UA"/>
        </w:rPr>
        <w:t>verage grade not lower than 4.0 (on the national scale).</w:t>
      </w:r>
    </w:p>
    <w:p w14:paraId="4123139F" w14:textId="1A154809" w:rsidR="00DD262D" w:rsidRPr="00DD262D" w:rsidRDefault="00DD262D" w:rsidP="00DD262D">
      <w:pPr>
        <w:pStyle w:val="a4"/>
        <w:numPr>
          <w:ilvl w:val="0"/>
          <w:numId w:val="26"/>
        </w:numPr>
        <w:tabs>
          <w:tab w:val="left" w:pos="142"/>
        </w:tabs>
        <w:spacing w:after="0" w:line="360" w:lineRule="auto"/>
        <w:jc w:val="both"/>
        <w:rPr>
          <w:rFonts w:ascii="Times New Roman" w:hAnsi="Times New Roman"/>
          <w:sz w:val="28"/>
          <w:szCs w:val="28"/>
          <w:lang w:val="uk-UA"/>
        </w:rPr>
      </w:pPr>
      <w:r>
        <w:rPr>
          <w:rFonts w:ascii="Times New Roman" w:hAnsi="Times New Roman"/>
          <w:sz w:val="28"/>
          <w:szCs w:val="28"/>
          <w:lang w:val="en-US"/>
        </w:rPr>
        <w:t>p</w:t>
      </w:r>
      <w:r w:rsidRPr="00DD262D">
        <w:rPr>
          <w:rFonts w:ascii="Times New Roman" w:hAnsi="Times New Roman"/>
          <w:sz w:val="28"/>
          <w:szCs w:val="28"/>
          <w:lang w:val="uk-UA"/>
        </w:rPr>
        <w:t>articipation in research activities.</w:t>
      </w:r>
    </w:p>
    <w:p w14:paraId="79B49C3D" w14:textId="6EDACA31" w:rsidR="00DD262D" w:rsidRPr="00DD262D" w:rsidRDefault="00DD262D" w:rsidP="00DD262D">
      <w:pPr>
        <w:pStyle w:val="a4"/>
        <w:numPr>
          <w:ilvl w:val="0"/>
          <w:numId w:val="26"/>
        </w:numPr>
        <w:tabs>
          <w:tab w:val="left" w:pos="142"/>
        </w:tabs>
        <w:spacing w:after="0" w:line="360" w:lineRule="auto"/>
        <w:jc w:val="both"/>
        <w:rPr>
          <w:rFonts w:ascii="Times New Roman" w:hAnsi="Times New Roman"/>
          <w:sz w:val="28"/>
          <w:szCs w:val="28"/>
          <w:lang w:val="uk-UA"/>
        </w:rPr>
      </w:pPr>
      <w:r>
        <w:rPr>
          <w:rFonts w:ascii="Times New Roman" w:hAnsi="Times New Roman"/>
          <w:sz w:val="28"/>
          <w:szCs w:val="28"/>
          <w:lang w:val="en-US"/>
        </w:rPr>
        <w:t>p</w:t>
      </w:r>
      <w:r w:rsidRPr="00DD262D">
        <w:rPr>
          <w:rFonts w:ascii="Times New Roman" w:hAnsi="Times New Roman"/>
          <w:sz w:val="28"/>
          <w:szCs w:val="28"/>
          <w:lang w:val="uk-UA"/>
        </w:rPr>
        <w:t>roficiency in English or the language of the country where the study is planned, at a level specified by the program's conditions (but not lower than B1).</w:t>
      </w:r>
    </w:p>
    <w:p w14:paraId="22DCF3D7" w14:textId="105ABCC0" w:rsidR="00501B22" w:rsidRPr="00D90BEC" w:rsidRDefault="00DD262D" w:rsidP="00DD262D">
      <w:pPr>
        <w:pStyle w:val="a4"/>
        <w:numPr>
          <w:ilvl w:val="0"/>
          <w:numId w:val="26"/>
        </w:numPr>
        <w:tabs>
          <w:tab w:val="left" w:pos="142"/>
        </w:tabs>
        <w:spacing w:after="0" w:line="360" w:lineRule="auto"/>
        <w:jc w:val="both"/>
        <w:rPr>
          <w:rFonts w:ascii="Times New Roman" w:hAnsi="Times New Roman"/>
          <w:sz w:val="28"/>
          <w:szCs w:val="28"/>
          <w:lang w:val="uk-UA"/>
        </w:rPr>
      </w:pPr>
      <w:r>
        <w:rPr>
          <w:rFonts w:ascii="Times New Roman" w:hAnsi="Times New Roman"/>
          <w:sz w:val="28"/>
          <w:szCs w:val="28"/>
          <w:lang w:val="en-US"/>
        </w:rPr>
        <w:t>l</w:t>
      </w:r>
      <w:r w:rsidRPr="00DD262D">
        <w:rPr>
          <w:rFonts w:ascii="Times New Roman" w:hAnsi="Times New Roman"/>
          <w:sz w:val="28"/>
          <w:szCs w:val="28"/>
          <w:lang w:val="uk-UA"/>
        </w:rPr>
        <w:t>evel of motivation.</w:t>
      </w:r>
      <w:r w:rsidR="00501B22" w:rsidRPr="00D90BEC">
        <w:rPr>
          <w:rFonts w:ascii="Times New Roman" w:hAnsi="Times New Roman"/>
          <w:sz w:val="28"/>
          <w:szCs w:val="28"/>
          <w:lang w:val="uk-UA"/>
        </w:rPr>
        <w:t xml:space="preserve"> </w:t>
      </w:r>
    </w:p>
    <w:p w14:paraId="7B607FA7" w14:textId="74356BE1" w:rsidR="00DD262D" w:rsidRPr="008449E8" w:rsidRDefault="008449E8" w:rsidP="008449E8">
      <w:pPr>
        <w:tabs>
          <w:tab w:val="left" w:pos="709"/>
        </w:tabs>
        <w:spacing w:after="0" w:line="360" w:lineRule="auto"/>
        <w:ind w:left="1360"/>
        <w:jc w:val="both"/>
        <w:rPr>
          <w:rFonts w:ascii="Times New Roman" w:hAnsi="Times New Roman"/>
          <w:sz w:val="28"/>
          <w:szCs w:val="28"/>
          <w:lang w:val="uk-UA"/>
        </w:rPr>
      </w:pPr>
      <w:r>
        <w:rPr>
          <w:rFonts w:ascii="Times New Roman" w:hAnsi="Times New Roman"/>
          <w:sz w:val="28"/>
          <w:szCs w:val="28"/>
          <w:lang w:val="en-US"/>
        </w:rPr>
        <w:t>4.3.</w:t>
      </w:r>
      <w:r w:rsidR="00501B22" w:rsidRPr="008449E8">
        <w:rPr>
          <w:rFonts w:ascii="Times New Roman" w:hAnsi="Times New Roman"/>
          <w:sz w:val="28"/>
          <w:szCs w:val="28"/>
          <w:lang w:val="uk-UA"/>
        </w:rPr>
        <w:t xml:space="preserve"> </w:t>
      </w:r>
      <w:r w:rsidR="00DD262D" w:rsidRPr="008449E8">
        <w:rPr>
          <w:rFonts w:ascii="Times New Roman" w:hAnsi="Times New Roman"/>
          <w:sz w:val="28"/>
          <w:szCs w:val="28"/>
          <w:lang w:val="uk-UA"/>
        </w:rPr>
        <w:t>The selection procedure for participants in academic mobility programs consists of several stages:</w:t>
      </w:r>
    </w:p>
    <w:p w14:paraId="118354E7" w14:textId="0B0C8EFE" w:rsidR="00501B22" w:rsidRPr="00D90BEC" w:rsidRDefault="008449E8" w:rsidP="00DD262D">
      <w:pPr>
        <w:pStyle w:val="a4"/>
        <w:tabs>
          <w:tab w:val="left" w:pos="709"/>
        </w:tabs>
        <w:spacing w:after="0" w:line="360" w:lineRule="auto"/>
        <w:ind w:left="680"/>
        <w:jc w:val="both"/>
        <w:rPr>
          <w:rFonts w:ascii="Times New Roman" w:hAnsi="Times New Roman"/>
          <w:sz w:val="28"/>
          <w:szCs w:val="28"/>
          <w:lang w:val="uk-UA"/>
        </w:rPr>
      </w:pPr>
      <w:r>
        <w:rPr>
          <w:rFonts w:ascii="Times New Roman" w:hAnsi="Times New Roman"/>
          <w:sz w:val="28"/>
          <w:szCs w:val="28"/>
          <w:lang w:val="en-US"/>
        </w:rPr>
        <w:t xml:space="preserve">4.3.1. </w:t>
      </w:r>
      <w:r w:rsidR="00DD262D" w:rsidRPr="00DD262D">
        <w:rPr>
          <w:rFonts w:ascii="Times New Roman" w:hAnsi="Times New Roman"/>
          <w:sz w:val="28"/>
          <w:szCs w:val="28"/>
          <w:lang w:val="uk-UA"/>
        </w:rPr>
        <w:t>At the first stage, the higher education student submits the following documents to the coordinator from the graduating department (for postgraduates, the department where the research supervisor works)</w:t>
      </w:r>
      <w:r w:rsidR="00501B22" w:rsidRPr="00D90BEC">
        <w:rPr>
          <w:rFonts w:ascii="Times New Roman" w:hAnsi="Times New Roman"/>
          <w:sz w:val="28"/>
          <w:szCs w:val="28"/>
          <w:lang w:val="uk-UA"/>
        </w:rPr>
        <w:t>:</w:t>
      </w:r>
    </w:p>
    <w:p w14:paraId="70354115" w14:textId="76BB33DE" w:rsidR="00DD262D" w:rsidRPr="00DD262D" w:rsidRDefault="00D038CA" w:rsidP="00DD262D">
      <w:pPr>
        <w:pStyle w:val="a4"/>
        <w:numPr>
          <w:ilvl w:val="1"/>
          <w:numId w:val="27"/>
        </w:num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w:t>
      </w:r>
      <w:r w:rsidR="00DD262D">
        <w:rPr>
          <w:rFonts w:ascii="Times New Roman" w:hAnsi="Times New Roman"/>
          <w:sz w:val="28"/>
          <w:szCs w:val="28"/>
          <w:lang w:val="en-US"/>
        </w:rPr>
        <w:t>a</w:t>
      </w:r>
      <w:r w:rsidR="00DD262D" w:rsidRPr="00DD262D">
        <w:rPr>
          <w:rFonts w:ascii="Times New Roman" w:hAnsi="Times New Roman"/>
          <w:sz w:val="28"/>
          <w:szCs w:val="28"/>
          <w:lang w:val="uk-UA"/>
        </w:rPr>
        <w:t>pplication (Appendix 3).</w:t>
      </w:r>
    </w:p>
    <w:p w14:paraId="460EBFC2" w14:textId="50B3DE9A" w:rsidR="00DD262D" w:rsidRPr="00DD262D" w:rsidRDefault="00DD262D" w:rsidP="00DD262D">
      <w:pPr>
        <w:pStyle w:val="a4"/>
        <w:numPr>
          <w:ilvl w:val="1"/>
          <w:numId w:val="27"/>
        </w:numPr>
        <w:spacing w:after="0" w:line="360" w:lineRule="auto"/>
        <w:jc w:val="both"/>
        <w:rPr>
          <w:rFonts w:ascii="Times New Roman" w:hAnsi="Times New Roman"/>
          <w:sz w:val="28"/>
          <w:szCs w:val="28"/>
          <w:lang w:val="uk-UA"/>
        </w:rPr>
      </w:pPr>
      <w:r>
        <w:rPr>
          <w:rFonts w:ascii="Times New Roman" w:hAnsi="Times New Roman"/>
          <w:sz w:val="28"/>
          <w:szCs w:val="28"/>
          <w:lang w:val="en-US"/>
        </w:rPr>
        <w:lastRenderedPageBreak/>
        <w:t>a</w:t>
      </w:r>
      <w:r w:rsidRPr="00DD262D">
        <w:rPr>
          <w:rFonts w:ascii="Times New Roman" w:hAnsi="Times New Roman"/>
          <w:sz w:val="28"/>
          <w:szCs w:val="28"/>
          <w:lang w:val="uk-UA"/>
        </w:rPr>
        <w:t>cademic performance certificate from the dean's office (department of postgraduate and doctoral studies and certification of scientific personnel) showing the average grade.</w:t>
      </w:r>
    </w:p>
    <w:p w14:paraId="3EDF5C81" w14:textId="1648FA69" w:rsidR="00DD262D" w:rsidRPr="00DD262D" w:rsidRDefault="00DD262D" w:rsidP="00DD262D">
      <w:pPr>
        <w:pStyle w:val="a4"/>
        <w:numPr>
          <w:ilvl w:val="1"/>
          <w:numId w:val="27"/>
        </w:numPr>
        <w:spacing w:after="0" w:line="360" w:lineRule="auto"/>
        <w:jc w:val="both"/>
        <w:rPr>
          <w:rFonts w:ascii="Times New Roman" w:hAnsi="Times New Roman"/>
          <w:sz w:val="28"/>
          <w:szCs w:val="28"/>
          <w:lang w:val="uk-UA"/>
        </w:rPr>
      </w:pPr>
      <w:r>
        <w:rPr>
          <w:rFonts w:ascii="Times New Roman" w:hAnsi="Times New Roman"/>
          <w:sz w:val="28"/>
          <w:szCs w:val="28"/>
          <w:lang w:val="en-US"/>
        </w:rPr>
        <w:t>d</w:t>
      </w:r>
      <w:r w:rsidRPr="00DD262D">
        <w:rPr>
          <w:rFonts w:ascii="Times New Roman" w:hAnsi="Times New Roman"/>
          <w:sz w:val="28"/>
          <w:szCs w:val="28"/>
          <w:lang w:val="uk-UA"/>
        </w:rPr>
        <w:t>ocument confirming the language proficiency level.</w:t>
      </w:r>
    </w:p>
    <w:p w14:paraId="47B40FD6" w14:textId="77777777" w:rsidR="008449E8" w:rsidRDefault="00DD262D" w:rsidP="00DD262D">
      <w:pPr>
        <w:pStyle w:val="a4"/>
        <w:numPr>
          <w:ilvl w:val="1"/>
          <w:numId w:val="27"/>
        </w:numPr>
        <w:spacing w:after="0" w:line="360" w:lineRule="auto"/>
        <w:jc w:val="both"/>
        <w:rPr>
          <w:rFonts w:ascii="Times New Roman" w:hAnsi="Times New Roman"/>
          <w:sz w:val="28"/>
          <w:szCs w:val="28"/>
          <w:lang w:val="uk-UA"/>
        </w:rPr>
      </w:pPr>
      <w:r>
        <w:rPr>
          <w:rFonts w:ascii="Times New Roman" w:hAnsi="Times New Roman"/>
          <w:sz w:val="28"/>
          <w:szCs w:val="28"/>
          <w:lang w:val="en-US"/>
        </w:rPr>
        <w:t>c</w:t>
      </w:r>
      <w:r w:rsidRPr="00DD262D">
        <w:rPr>
          <w:rFonts w:ascii="Times New Roman" w:hAnsi="Times New Roman"/>
          <w:sz w:val="28"/>
          <w:szCs w:val="28"/>
          <w:lang w:val="uk-UA"/>
        </w:rPr>
        <w:t>opies of scientific publications (if available).</w:t>
      </w:r>
      <w:r w:rsidR="00501B22" w:rsidRPr="00D90BEC">
        <w:rPr>
          <w:rFonts w:ascii="Times New Roman" w:hAnsi="Times New Roman"/>
          <w:sz w:val="28"/>
          <w:szCs w:val="28"/>
          <w:lang w:val="uk-UA"/>
        </w:rPr>
        <w:t xml:space="preserve"> </w:t>
      </w:r>
    </w:p>
    <w:p w14:paraId="187751FD" w14:textId="358849CA" w:rsidR="00501B22" w:rsidRPr="00D90BEC" w:rsidRDefault="008449E8" w:rsidP="008449E8">
      <w:pPr>
        <w:pStyle w:val="a4"/>
        <w:spacing w:after="0" w:line="360" w:lineRule="auto"/>
        <w:ind w:left="360"/>
        <w:jc w:val="both"/>
        <w:rPr>
          <w:rFonts w:ascii="Times New Roman" w:hAnsi="Times New Roman"/>
          <w:sz w:val="28"/>
          <w:szCs w:val="28"/>
          <w:lang w:val="uk-UA"/>
        </w:rPr>
      </w:pPr>
      <w:r w:rsidRPr="008449E8">
        <w:rPr>
          <w:rFonts w:ascii="Times New Roman" w:hAnsi="Times New Roman"/>
          <w:sz w:val="28"/>
          <w:szCs w:val="28"/>
          <w:lang w:val="uk-UA"/>
        </w:rPr>
        <w:t>4.3.2. The second stage involves a department meeting following the agenda as follows:</w:t>
      </w:r>
    </w:p>
    <w:p w14:paraId="5F5C5EF0" w14:textId="26D1A1A9" w:rsidR="008449E8" w:rsidRPr="008449E8" w:rsidRDefault="00501B22" w:rsidP="008449E8">
      <w:pPr>
        <w:pStyle w:val="a4"/>
        <w:numPr>
          <w:ilvl w:val="1"/>
          <w:numId w:val="28"/>
        </w:num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w:t>
      </w:r>
      <w:r w:rsidR="008449E8">
        <w:rPr>
          <w:rFonts w:ascii="Times New Roman" w:hAnsi="Times New Roman"/>
          <w:sz w:val="28"/>
          <w:szCs w:val="28"/>
          <w:lang w:val="en-US"/>
        </w:rPr>
        <w:t>r</w:t>
      </w:r>
      <w:r w:rsidR="008449E8" w:rsidRPr="008449E8">
        <w:rPr>
          <w:rFonts w:ascii="Times New Roman" w:hAnsi="Times New Roman"/>
          <w:sz w:val="28"/>
          <w:szCs w:val="28"/>
          <w:lang w:val="uk-UA"/>
        </w:rPr>
        <w:t>eview of applications submitted by higher education students for participation in the competition.</w:t>
      </w:r>
    </w:p>
    <w:p w14:paraId="75B2F3A7" w14:textId="7EEB9EEA" w:rsidR="008449E8" w:rsidRPr="008449E8" w:rsidRDefault="008449E8" w:rsidP="008449E8">
      <w:pPr>
        <w:pStyle w:val="a4"/>
        <w:numPr>
          <w:ilvl w:val="1"/>
          <w:numId w:val="28"/>
        </w:numPr>
        <w:spacing w:after="0" w:line="360" w:lineRule="auto"/>
        <w:jc w:val="both"/>
        <w:rPr>
          <w:rFonts w:ascii="Times New Roman" w:hAnsi="Times New Roman"/>
          <w:sz w:val="28"/>
          <w:szCs w:val="28"/>
          <w:lang w:val="uk-UA"/>
        </w:rPr>
      </w:pPr>
      <w:r>
        <w:rPr>
          <w:rFonts w:ascii="Times New Roman" w:hAnsi="Times New Roman"/>
          <w:sz w:val="28"/>
          <w:szCs w:val="28"/>
          <w:lang w:val="en-US"/>
        </w:rPr>
        <w:t>v</w:t>
      </w:r>
      <w:r w:rsidRPr="008449E8">
        <w:rPr>
          <w:rFonts w:ascii="Times New Roman" w:hAnsi="Times New Roman"/>
          <w:sz w:val="28"/>
          <w:szCs w:val="28"/>
          <w:lang w:val="uk-UA"/>
        </w:rPr>
        <w:t>erification of document compliance with the rules and conditions of the competition.</w:t>
      </w:r>
    </w:p>
    <w:p w14:paraId="6D3A3F08" w14:textId="057D4376" w:rsidR="008449E8" w:rsidRPr="008449E8" w:rsidRDefault="008449E8" w:rsidP="008449E8">
      <w:pPr>
        <w:pStyle w:val="a4"/>
        <w:numPr>
          <w:ilvl w:val="1"/>
          <w:numId w:val="28"/>
        </w:numPr>
        <w:spacing w:after="0" w:line="360" w:lineRule="auto"/>
        <w:jc w:val="both"/>
        <w:rPr>
          <w:rFonts w:ascii="Times New Roman" w:hAnsi="Times New Roman"/>
          <w:sz w:val="28"/>
          <w:szCs w:val="28"/>
          <w:lang w:val="uk-UA"/>
        </w:rPr>
      </w:pPr>
      <w:r>
        <w:rPr>
          <w:rFonts w:ascii="Times New Roman" w:hAnsi="Times New Roman"/>
          <w:sz w:val="28"/>
          <w:szCs w:val="28"/>
          <w:lang w:val="en-US"/>
        </w:rPr>
        <w:t>a speach</w:t>
      </w:r>
      <w:r w:rsidRPr="008449E8">
        <w:rPr>
          <w:rFonts w:ascii="Times New Roman" w:hAnsi="Times New Roman"/>
          <w:sz w:val="28"/>
          <w:szCs w:val="28"/>
          <w:lang w:val="uk-UA"/>
        </w:rPr>
        <w:t xml:space="preserve"> of each participant in the competition.</w:t>
      </w:r>
    </w:p>
    <w:p w14:paraId="6E910F5D" w14:textId="4AB7DA2C" w:rsidR="008449E8" w:rsidRPr="008449E8" w:rsidRDefault="008449E8" w:rsidP="008449E8">
      <w:pPr>
        <w:pStyle w:val="a4"/>
        <w:numPr>
          <w:ilvl w:val="1"/>
          <w:numId w:val="28"/>
        </w:numPr>
        <w:spacing w:after="0" w:line="360" w:lineRule="auto"/>
        <w:jc w:val="both"/>
        <w:rPr>
          <w:rFonts w:ascii="Times New Roman" w:hAnsi="Times New Roman"/>
          <w:sz w:val="28"/>
          <w:szCs w:val="28"/>
          <w:lang w:val="uk-UA"/>
        </w:rPr>
      </w:pPr>
      <w:r>
        <w:rPr>
          <w:rFonts w:ascii="Times New Roman" w:hAnsi="Times New Roman"/>
          <w:sz w:val="28"/>
          <w:szCs w:val="28"/>
          <w:lang w:val="en-US"/>
        </w:rPr>
        <w:t>o</w:t>
      </w:r>
      <w:r w:rsidRPr="008449E8">
        <w:rPr>
          <w:rFonts w:ascii="Times New Roman" w:hAnsi="Times New Roman"/>
          <w:sz w:val="28"/>
          <w:szCs w:val="28"/>
          <w:lang w:val="uk-UA"/>
        </w:rPr>
        <w:t>pen voting to determine the candidates for participation in the program.</w:t>
      </w:r>
    </w:p>
    <w:p w14:paraId="3EC9C2AF" w14:textId="77777777" w:rsidR="008449E8" w:rsidRDefault="008449E8" w:rsidP="008449E8">
      <w:pPr>
        <w:pStyle w:val="a4"/>
        <w:numPr>
          <w:ilvl w:val="1"/>
          <w:numId w:val="28"/>
        </w:numPr>
        <w:spacing w:after="0" w:line="360" w:lineRule="auto"/>
        <w:jc w:val="both"/>
        <w:rPr>
          <w:rFonts w:ascii="Times New Roman" w:hAnsi="Times New Roman"/>
          <w:sz w:val="28"/>
          <w:szCs w:val="28"/>
          <w:lang w:val="uk-UA"/>
        </w:rPr>
      </w:pPr>
      <w:r>
        <w:rPr>
          <w:rFonts w:ascii="Times New Roman" w:hAnsi="Times New Roman"/>
          <w:sz w:val="28"/>
          <w:szCs w:val="28"/>
          <w:lang w:val="en-US"/>
        </w:rPr>
        <w:t>p</w:t>
      </w:r>
      <w:r w:rsidRPr="008449E8">
        <w:rPr>
          <w:rFonts w:ascii="Times New Roman" w:hAnsi="Times New Roman"/>
          <w:sz w:val="28"/>
          <w:szCs w:val="28"/>
          <w:lang w:val="uk-UA"/>
        </w:rPr>
        <w:t>reparation of an extract from the department meeting minutes, which is approved in writing by the deputy dean for international activities of the respective faculty that includes the department, or by the head of the department of postgraduate and doctoral studies and certification of scientific personnel (Appendix 4).</w:t>
      </w:r>
    </w:p>
    <w:p w14:paraId="5765C2FE" w14:textId="04E66619" w:rsidR="00501B22" w:rsidRPr="00D90BEC" w:rsidRDefault="008449E8" w:rsidP="008449E8">
      <w:pPr>
        <w:pStyle w:val="a4"/>
        <w:spacing w:after="0" w:line="360" w:lineRule="auto"/>
        <w:ind w:left="360"/>
        <w:jc w:val="both"/>
        <w:rPr>
          <w:rFonts w:ascii="Times New Roman" w:hAnsi="Times New Roman"/>
          <w:sz w:val="28"/>
          <w:szCs w:val="28"/>
          <w:lang w:val="uk-UA"/>
        </w:rPr>
      </w:pPr>
      <w:r w:rsidRPr="008449E8">
        <w:rPr>
          <w:rFonts w:ascii="Times New Roman" w:hAnsi="Times New Roman"/>
          <w:sz w:val="28"/>
          <w:szCs w:val="28"/>
          <w:lang w:val="uk-UA"/>
        </w:rPr>
        <w:t>4.3.3. Then, the dean (or the head of the department of postgraduate and doctoral studies and certification of scientific personnel for postgraduates) prepares a draft order for sending the student (or postgraduate student) for the implementation of academic mobility.</w:t>
      </w:r>
    </w:p>
    <w:p w14:paraId="189328B3" w14:textId="77777777" w:rsidR="008449E8" w:rsidRDefault="008449E8" w:rsidP="008449E8">
      <w:pPr>
        <w:pStyle w:val="a4"/>
        <w:tabs>
          <w:tab w:val="left" w:pos="709"/>
        </w:tabs>
        <w:spacing w:after="0" w:line="360" w:lineRule="auto"/>
        <w:ind w:left="680"/>
        <w:jc w:val="both"/>
        <w:rPr>
          <w:rFonts w:ascii="Times New Roman" w:hAnsi="Times New Roman"/>
          <w:sz w:val="28"/>
          <w:szCs w:val="28"/>
          <w:lang w:val="uk-UA"/>
        </w:rPr>
      </w:pPr>
      <w:r w:rsidRPr="008449E8">
        <w:rPr>
          <w:rFonts w:ascii="Times New Roman" w:hAnsi="Times New Roman"/>
          <w:sz w:val="28"/>
          <w:szCs w:val="28"/>
          <w:lang w:val="uk-UA"/>
        </w:rPr>
        <w:t>4.4. The procedure for sending higher education students:</w:t>
      </w:r>
      <w:r w:rsidR="00501B22" w:rsidRPr="00D90BEC">
        <w:rPr>
          <w:rFonts w:ascii="Times New Roman" w:hAnsi="Times New Roman"/>
          <w:sz w:val="28"/>
          <w:szCs w:val="28"/>
          <w:lang w:val="uk-UA"/>
        </w:rPr>
        <w:t xml:space="preserve"> </w:t>
      </w:r>
    </w:p>
    <w:p w14:paraId="470BEB7B" w14:textId="77777777" w:rsidR="008449E8" w:rsidRDefault="008449E8" w:rsidP="008449E8">
      <w:pPr>
        <w:pStyle w:val="a4"/>
        <w:tabs>
          <w:tab w:val="left" w:pos="709"/>
        </w:tabs>
        <w:spacing w:after="0" w:line="360" w:lineRule="auto"/>
        <w:ind w:left="680"/>
        <w:jc w:val="both"/>
        <w:rPr>
          <w:rFonts w:ascii="Times New Roman" w:hAnsi="Times New Roman"/>
          <w:sz w:val="28"/>
          <w:szCs w:val="28"/>
          <w:lang w:val="uk-UA"/>
        </w:rPr>
      </w:pPr>
      <w:r w:rsidRPr="008449E8">
        <w:rPr>
          <w:rFonts w:ascii="Times New Roman" w:hAnsi="Times New Roman"/>
          <w:sz w:val="28"/>
          <w:szCs w:val="28"/>
          <w:lang w:val="uk-UA"/>
        </w:rPr>
        <w:t>4.4.1. The higher education student completes the Student Application Form (Appendix 5) and submits it along with all supporting documents to the deputy dean for international cooperation or the head of the department of postgraduate and doctoral studies and certification of scientific personnel (for postgraduates). Based on the selection criteria, a list of candidates is formed in descending order, which allows identifying nominees for participation in academic mobility and forming a reserve list of participants. The final decision on the acceptance or non-</w:t>
      </w:r>
      <w:r w:rsidRPr="008449E8">
        <w:rPr>
          <w:rFonts w:ascii="Times New Roman" w:hAnsi="Times New Roman"/>
          <w:sz w:val="28"/>
          <w:szCs w:val="28"/>
          <w:lang w:val="uk-UA"/>
        </w:rPr>
        <w:lastRenderedPageBreak/>
        <w:t>acceptance of nominees for participation in the mobility program is made by the receiving partner institution.</w:t>
      </w:r>
    </w:p>
    <w:p w14:paraId="16DCA925" w14:textId="2BDE1F9C" w:rsidR="00501B22" w:rsidRPr="008449E8" w:rsidRDefault="008449E8" w:rsidP="008449E8">
      <w:pPr>
        <w:tabs>
          <w:tab w:val="left" w:pos="709"/>
        </w:tabs>
        <w:spacing w:after="0" w:line="360" w:lineRule="auto"/>
        <w:jc w:val="both"/>
        <w:rPr>
          <w:rFonts w:ascii="Times New Roman" w:hAnsi="Times New Roman"/>
          <w:sz w:val="28"/>
          <w:szCs w:val="28"/>
          <w:lang w:val="uk-UA"/>
        </w:rPr>
      </w:pPr>
      <w:r>
        <w:rPr>
          <w:rFonts w:ascii="Times New Roman" w:hAnsi="Times New Roman"/>
          <w:sz w:val="28"/>
          <w:szCs w:val="28"/>
          <w:lang w:val="en-US"/>
        </w:rPr>
        <w:t>4.4.2.</w:t>
      </w:r>
      <w:r w:rsidRPr="008449E8">
        <w:rPr>
          <w:rFonts w:ascii="Times New Roman" w:hAnsi="Times New Roman"/>
          <w:sz w:val="28"/>
          <w:szCs w:val="28"/>
          <w:lang w:val="uk-UA"/>
        </w:rPr>
        <w:t>The department coordinator coordinates the content of the Learning Agreement (Appendix 6) with the coordinator from the faculty/deputy dean for international cooperation (for graduate students - head of the department of graduate studies, doctoral studies, and certification of academic personnel) and the partner institution before the student leaves for the place of study.</w:t>
      </w:r>
      <w:r w:rsidR="00407E17">
        <w:rPr>
          <w:rFonts w:ascii="Times New Roman" w:hAnsi="Times New Roman"/>
          <w:sz w:val="28"/>
          <w:szCs w:val="28"/>
          <w:lang w:val="en-US"/>
        </w:rPr>
        <w:t xml:space="preserve"> </w:t>
      </w:r>
      <w:r w:rsidR="00501B22" w:rsidRPr="008449E8">
        <w:rPr>
          <w:rFonts w:ascii="Times New Roman" w:hAnsi="Times New Roman"/>
          <w:sz w:val="28"/>
          <w:szCs w:val="28"/>
          <w:lang w:val="uk-UA"/>
        </w:rPr>
        <w:t xml:space="preserve"> </w:t>
      </w:r>
    </w:p>
    <w:p w14:paraId="0296B3D6" w14:textId="77777777" w:rsidR="00407E17" w:rsidRDefault="00407E17" w:rsidP="00407E17">
      <w:pPr>
        <w:tabs>
          <w:tab w:val="left" w:pos="0"/>
        </w:tabs>
        <w:spacing w:after="0" w:line="360" w:lineRule="auto"/>
        <w:jc w:val="both"/>
        <w:rPr>
          <w:rFonts w:ascii="Times New Roman" w:hAnsi="Times New Roman"/>
          <w:sz w:val="28"/>
          <w:szCs w:val="28"/>
          <w:lang w:val="en-US"/>
        </w:rPr>
      </w:pPr>
      <w:r w:rsidRPr="00407E17">
        <w:rPr>
          <w:rFonts w:ascii="Times New Roman" w:hAnsi="Times New Roman"/>
          <w:sz w:val="28"/>
          <w:szCs w:val="28"/>
          <w:lang w:val="uk-UA"/>
        </w:rPr>
        <w:t>4.4.3.</w:t>
      </w:r>
      <w:r w:rsidR="00501B22" w:rsidRPr="00407E17">
        <w:rPr>
          <w:rFonts w:ascii="Times New Roman" w:hAnsi="Times New Roman"/>
          <w:sz w:val="28"/>
          <w:szCs w:val="28"/>
          <w:lang w:val="uk-UA"/>
        </w:rPr>
        <w:t xml:space="preserve"> </w:t>
      </w:r>
      <w:r w:rsidRPr="00407E17">
        <w:rPr>
          <w:rFonts w:ascii="Times New Roman" w:hAnsi="Times New Roman"/>
          <w:sz w:val="28"/>
          <w:szCs w:val="28"/>
          <w:lang w:val="uk-UA"/>
        </w:rPr>
        <w:t>After the Learning Agreement is concluded, the dean (for graduate students - head of the department of graduate studies, doctoral studies, and certification of academic personnel) issues the student with a Transcript of Records (Appendix 7).</w:t>
      </w:r>
      <w:r>
        <w:rPr>
          <w:rFonts w:ascii="Times New Roman" w:hAnsi="Times New Roman"/>
          <w:sz w:val="28"/>
          <w:szCs w:val="28"/>
          <w:lang w:val="en-US"/>
        </w:rPr>
        <w:t xml:space="preserve"> </w:t>
      </w:r>
    </w:p>
    <w:p w14:paraId="5B8360ED" w14:textId="77777777" w:rsidR="00407E17" w:rsidRDefault="00407E17" w:rsidP="00407E17">
      <w:pPr>
        <w:tabs>
          <w:tab w:val="left" w:pos="0"/>
        </w:tabs>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4.4.4. </w:t>
      </w:r>
      <w:r w:rsidRPr="00407E17">
        <w:rPr>
          <w:rFonts w:ascii="Times New Roman" w:hAnsi="Times New Roman"/>
          <w:sz w:val="28"/>
          <w:szCs w:val="28"/>
          <w:lang w:val="en-US"/>
        </w:rPr>
        <w:t>If necessary, changes to the Learning Agreement are made within the first two weeks of the student's stay at the partner institution and are certified by the signatures of the student, as well as the academic mobility coordinators of both educational institutions from the faculty (for graduate students - head of the department of graduate studies, doctoral studies, and certification of academic personnel).</w:t>
      </w:r>
    </w:p>
    <w:p w14:paraId="48F88746" w14:textId="77777777" w:rsidR="00407E17" w:rsidRDefault="00407E17" w:rsidP="00407E17">
      <w:pPr>
        <w:tabs>
          <w:tab w:val="left" w:pos="0"/>
        </w:tabs>
        <w:spacing w:after="0" w:line="360" w:lineRule="auto"/>
        <w:jc w:val="both"/>
        <w:rPr>
          <w:rFonts w:ascii="Times New Roman" w:hAnsi="Times New Roman"/>
          <w:sz w:val="28"/>
          <w:szCs w:val="28"/>
          <w:lang w:val="en-US"/>
        </w:rPr>
      </w:pPr>
      <w:r w:rsidRPr="00CE7AAC">
        <w:rPr>
          <w:rFonts w:ascii="Times New Roman" w:hAnsi="Times New Roman"/>
          <w:sz w:val="28"/>
          <w:szCs w:val="28"/>
          <w:lang w:val="en-US"/>
        </w:rPr>
        <w:t>4.4.5.</w:t>
      </w:r>
      <w:r w:rsidR="00501B22" w:rsidRPr="00D90BEC">
        <w:rPr>
          <w:rFonts w:ascii="Times New Roman" w:hAnsi="Times New Roman"/>
          <w:sz w:val="28"/>
          <w:szCs w:val="28"/>
          <w:lang w:val="uk-UA"/>
        </w:rPr>
        <w:t xml:space="preserve"> </w:t>
      </w:r>
      <w:r w:rsidRPr="00407E17">
        <w:rPr>
          <w:rFonts w:ascii="Times New Roman" w:hAnsi="Times New Roman"/>
          <w:sz w:val="28"/>
          <w:szCs w:val="28"/>
          <w:lang w:val="uk-UA"/>
        </w:rPr>
        <w:t>A copy of the amended Learning Agreement is provided to the three parties involved - the student and the coordinators of both partner institutions.</w:t>
      </w:r>
      <w:r>
        <w:rPr>
          <w:rFonts w:ascii="Times New Roman" w:hAnsi="Times New Roman"/>
          <w:sz w:val="28"/>
          <w:szCs w:val="28"/>
          <w:lang w:val="en-US"/>
        </w:rPr>
        <w:t xml:space="preserve"> </w:t>
      </w:r>
    </w:p>
    <w:p w14:paraId="4743275A" w14:textId="77777777" w:rsidR="00407E17" w:rsidRDefault="00407E17" w:rsidP="00407E17">
      <w:pPr>
        <w:tabs>
          <w:tab w:val="left" w:pos="0"/>
        </w:tabs>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4.4.6. </w:t>
      </w:r>
      <w:r w:rsidRPr="00407E17">
        <w:rPr>
          <w:rFonts w:ascii="Times New Roman" w:hAnsi="Times New Roman"/>
          <w:sz w:val="28"/>
          <w:szCs w:val="28"/>
          <w:lang w:val="en-US"/>
        </w:rPr>
        <w:t>In the case of partial completion of the study program at the partner institution in a specific semester (academic year), the dean of the faculty (for graduate students - head of the department of graduate studies, doctoral studies, and certification of academic personnel) establishes the deadlines for resolving the academic differences after the return of the student.</w:t>
      </w:r>
    </w:p>
    <w:p w14:paraId="66519221" w14:textId="77777777" w:rsidR="00407E17" w:rsidRDefault="00407E17" w:rsidP="00407E17">
      <w:pPr>
        <w:tabs>
          <w:tab w:val="left" w:pos="0"/>
        </w:tabs>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4.5. </w:t>
      </w:r>
      <w:r w:rsidRPr="00D90BEC">
        <w:rPr>
          <w:rFonts w:ascii="Times New Roman" w:hAnsi="Times New Roman"/>
          <w:sz w:val="28"/>
          <w:szCs w:val="28"/>
          <w:lang w:val="uk-UA"/>
        </w:rPr>
        <w:t xml:space="preserve"> </w:t>
      </w:r>
      <w:r w:rsidRPr="00407E17">
        <w:rPr>
          <w:rFonts w:ascii="Times New Roman" w:hAnsi="Times New Roman"/>
          <w:sz w:val="28"/>
          <w:szCs w:val="28"/>
          <w:lang w:val="uk-UA"/>
        </w:rPr>
        <w:t>Procedure for recognizing the results of academic mobility of students and resolving academic differences.</w:t>
      </w:r>
      <w:r>
        <w:rPr>
          <w:rFonts w:ascii="Times New Roman" w:hAnsi="Times New Roman"/>
          <w:sz w:val="28"/>
          <w:szCs w:val="28"/>
          <w:lang w:val="en-US"/>
        </w:rPr>
        <w:t xml:space="preserve"> </w:t>
      </w:r>
    </w:p>
    <w:p w14:paraId="26F1C2F7" w14:textId="77777777" w:rsidR="00407E17" w:rsidRDefault="00407E17" w:rsidP="00407E17">
      <w:pPr>
        <w:tabs>
          <w:tab w:val="left" w:pos="0"/>
        </w:tabs>
        <w:spacing w:after="0" w:line="360" w:lineRule="auto"/>
        <w:jc w:val="both"/>
        <w:rPr>
          <w:rFonts w:ascii="Times New Roman" w:hAnsi="Times New Roman"/>
          <w:sz w:val="28"/>
          <w:szCs w:val="28"/>
          <w:lang w:val="en-US"/>
        </w:rPr>
      </w:pPr>
      <w:r w:rsidRPr="00CE7AAC">
        <w:rPr>
          <w:rFonts w:ascii="Times New Roman" w:hAnsi="Times New Roman"/>
          <w:sz w:val="28"/>
          <w:szCs w:val="28"/>
          <w:lang w:val="en-US"/>
        </w:rPr>
        <w:t xml:space="preserve">4.5.1. </w:t>
      </w:r>
      <w:r w:rsidRPr="00407E17">
        <w:rPr>
          <w:rFonts w:ascii="Times New Roman" w:hAnsi="Times New Roman"/>
          <w:sz w:val="28"/>
          <w:szCs w:val="28"/>
          <w:lang w:val="en-US"/>
        </w:rPr>
        <w:t>Recognition of learning outcomes is carried out based on the European Credit Transfer and Accumulation System.</w:t>
      </w:r>
      <w:r>
        <w:rPr>
          <w:rFonts w:ascii="Times New Roman" w:hAnsi="Times New Roman"/>
          <w:sz w:val="28"/>
          <w:szCs w:val="28"/>
          <w:lang w:val="en-US"/>
        </w:rPr>
        <w:t xml:space="preserve"> </w:t>
      </w:r>
    </w:p>
    <w:p w14:paraId="60E2C673" w14:textId="77777777" w:rsidR="00407E17" w:rsidRDefault="00407E17" w:rsidP="00407E17">
      <w:pPr>
        <w:tabs>
          <w:tab w:val="left" w:pos="0"/>
        </w:tabs>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4.5.2. </w:t>
      </w:r>
      <w:r w:rsidRPr="00407E17">
        <w:rPr>
          <w:rFonts w:ascii="Times New Roman" w:hAnsi="Times New Roman"/>
          <w:sz w:val="28"/>
          <w:szCs w:val="28"/>
          <w:lang w:val="en-US"/>
        </w:rPr>
        <w:t>The comparison of the volume of educational workload during higher education within the academic mobility program should be based on the comparison of the learning outcomes achieved by the student at the higher education institution and the learning outcomes planned by the educational program of the institution where the student is studying on a regular basis.</w:t>
      </w:r>
      <w:r>
        <w:rPr>
          <w:rFonts w:ascii="Times New Roman" w:hAnsi="Times New Roman"/>
          <w:sz w:val="28"/>
          <w:szCs w:val="28"/>
          <w:lang w:val="en-US"/>
        </w:rPr>
        <w:t xml:space="preserve"> </w:t>
      </w:r>
    </w:p>
    <w:p w14:paraId="38CC9A52" w14:textId="77777777" w:rsidR="00407E17" w:rsidRDefault="00407E17" w:rsidP="00407E17">
      <w:p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en-US"/>
        </w:rPr>
        <w:lastRenderedPageBreak/>
        <w:t xml:space="preserve">4.5.3. </w:t>
      </w:r>
      <w:r w:rsidRPr="00407E17">
        <w:rPr>
          <w:rFonts w:ascii="Times New Roman" w:hAnsi="Times New Roman"/>
          <w:sz w:val="28"/>
          <w:szCs w:val="28"/>
          <w:lang w:val="en-US"/>
        </w:rPr>
        <w:t>The decision regarding the recognition of study periods, course transfers (academic disciplines), credits, and resolution of academic differences is made by the dean of the faculty (for graduate students - head of the department of graduate studies, doctoral studies, and certification of academic personnel).</w:t>
      </w:r>
      <w:r>
        <w:rPr>
          <w:rFonts w:ascii="Times New Roman" w:hAnsi="Times New Roman"/>
          <w:sz w:val="28"/>
          <w:szCs w:val="28"/>
          <w:lang w:val="en-US"/>
        </w:rPr>
        <w:t xml:space="preserve"> </w:t>
      </w:r>
    </w:p>
    <w:p w14:paraId="3BAAE081" w14:textId="1CF776BC" w:rsidR="00407E17" w:rsidRDefault="00407E17" w:rsidP="00407E17">
      <w:pPr>
        <w:tabs>
          <w:tab w:val="left" w:pos="0"/>
        </w:tabs>
        <w:spacing w:after="0" w:line="360" w:lineRule="auto"/>
        <w:jc w:val="both"/>
        <w:rPr>
          <w:rFonts w:ascii="Times New Roman" w:hAnsi="Times New Roman"/>
          <w:sz w:val="28"/>
          <w:szCs w:val="28"/>
          <w:lang w:val="uk-UA"/>
        </w:rPr>
      </w:pPr>
      <w:r w:rsidRPr="00407E17">
        <w:rPr>
          <w:rFonts w:ascii="Times New Roman" w:hAnsi="Times New Roman"/>
          <w:sz w:val="28"/>
          <w:szCs w:val="28"/>
          <w:lang w:val="uk-UA"/>
        </w:rPr>
        <w:t>4.5.4. After returning from studying under the academic mobility program, the student must submit the Transcript of Records, certificate/diploma, and a report on the learning outcomes (Appendices 8, 9) to the faculty dean's office (for graduate students - head of the department of graduate studies, doctoral studies, and certification of academic personnel) within ten days. The dean (for graduate students - head of the department of graduate studies, doctoral studies, and certification of academic personnel) prepares a draft order for the continuation of the student's studies.</w:t>
      </w:r>
    </w:p>
    <w:p w14:paraId="0E6C5648" w14:textId="00218AD3" w:rsidR="00501B22" w:rsidRPr="00D90BEC" w:rsidRDefault="00407E17" w:rsidP="00407E17">
      <w:pPr>
        <w:tabs>
          <w:tab w:val="left" w:pos="0"/>
        </w:tabs>
        <w:spacing w:after="0" w:line="360" w:lineRule="auto"/>
        <w:jc w:val="both"/>
        <w:rPr>
          <w:rFonts w:ascii="Times New Roman" w:hAnsi="Times New Roman"/>
          <w:sz w:val="28"/>
          <w:szCs w:val="28"/>
          <w:lang w:val="uk-UA"/>
        </w:rPr>
      </w:pPr>
      <w:r w:rsidRPr="006A2394">
        <w:rPr>
          <w:rFonts w:ascii="Times New Roman" w:hAnsi="Times New Roman"/>
          <w:sz w:val="28"/>
          <w:szCs w:val="28"/>
          <w:lang w:val="en-US"/>
        </w:rPr>
        <w:t>4.5.5.</w:t>
      </w:r>
      <w:r w:rsidR="006A2394">
        <w:rPr>
          <w:rFonts w:ascii="Times New Roman" w:hAnsi="Times New Roman"/>
          <w:sz w:val="28"/>
          <w:szCs w:val="28"/>
          <w:lang w:val="en-US"/>
        </w:rPr>
        <w:t xml:space="preserve"> </w:t>
      </w:r>
      <w:r w:rsidR="006A2394" w:rsidRPr="006A2394">
        <w:rPr>
          <w:rFonts w:ascii="Times New Roman" w:hAnsi="Times New Roman"/>
          <w:sz w:val="28"/>
          <w:szCs w:val="28"/>
          <w:lang w:val="en-US"/>
        </w:rPr>
        <w:t>If the participant of the program did not complete the study program during their stay at the partner institution, which grants the right to academic mobility, they may be offered an individual schedule for resolving academic obligations or repeating the course at the expense of individuals or legal entities upon their return to the university</w:t>
      </w:r>
      <w:r w:rsidR="00501B22" w:rsidRPr="00D90BEC">
        <w:rPr>
          <w:rFonts w:ascii="Times New Roman" w:hAnsi="Times New Roman"/>
          <w:sz w:val="28"/>
          <w:szCs w:val="28"/>
          <w:lang w:val="uk-UA"/>
        </w:rPr>
        <w:t>.</w:t>
      </w:r>
    </w:p>
    <w:p w14:paraId="6D36B64F" w14:textId="1FDD51F2" w:rsidR="00501B22" w:rsidRPr="006A2394" w:rsidRDefault="006A2394" w:rsidP="006A2394">
      <w:pPr>
        <w:pStyle w:val="a4"/>
        <w:numPr>
          <w:ilvl w:val="2"/>
          <w:numId w:val="44"/>
        </w:numPr>
        <w:autoSpaceDE w:val="0"/>
        <w:autoSpaceDN w:val="0"/>
        <w:adjustRightInd w:val="0"/>
        <w:spacing w:after="0" w:line="360" w:lineRule="auto"/>
        <w:jc w:val="both"/>
        <w:rPr>
          <w:rFonts w:ascii="Times New Roman" w:hAnsi="Times New Roman"/>
          <w:sz w:val="28"/>
          <w:szCs w:val="28"/>
          <w:lang w:val="uk-UA"/>
        </w:rPr>
      </w:pPr>
      <w:r w:rsidRPr="006A2394">
        <w:rPr>
          <w:rFonts w:ascii="Times New Roman" w:hAnsi="Times New Roman"/>
          <w:sz w:val="28"/>
          <w:szCs w:val="28"/>
          <w:lang w:val="uk-UA"/>
        </w:rPr>
        <w:t>The procedure for resolving academic differences is determined by the university's regulatory documents</w:t>
      </w:r>
      <w:r w:rsidR="00501B22" w:rsidRPr="006A2394">
        <w:rPr>
          <w:rFonts w:ascii="Times New Roman" w:hAnsi="Times New Roman"/>
          <w:sz w:val="28"/>
          <w:szCs w:val="28"/>
          <w:lang w:val="uk-UA"/>
        </w:rPr>
        <w:t>.</w:t>
      </w:r>
    </w:p>
    <w:p w14:paraId="02D207F4" w14:textId="77777777" w:rsidR="006A2394" w:rsidRDefault="006A2394" w:rsidP="00CE7AAC">
      <w:pPr>
        <w:pStyle w:val="a4"/>
        <w:numPr>
          <w:ilvl w:val="2"/>
          <w:numId w:val="44"/>
        </w:numPr>
        <w:autoSpaceDE w:val="0"/>
        <w:autoSpaceDN w:val="0"/>
        <w:adjustRightInd w:val="0"/>
        <w:spacing w:after="0" w:line="360" w:lineRule="auto"/>
        <w:ind w:left="0" w:firstLine="680"/>
        <w:jc w:val="both"/>
        <w:rPr>
          <w:rFonts w:ascii="Times New Roman" w:hAnsi="Times New Roman"/>
          <w:sz w:val="28"/>
          <w:szCs w:val="28"/>
          <w:lang w:val="uk-UA"/>
        </w:rPr>
      </w:pPr>
      <w:r w:rsidRPr="006A2394">
        <w:rPr>
          <w:rFonts w:ascii="Times New Roman" w:hAnsi="Times New Roman"/>
          <w:sz w:val="28"/>
          <w:szCs w:val="28"/>
          <w:lang w:val="uk-UA"/>
        </w:rPr>
        <w:t>The academic disciplines that were studied at the partner institution with the form of semester assessment as a pass (zalik) but have an exam according to the university's curriculum will be reassessed</w:t>
      </w:r>
      <w:r w:rsidR="00501B22" w:rsidRPr="006A2394">
        <w:rPr>
          <w:rFonts w:ascii="Times New Roman" w:hAnsi="Times New Roman"/>
          <w:sz w:val="28"/>
          <w:szCs w:val="28"/>
          <w:lang w:val="uk-UA"/>
        </w:rPr>
        <w:t>.</w:t>
      </w:r>
    </w:p>
    <w:p w14:paraId="51490CD3" w14:textId="77777777" w:rsidR="006A2394" w:rsidRDefault="00501B22" w:rsidP="00CE7AAC">
      <w:pPr>
        <w:pStyle w:val="a4"/>
        <w:numPr>
          <w:ilvl w:val="2"/>
          <w:numId w:val="44"/>
        </w:numPr>
        <w:autoSpaceDE w:val="0"/>
        <w:autoSpaceDN w:val="0"/>
        <w:adjustRightInd w:val="0"/>
        <w:spacing w:after="0" w:line="360" w:lineRule="auto"/>
        <w:ind w:left="0" w:firstLine="680"/>
        <w:jc w:val="both"/>
        <w:rPr>
          <w:rFonts w:ascii="Times New Roman" w:hAnsi="Times New Roman"/>
          <w:sz w:val="28"/>
          <w:szCs w:val="28"/>
          <w:lang w:val="uk-UA"/>
        </w:rPr>
      </w:pPr>
      <w:r w:rsidRPr="006A2394">
        <w:rPr>
          <w:rFonts w:ascii="Times New Roman" w:hAnsi="Times New Roman"/>
          <w:sz w:val="28"/>
          <w:szCs w:val="28"/>
          <w:lang w:val="uk-UA"/>
        </w:rPr>
        <w:t xml:space="preserve"> </w:t>
      </w:r>
      <w:r w:rsidR="006A2394" w:rsidRPr="006A2394">
        <w:rPr>
          <w:rFonts w:ascii="Times New Roman" w:hAnsi="Times New Roman"/>
          <w:sz w:val="28"/>
          <w:szCs w:val="28"/>
          <w:lang w:val="uk-UA"/>
        </w:rPr>
        <w:t>The academic disciplines that were studied at the partner institution with the form of semester assessment as an exam but have a pass (zalik) according to the university's curriculum will be transferred.</w:t>
      </w:r>
    </w:p>
    <w:p w14:paraId="0B6DE989" w14:textId="77777777" w:rsidR="006A2394" w:rsidRDefault="006A2394" w:rsidP="006A2394">
      <w:pPr>
        <w:pStyle w:val="a4"/>
        <w:numPr>
          <w:ilvl w:val="2"/>
          <w:numId w:val="44"/>
        </w:numPr>
        <w:autoSpaceDE w:val="0"/>
        <w:autoSpaceDN w:val="0"/>
        <w:adjustRightInd w:val="0"/>
        <w:spacing w:after="0" w:line="360" w:lineRule="auto"/>
        <w:ind w:left="0" w:firstLine="680"/>
        <w:jc w:val="both"/>
        <w:rPr>
          <w:rFonts w:ascii="Times New Roman" w:hAnsi="Times New Roman"/>
          <w:sz w:val="28"/>
          <w:szCs w:val="28"/>
          <w:lang w:val="uk-UA"/>
        </w:rPr>
      </w:pPr>
      <w:r w:rsidRPr="006A2394">
        <w:rPr>
          <w:rFonts w:ascii="Times New Roman" w:hAnsi="Times New Roman"/>
          <w:sz w:val="28"/>
          <w:szCs w:val="28"/>
          <w:lang w:val="uk-UA"/>
        </w:rPr>
        <w:t>Academic disciplines that the student has studied in another educational institution can be transferred if no more than 5 years have passed since the completion of their study.</w:t>
      </w:r>
    </w:p>
    <w:p w14:paraId="5C6C5AA5" w14:textId="0CC26BA1" w:rsidR="00501B22" w:rsidRPr="00D90BEC" w:rsidRDefault="006A2394" w:rsidP="006A2394">
      <w:pPr>
        <w:pStyle w:val="a4"/>
        <w:numPr>
          <w:ilvl w:val="2"/>
          <w:numId w:val="44"/>
        </w:numPr>
        <w:autoSpaceDE w:val="0"/>
        <w:autoSpaceDN w:val="0"/>
        <w:adjustRightInd w:val="0"/>
        <w:spacing w:after="0" w:line="360" w:lineRule="auto"/>
        <w:ind w:left="0" w:firstLine="680"/>
        <w:jc w:val="both"/>
        <w:rPr>
          <w:rFonts w:ascii="Times New Roman" w:hAnsi="Times New Roman"/>
          <w:sz w:val="28"/>
          <w:szCs w:val="28"/>
          <w:lang w:val="uk-UA"/>
        </w:rPr>
      </w:pPr>
      <w:r w:rsidRPr="006A2394">
        <w:rPr>
          <w:rFonts w:ascii="Times New Roman" w:hAnsi="Times New Roman"/>
          <w:sz w:val="28"/>
          <w:szCs w:val="28"/>
          <w:lang w:val="uk-UA"/>
        </w:rPr>
        <w:t>The transferred academic disciplines are recorded in the student's academic record and student's book.</w:t>
      </w:r>
      <w:r w:rsidR="00501B22" w:rsidRPr="00D90BEC">
        <w:rPr>
          <w:rFonts w:ascii="Times New Roman" w:hAnsi="Times New Roman"/>
          <w:sz w:val="28"/>
          <w:szCs w:val="28"/>
          <w:lang w:val="uk-UA"/>
        </w:rPr>
        <w:t>.</w:t>
      </w:r>
    </w:p>
    <w:p w14:paraId="43DE63D4" w14:textId="4C5431D7" w:rsidR="00501B22" w:rsidRPr="00D90BEC" w:rsidRDefault="006A2394" w:rsidP="006A2394">
      <w:pPr>
        <w:pStyle w:val="a4"/>
        <w:numPr>
          <w:ilvl w:val="2"/>
          <w:numId w:val="44"/>
        </w:numPr>
        <w:autoSpaceDE w:val="0"/>
        <w:autoSpaceDN w:val="0"/>
        <w:adjustRightInd w:val="0"/>
        <w:spacing w:after="0" w:line="360" w:lineRule="auto"/>
        <w:ind w:left="0" w:firstLine="680"/>
        <w:jc w:val="both"/>
        <w:rPr>
          <w:rFonts w:ascii="Times New Roman" w:hAnsi="Times New Roman"/>
          <w:sz w:val="28"/>
          <w:szCs w:val="28"/>
          <w:lang w:val="uk-UA"/>
        </w:rPr>
      </w:pPr>
      <w:r w:rsidRPr="006A2394">
        <w:rPr>
          <w:rFonts w:ascii="Times New Roman" w:hAnsi="Times New Roman"/>
          <w:sz w:val="28"/>
          <w:szCs w:val="28"/>
          <w:lang w:val="uk-UA"/>
        </w:rPr>
        <w:t xml:space="preserve">If the student fails to start classes on time or fails to submit a report on the learning outcomes, they will be expelled from the university within a two-week </w:t>
      </w:r>
      <w:r w:rsidRPr="006A2394">
        <w:rPr>
          <w:rFonts w:ascii="Times New Roman" w:hAnsi="Times New Roman"/>
          <w:sz w:val="28"/>
          <w:szCs w:val="28"/>
          <w:lang w:val="uk-UA"/>
        </w:rPr>
        <w:lastRenderedPageBreak/>
        <w:t>period as someone who did not start their studies within the prescribed time without valid reasons.</w:t>
      </w:r>
      <w:r w:rsidR="00501B22" w:rsidRPr="00D90BEC">
        <w:rPr>
          <w:rFonts w:ascii="Times New Roman" w:hAnsi="Times New Roman"/>
          <w:sz w:val="28"/>
          <w:szCs w:val="28"/>
          <w:lang w:val="uk-UA"/>
        </w:rPr>
        <w:t>.</w:t>
      </w:r>
    </w:p>
    <w:p w14:paraId="45A88778" w14:textId="6878D577" w:rsidR="00501B22" w:rsidRPr="00D90BEC" w:rsidRDefault="006A2394" w:rsidP="006A2394">
      <w:pPr>
        <w:pStyle w:val="a4"/>
        <w:numPr>
          <w:ilvl w:val="2"/>
          <w:numId w:val="44"/>
        </w:numPr>
        <w:autoSpaceDE w:val="0"/>
        <w:autoSpaceDN w:val="0"/>
        <w:adjustRightInd w:val="0"/>
        <w:spacing w:after="0" w:line="360" w:lineRule="auto"/>
        <w:jc w:val="both"/>
        <w:rPr>
          <w:rFonts w:ascii="Times New Roman" w:hAnsi="Times New Roman"/>
          <w:sz w:val="28"/>
          <w:szCs w:val="28"/>
          <w:lang w:val="uk-UA"/>
        </w:rPr>
      </w:pPr>
      <w:r w:rsidRPr="006A2394">
        <w:rPr>
          <w:rFonts w:ascii="Times New Roman" w:hAnsi="Times New Roman"/>
          <w:sz w:val="28"/>
          <w:szCs w:val="28"/>
          <w:lang w:val="uk-UA"/>
        </w:rPr>
        <w:t>Higher education students who plan an individual learning trajectory submit the following documents to the department coordinator</w:t>
      </w:r>
      <w:r w:rsidR="00501B22" w:rsidRPr="00D90BEC">
        <w:rPr>
          <w:rFonts w:ascii="Times New Roman" w:hAnsi="Times New Roman"/>
          <w:sz w:val="28"/>
          <w:szCs w:val="28"/>
          <w:lang w:val="uk-UA"/>
        </w:rPr>
        <w:t>:</w:t>
      </w:r>
    </w:p>
    <w:p w14:paraId="14BC91BF" w14:textId="77777777" w:rsidR="006A2394" w:rsidRPr="006A2394" w:rsidRDefault="00D038CA" w:rsidP="006A2394">
      <w:pPr>
        <w:pStyle w:val="a4"/>
        <w:numPr>
          <w:ilvl w:val="0"/>
          <w:numId w:val="31"/>
        </w:numPr>
        <w:autoSpaceDE w:val="0"/>
        <w:autoSpaceDN w:val="0"/>
        <w:adjustRightInd w:val="0"/>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w:t>
      </w:r>
      <w:r w:rsidR="006A2394" w:rsidRPr="006A2394">
        <w:rPr>
          <w:rFonts w:ascii="Times New Roman" w:hAnsi="Times New Roman"/>
          <w:sz w:val="28"/>
          <w:szCs w:val="28"/>
          <w:lang w:val="uk-UA"/>
        </w:rPr>
        <w:t>Application form (Appendix 3).</w:t>
      </w:r>
    </w:p>
    <w:p w14:paraId="2130033D" w14:textId="77777777" w:rsidR="006A2394" w:rsidRPr="006A2394" w:rsidRDefault="006A2394" w:rsidP="006A2394">
      <w:pPr>
        <w:pStyle w:val="a4"/>
        <w:numPr>
          <w:ilvl w:val="0"/>
          <w:numId w:val="31"/>
        </w:numPr>
        <w:autoSpaceDE w:val="0"/>
        <w:autoSpaceDN w:val="0"/>
        <w:adjustRightInd w:val="0"/>
        <w:spacing w:after="0" w:line="360" w:lineRule="auto"/>
        <w:jc w:val="both"/>
        <w:rPr>
          <w:rFonts w:ascii="Times New Roman" w:hAnsi="Times New Roman"/>
          <w:sz w:val="28"/>
          <w:szCs w:val="28"/>
          <w:lang w:val="uk-UA"/>
        </w:rPr>
      </w:pPr>
      <w:r w:rsidRPr="006A2394">
        <w:rPr>
          <w:rFonts w:ascii="Times New Roman" w:hAnsi="Times New Roman"/>
          <w:sz w:val="28"/>
          <w:szCs w:val="28"/>
          <w:lang w:val="uk-UA"/>
        </w:rPr>
        <w:t>Application form of the higher education student (Appendix 5).</w:t>
      </w:r>
    </w:p>
    <w:p w14:paraId="49F8ED23" w14:textId="77777777" w:rsidR="006A2394" w:rsidRPr="006A2394" w:rsidRDefault="006A2394" w:rsidP="006A2394">
      <w:pPr>
        <w:pStyle w:val="a4"/>
        <w:numPr>
          <w:ilvl w:val="0"/>
          <w:numId w:val="31"/>
        </w:numPr>
        <w:autoSpaceDE w:val="0"/>
        <w:autoSpaceDN w:val="0"/>
        <w:adjustRightInd w:val="0"/>
        <w:spacing w:after="0" w:line="360" w:lineRule="auto"/>
        <w:jc w:val="both"/>
        <w:rPr>
          <w:rFonts w:ascii="Times New Roman" w:hAnsi="Times New Roman"/>
          <w:sz w:val="28"/>
          <w:szCs w:val="28"/>
          <w:lang w:val="uk-UA"/>
        </w:rPr>
      </w:pPr>
      <w:r w:rsidRPr="006A2394">
        <w:rPr>
          <w:rFonts w:ascii="Times New Roman" w:hAnsi="Times New Roman"/>
          <w:sz w:val="28"/>
          <w:szCs w:val="28"/>
          <w:lang w:val="uk-UA"/>
        </w:rPr>
        <w:t>Training agreement (Appendix 6).</w:t>
      </w:r>
    </w:p>
    <w:p w14:paraId="6DAE3779" w14:textId="77777777" w:rsidR="006A2394" w:rsidRPr="006A2394" w:rsidRDefault="006A2394" w:rsidP="006A2394">
      <w:pPr>
        <w:pStyle w:val="a4"/>
        <w:numPr>
          <w:ilvl w:val="0"/>
          <w:numId w:val="31"/>
        </w:numPr>
        <w:autoSpaceDE w:val="0"/>
        <w:autoSpaceDN w:val="0"/>
        <w:adjustRightInd w:val="0"/>
        <w:spacing w:after="0" w:line="360" w:lineRule="auto"/>
        <w:jc w:val="both"/>
        <w:rPr>
          <w:rFonts w:ascii="Times New Roman" w:hAnsi="Times New Roman"/>
          <w:sz w:val="28"/>
          <w:szCs w:val="28"/>
          <w:lang w:val="uk-UA"/>
        </w:rPr>
      </w:pPr>
      <w:r w:rsidRPr="006A2394">
        <w:rPr>
          <w:rFonts w:ascii="Times New Roman" w:hAnsi="Times New Roman"/>
          <w:sz w:val="28"/>
          <w:szCs w:val="28"/>
          <w:lang w:val="uk-UA"/>
        </w:rPr>
        <w:t>Transcript of records (Appendix 7).</w:t>
      </w:r>
    </w:p>
    <w:p w14:paraId="15E4C344" w14:textId="77777777" w:rsidR="006A2394" w:rsidRDefault="006A2394" w:rsidP="006A2394">
      <w:pPr>
        <w:pStyle w:val="a4"/>
        <w:numPr>
          <w:ilvl w:val="0"/>
          <w:numId w:val="31"/>
        </w:numPr>
        <w:autoSpaceDE w:val="0"/>
        <w:autoSpaceDN w:val="0"/>
        <w:adjustRightInd w:val="0"/>
        <w:spacing w:after="0" w:line="360" w:lineRule="auto"/>
        <w:jc w:val="both"/>
        <w:rPr>
          <w:rFonts w:ascii="Times New Roman" w:hAnsi="Times New Roman"/>
          <w:sz w:val="28"/>
          <w:szCs w:val="28"/>
          <w:lang w:val="uk-UA"/>
        </w:rPr>
      </w:pPr>
      <w:r w:rsidRPr="006A2394">
        <w:rPr>
          <w:rFonts w:ascii="Times New Roman" w:hAnsi="Times New Roman"/>
          <w:sz w:val="28"/>
          <w:szCs w:val="28"/>
          <w:lang w:val="uk-UA"/>
        </w:rPr>
        <w:t>Original official invitation from a foreign or Ukrainian higher education institution (with a certified translation).</w:t>
      </w:r>
    </w:p>
    <w:p w14:paraId="52623381" w14:textId="773C765F" w:rsidR="00B07B2C" w:rsidRDefault="006A2394" w:rsidP="006A2394">
      <w:pPr>
        <w:pStyle w:val="a4"/>
        <w:numPr>
          <w:ilvl w:val="2"/>
          <w:numId w:val="44"/>
        </w:numPr>
        <w:autoSpaceDE w:val="0"/>
        <w:autoSpaceDN w:val="0"/>
        <w:adjustRightInd w:val="0"/>
        <w:spacing w:after="0" w:line="360" w:lineRule="auto"/>
        <w:jc w:val="both"/>
        <w:rPr>
          <w:rFonts w:ascii="Times New Roman" w:hAnsi="Times New Roman"/>
          <w:sz w:val="28"/>
          <w:szCs w:val="28"/>
          <w:lang w:val="uk-UA"/>
        </w:rPr>
      </w:pPr>
      <w:r w:rsidRPr="006A2394">
        <w:rPr>
          <w:rFonts w:ascii="Times New Roman" w:hAnsi="Times New Roman"/>
          <w:sz w:val="28"/>
          <w:szCs w:val="28"/>
          <w:lang w:val="uk-UA"/>
        </w:rPr>
        <w:t>The basis for preparing a draft order for a business trip for individual academic mobility is the documents prepared in two languages - Ukrainian and English or the language of the country where the training is planned, and the documents are certified accordingly according to paragraph 4.5.12.</w:t>
      </w:r>
    </w:p>
    <w:p w14:paraId="65961159" w14:textId="39EE06A0" w:rsidR="006A2394" w:rsidRDefault="006A2394" w:rsidP="006A2394">
      <w:pPr>
        <w:autoSpaceDE w:val="0"/>
        <w:autoSpaceDN w:val="0"/>
        <w:adjustRightInd w:val="0"/>
        <w:spacing w:after="0" w:line="360" w:lineRule="auto"/>
        <w:jc w:val="both"/>
        <w:rPr>
          <w:rFonts w:ascii="Times New Roman" w:hAnsi="Times New Roman"/>
          <w:sz w:val="28"/>
          <w:szCs w:val="28"/>
          <w:lang w:val="uk-UA"/>
        </w:rPr>
      </w:pPr>
    </w:p>
    <w:p w14:paraId="7B80E87C" w14:textId="77777777" w:rsidR="006A2394" w:rsidRPr="006A2394" w:rsidRDefault="006A2394" w:rsidP="006A2394">
      <w:pPr>
        <w:autoSpaceDE w:val="0"/>
        <w:autoSpaceDN w:val="0"/>
        <w:adjustRightInd w:val="0"/>
        <w:spacing w:after="0" w:line="360" w:lineRule="auto"/>
        <w:jc w:val="both"/>
        <w:rPr>
          <w:rFonts w:ascii="Times New Roman" w:hAnsi="Times New Roman"/>
          <w:sz w:val="28"/>
          <w:szCs w:val="28"/>
          <w:lang w:val="uk-UA"/>
        </w:rPr>
      </w:pPr>
    </w:p>
    <w:p w14:paraId="1C5EB4E1" w14:textId="5D527B4C" w:rsidR="002736B3" w:rsidRPr="00D90BEC" w:rsidRDefault="00501B22" w:rsidP="000E79AB">
      <w:pPr>
        <w:pStyle w:val="rvps2"/>
        <w:shd w:val="clear" w:color="auto" w:fill="FFFFFF"/>
        <w:spacing w:before="0" w:beforeAutospacing="0" w:after="0" w:afterAutospacing="0" w:line="360" w:lineRule="auto"/>
        <w:jc w:val="center"/>
        <w:rPr>
          <w:b/>
          <w:sz w:val="28"/>
          <w:szCs w:val="28"/>
          <w:lang w:val="uk-UA"/>
        </w:rPr>
      </w:pPr>
      <w:r w:rsidRPr="00D90BEC">
        <w:rPr>
          <w:b/>
          <w:sz w:val="28"/>
          <w:szCs w:val="28"/>
          <w:lang w:val="uk-UA"/>
        </w:rPr>
        <w:t>5</w:t>
      </w:r>
      <w:r w:rsidR="002736B3" w:rsidRPr="00D90BEC">
        <w:rPr>
          <w:b/>
          <w:sz w:val="28"/>
          <w:szCs w:val="28"/>
          <w:lang w:val="uk-UA"/>
        </w:rPr>
        <w:t xml:space="preserve">. </w:t>
      </w:r>
      <w:r w:rsidR="00CE7AAC" w:rsidRPr="00CE7AAC">
        <w:rPr>
          <w:b/>
          <w:sz w:val="28"/>
          <w:szCs w:val="28"/>
          <w:lang w:val="uk-UA"/>
        </w:rPr>
        <w:t>Recognition and transfer of educational outcomes of a student at the university in a partner institution.</w:t>
      </w:r>
      <w:r w:rsidR="00CE7AAC">
        <w:rPr>
          <w:b/>
          <w:sz w:val="28"/>
          <w:szCs w:val="28"/>
          <w:lang w:val="en-US"/>
        </w:rPr>
        <w:t xml:space="preserve"> </w:t>
      </w:r>
    </w:p>
    <w:p w14:paraId="6FF83CC6" w14:textId="77777777" w:rsidR="00CE7AAC" w:rsidRPr="00CE7AAC" w:rsidRDefault="00CE7AAC" w:rsidP="00CE7AAC">
      <w:pPr>
        <w:pStyle w:val="rvps2"/>
        <w:shd w:val="clear" w:color="auto" w:fill="FFFFFF"/>
        <w:spacing w:after="0" w:line="360" w:lineRule="auto"/>
        <w:jc w:val="both"/>
        <w:rPr>
          <w:sz w:val="28"/>
          <w:szCs w:val="28"/>
          <w:lang w:val="uk-UA"/>
        </w:rPr>
      </w:pPr>
      <w:r w:rsidRPr="00CE7AAC">
        <w:rPr>
          <w:sz w:val="28"/>
          <w:szCs w:val="28"/>
          <w:lang w:val="uk-UA"/>
        </w:rPr>
        <w:t>5.1. The university recognizes as equivalent and transfers the educational outcomes of students at the university in a partner institution.</w:t>
      </w:r>
    </w:p>
    <w:p w14:paraId="21407224" w14:textId="77777777" w:rsidR="00CE7AAC" w:rsidRPr="00CE7AAC" w:rsidRDefault="00CE7AAC" w:rsidP="00CE7AAC">
      <w:pPr>
        <w:pStyle w:val="rvps2"/>
        <w:shd w:val="clear" w:color="auto" w:fill="FFFFFF"/>
        <w:spacing w:after="0" w:line="360" w:lineRule="auto"/>
        <w:jc w:val="both"/>
        <w:rPr>
          <w:sz w:val="28"/>
          <w:szCs w:val="28"/>
          <w:lang w:val="uk-UA"/>
        </w:rPr>
      </w:pPr>
      <w:r w:rsidRPr="00CE7AAC">
        <w:rPr>
          <w:sz w:val="28"/>
          <w:szCs w:val="28"/>
          <w:lang w:val="uk-UA"/>
        </w:rPr>
        <w:t>5.2. Recognition of learning outcomes is based on the European Credit Transfer and Accumulation System (ECTS). The comparison of the volume of study load during higher education within the academic mobility program should be based on the correlation of the learning outcomes achieved by the student at the partner institution and the learning outcomes planned by the university's educational program.</w:t>
      </w:r>
    </w:p>
    <w:p w14:paraId="40678C72" w14:textId="77777777" w:rsidR="00CE7AAC" w:rsidRPr="00CE7AAC" w:rsidRDefault="00CE7AAC" w:rsidP="00CE7AAC">
      <w:pPr>
        <w:pStyle w:val="rvps2"/>
        <w:shd w:val="clear" w:color="auto" w:fill="FFFFFF"/>
        <w:spacing w:after="0" w:line="360" w:lineRule="auto"/>
        <w:jc w:val="both"/>
        <w:rPr>
          <w:sz w:val="28"/>
          <w:szCs w:val="28"/>
          <w:lang w:val="uk-UA"/>
        </w:rPr>
      </w:pPr>
      <w:r w:rsidRPr="00CE7AAC">
        <w:rPr>
          <w:sz w:val="28"/>
          <w:szCs w:val="28"/>
          <w:lang w:val="uk-UA"/>
        </w:rPr>
        <w:t>5.3. Educational components and other types of educational activities are specified in the agreement.</w:t>
      </w:r>
    </w:p>
    <w:p w14:paraId="5F83C22F" w14:textId="77777777" w:rsidR="00CE7AAC" w:rsidRPr="00CE7AAC" w:rsidRDefault="00CE7AAC" w:rsidP="00CE7AAC">
      <w:pPr>
        <w:pStyle w:val="rvps2"/>
        <w:shd w:val="clear" w:color="auto" w:fill="FFFFFF"/>
        <w:spacing w:after="0" w:line="360" w:lineRule="auto"/>
        <w:jc w:val="both"/>
        <w:rPr>
          <w:sz w:val="28"/>
          <w:szCs w:val="28"/>
          <w:lang w:val="uk-UA"/>
        </w:rPr>
      </w:pPr>
      <w:r w:rsidRPr="00CE7AAC">
        <w:rPr>
          <w:sz w:val="28"/>
          <w:szCs w:val="28"/>
          <w:lang w:val="uk-UA"/>
        </w:rPr>
        <w:lastRenderedPageBreak/>
        <w:t>5.4. The coordinator of academic mobility, based on the document provided by the participant of the educational process, which includes a list and results of studying academic disciplines, completion of educational and production internships in terms of ECTS credits, and information about the assessment system of educational achievements, certified according to the established procedure at the partner institution, prepares proposals for the transfer of studied academic disciplines, completion of educational and production internships, and conducting research, and submits them for approval to the dean.</w:t>
      </w:r>
    </w:p>
    <w:p w14:paraId="5CBD7DEF" w14:textId="77777777" w:rsidR="00CE7AAC" w:rsidRPr="00CE7AAC" w:rsidRDefault="00CE7AAC" w:rsidP="00CE7AAC">
      <w:pPr>
        <w:pStyle w:val="rvps2"/>
        <w:shd w:val="clear" w:color="auto" w:fill="FFFFFF"/>
        <w:spacing w:after="0" w:line="360" w:lineRule="auto"/>
        <w:jc w:val="both"/>
        <w:rPr>
          <w:sz w:val="28"/>
          <w:szCs w:val="28"/>
          <w:lang w:val="uk-UA"/>
        </w:rPr>
      </w:pPr>
      <w:r w:rsidRPr="00CE7AAC">
        <w:rPr>
          <w:sz w:val="28"/>
          <w:szCs w:val="28"/>
          <w:lang w:val="uk-UA"/>
        </w:rPr>
        <w:t xml:space="preserve">The head of postgraduate studies, doctoral studies, and certification of scientific personnel, </w:t>
      </w:r>
      <w:r w:rsidRPr="00CE7AAC">
        <w:rPr>
          <w:b/>
          <w:bCs/>
          <w:sz w:val="28"/>
          <w:szCs w:val="28"/>
          <w:lang w:val="uk-UA"/>
        </w:rPr>
        <w:t>together with</w:t>
      </w:r>
      <w:r w:rsidRPr="00CE7AAC">
        <w:rPr>
          <w:sz w:val="28"/>
          <w:szCs w:val="28"/>
          <w:lang w:val="uk-UA"/>
        </w:rPr>
        <w:t xml:space="preserve"> the guarantee of the educational and scientific program and the student pursuing a Doctor of Philosophy degree, agrees on the list of educational components, the terms of mastering them, the number of ECTS credits, and the forms of semester control. Together with the research supervisor, they adjust the individual work plan of the student based on the results of implementing the academic mobility program. They transfer the student's learning outcomes under the academic mobility program (educational and scientific program components, ECTS credits, or corresponding competencies and program learning outcomes) based on the decision of the Academic Council of TNTU and record the report on the results of participation in joint projects, scientific research, and internships.</w:t>
      </w:r>
    </w:p>
    <w:p w14:paraId="6C951323" w14:textId="77777777" w:rsidR="00CE7AAC" w:rsidRPr="00CE7AAC" w:rsidRDefault="00CE7AAC" w:rsidP="00CE7AAC">
      <w:pPr>
        <w:pStyle w:val="rvps2"/>
        <w:shd w:val="clear" w:color="auto" w:fill="FFFFFF"/>
        <w:spacing w:after="0" w:line="360" w:lineRule="auto"/>
        <w:jc w:val="both"/>
        <w:rPr>
          <w:sz w:val="28"/>
          <w:szCs w:val="28"/>
          <w:lang w:val="uk-UA"/>
        </w:rPr>
      </w:pPr>
      <w:r w:rsidRPr="00CE7AAC">
        <w:rPr>
          <w:sz w:val="28"/>
          <w:szCs w:val="28"/>
          <w:lang w:val="uk-UA"/>
        </w:rPr>
        <w:t>5.5. The procedure for eliminating academic differences is determined by the partner institutions in accordance with the applicable legislation and regulatory documents of both parties.</w:t>
      </w:r>
    </w:p>
    <w:p w14:paraId="2E0C1356" w14:textId="77777777" w:rsidR="00CE7AAC" w:rsidRPr="00CE7AAC" w:rsidRDefault="00CE7AAC" w:rsidP="00CE7AAC">
      <w:pPr>
        <w:pStyle w:val="rvps2"/>
        <w:shd w:val="clear" w:color="auto" w:fill="FFFFFF"/>
        <w:spacing w:after="0" w:line="360" w:lineRule="auto"/>
        <w:jc w:val="both"/>
        <w:rPr>
          <w:sz w:val="28"/>
          <w:szCs w:val="28"/>
          <w:lang w:val="uk-UA"/>
        </w:rPr>
      </w:pPr>
      <w:r w:rsidRPr="00CE7AAC">
        <w:rPr>
          <w:sz w:val="28"/>
          <w:szCs w:val="28"/>
          <w:lang w:val="uk-UA"/>
        </w:rPr>
        <w:t>5.6. The results of the final assessment of students during their study at the partner institution are presented according to the scale adopted at the partner institution and are translated into the scale adopted at the university.</w:t>
      </w:r>
    </w:p>
    <w:p w14:paraId="204E9A31" w14:textId="77777777" w:rsidR="00CE7AAC" w:rsidRPr="00CE7AAC" w:rsidRDefault="00CE7AAC" w:rsidP="00CE7AAC">
      <w:pPr>
        <w:pStyle w:val="rvps2"/>
        <w:shd w:val="clear" w:color="auto" w:fill="FFFFFF"/>
        <w:spacing w:after="0" w:line="360" w:lineRule="auto"/>
        <w:jc w:val="both"/>
        <w:rPr>
          <w:sz w:val="28"/>
          <w:szCs w:val="28"/>
          <w:lang w:val="uk-UA"/>
        </w:rPr>
      </w:pPr>
      <w:r w:rsidRPr="00CE7AAC">
        <w:rPr>
          <w:sz w:val="28"/>
          <w:szCs w:val="28"/>
          <w:lang w:val="uk-UA"/>
        </w:rPr>
        <w:t>5.7. The final assessment of students enrolled in the academic mobility program is carried out according to the established procedure at the university.</w:t>
      </w:r>
    </w:p>
    <w:p w14:paraId="6DDC7D3F" w14:textId="77777777" w:rsidR="00CE7AAC" w:rsidRDefault="00CE7AAC" w:rsidP="00CE7AAC">
      <w:pPr>
        <w:pStyle w:val="rvps2"/>
        <w:shd w:val="clear" w:color="auto" w:fill="FFFFFF"/>
        <w:spacing w:before="0" w:beforeAutospacing="0" w:after="0" w:afterAutospacing="0" w:line="360" w:lineRule="auto"/>
        <w:jc w:val="both"/>
        <w:rPr>
          <w:sz w:val="28"/>
          <w:szCs w:val="28"/>
          <w:lang w:val="uk-UA"/>
        </w:rPr>
      </w:pPr>
      <w:r w:rsidRPr="00CE7AAC">
        <w:rPr>
          <w:sz w:val="28"/>
          <w:szCs w:val="28"/>
          <w:lang w:val="uk-UA"/>
        </w:rPr>
        <w:lastRenderedPageBreak/>
        <w:t>5.8. Recognition of the results of educational academic mobility of participants in the university's educational process is based on ECTS credits.</w:t>
      </w:r>
    </w:p>
    <w:p w14:paraId="45E9B589" w14:textId="10A7413F" w:rsidR="002736B3" w:rsidRPr="00D90BEC" w:rsidRDefault="002736B3" w:rsidP="000E79AB">
      <w:pPr>
        <w:pStyle w:val="rvps2"/>
        <w:shd w:val="clear" w:color="auto" w:fill="FFFFFF"/>
        <w:spacing w:before="0" w:beforeAutospacing="0" w:after="0" w:afterAutospacing="0" w:line="360" w:lineRule="auto"/>
        <w:jc w:val="both"/>
        <w:rPr>
          <w:sz w:val="28"/>
          <w:szCs w:val="28"/>
          <w:lang w:val="uk-UA"/>
        </w:rPr>
      </w:pPr>
    </w:p>
    <w:p w14:paraId="711E8FFB" w14:textId="50F0818A" w:rsidR="002736B3" w:rsidRPr="00D90BEC" w:rsidRDefault="00501B22" w:rsidP="000E79AB">
      <w:pPr>
        <w:pStyle w:val="rvps2"/>
        <w:shd w:val="clear" w:color="auto" w:fill="FFFFFF"/>
        <w:spacing w:before="0" w:beforeAutospacing="0" w:after="0" w:afterAutospacing="0" w:line="360" w:lineRule="auto"/>
        <w:jc w:val="center"/>
        <w:rPr>
          <w:b/>
          <w:sz w:val="28"/>
          <w:szCs w:val="28"/>
          <w:lang w:val="uk-UA"/>
        </w:rPr>
      </w:pPr>
      <w:r w:rsidRPr="00D90BEC">
        <w:rPr>
          <w:b/>
          <w:sz w:val="28"/>
          <w:szCs w:val="28"/>
          <w:lang w:val="uk-UA"/>
        </w:rPr>
        <w:t>6</w:t>
      </w:r>
      <w:r w:rsidR="002736B3" w:rsidRPr="00D90BEC">
        <w:rPr>
          <w:b/>
          <w:sz w:val="28"/>
          <w:szCs w:val="28"/>
          <w:lang w:val="uk-UA"/>
        </w:rPr>
        <w:t xml:space="preserve">. </w:t>
      </w:r>
      <w:r w:rsidR="00CE7AAC" w:rsidRPr="00CE7AAC">
        <w:rPr>
          <w:b/>
          <w:sz w:val="28"/>
          <w:szCs w:val="28"/>
          <w:lang w:val="uk-UA"/>
        </w:rPr>
        <w:t xml:space="preserve">Reporting on the results of studying under the academic mobility program and document processing. </w:t>
      </w:r>
    </w:p>
    <w:p w14:paraId="65323843" w14:textId="77777777" w:rsidR="00CE7AAC" w:rsidRPr="00CE7AAC" w:rsidRDefault="00CE7AAC" w:rsidP="00CE7AAC">
      <w:pPr>
        <w:pStyle w:val="rvps2"/>
        <w:shd w:val="clear" w:color="auto" w:fill="FFFFFF"/>
        <w:spacing w:after="0" w:line="360" w:lineRule="auto"/>
        <w:jc w:val="both"/>
        <w:rPr>
          <w:sz w:val="28"/>
          <w:szCs w:val="28"/>
          <w:lang w:val="uk-UA"/>
        </w:rPr>
      </w:pPr>
      <w:r w:rsidRPr="00CE7AAC">
        <w:rPr>
          <w:sz w:val="28"/>
          <w:szCs w:val="28"/>
          <w:lang w:val="uk-UA"/>
        </w:rPr>
        <w:t>6.1. After returning to the university, the participant of the educational process provides the faculty coordinator of academic mobility (for graduate and doctoral students - the head of postgraduate studies, doctoral studies, and certification of scientific personnel) with a report (Appendix 8, 9) certified by the partner institution in the prescribed manner. The report includes a copy of the document listing and documenting the outcomes of studying educational components, completion of educational and production internships, the number of ECTS credits, and information about the assessment system of educational achievements of the higher education students (certificate, diploma, Transcript of Records), as well as the results of internships or research activities.</w:t>
      </w:r>
    </w:p>
    <w:p w14:paraId="52A55DBF" w14:textId="77777777" w:rsidR="00CE7AAC" w:rsidRPr="00CE7AAC" w:rsidRDefault="00CE7AAC" w:rsidP="00CE7AAC">
      <w:pPr>
        <w:pStyle w:val="rvps2"/>
        <w:shd w:val="clear" w:color="auto" w:fill="FFFFFF"/>
        <w:spacing w:after="0" w:line="360" w:lineRule="auto"/>
        <w:jc w:val="both"/>
        <w:rPr>
          <w:sz w:val="28"/>
          <w:szCs w:val="28"/>
          <w:lang w:val="uk-UA"/>
        </w:rPr>
      </w:pPr>
      <w:r w:rsidRPr="00CE7AAC">
        <w:rPr>
          <w:sz w:val="28"/>
          <w:szCs w:val="28"/>
          <w:lang w:val="uk-UA"/>
        </w:rPr>
        <w:t>6.2. The dean (for graduate and doctoral students - the head of postgraduate studies, doctoral studies, and certification of scientific personnel) makes a decision in accordance with the established procedure regarding the participant's return to studies or employment after completing the academic mobility program.</w:t>
      </w:r>
    </w:p>
    <w:p w14:paraId="2D0A4872" w14:textId="77777777" w:rsidR="00CE7AAC" w:rsidRPr="00CE7AAC" w:rsidRDefault="00CE7AAC" w:rsidP="00CE7AAC">
      <w:pPr>
        <w:pStyle w:val="rvps2"/>
        <w:shd w:val="clear" w:color="auto" w:fill="FFFFFF"/>
        <w:spacing w:after="0" w:line="360" w:lineRule="auto"/>
        <w:jc w:val="both"/>
        <w:rPr>
          <w:sz w:val="28"/>
          <w:szCs w:val="28"/>
          <w:lang w:val="uk-UA"/>
        </w:rPr>
      </w:pPr>
      <w:r w:rsidRPr="00CE7AAC">
        <w:rPr>
          <w:sz w:val="28"/>
          <w:szCs w:val="28"/>
          <w:lang w:val="uk-UA"/>
        </w:rPr>
        <w:t>6.3. If a student of the university, during their stay at the partner institution, which grants the right to academic mobility, fails to complete the study program, they may be offered an individual plan for eliminating academic debts before the completion of the first semester assessment after their return, or they may be required to repeat the course of study. In this case, the funding for the student's education is provided by individuals or legal entities.</w:t>
      </w:r>
    </w:p>
    <w:p w14:paraId="1AA9D791" w14:textId="77777777" w:rsidR="00CE7AAC" w:rsidRDefault="00CE7AAC" w:rsidP="00CE7AAC">
      <w:pPr>
        <w:pStyle w:val="rvps2"/>
        <w:shd w:val="clear" w:color="auto" w:fill="FFFFFF"/>
        <w:spacing w:before="0" w:beforeAutospacing="0" w:after="0" w:afterAutospacing="0" w:line="360" w:lineRule="auto"/>
        <w:jc w:val="both"/>
        <w:rPr>
          <w:sz w:val="28"/>
          <w:szCs w:val="28"/>
          <w:lang w:val="uk-UA"/>
        </w:rPr>
      </w:pPr>
      <w:r w:rsidRPr="00CE7AAC">
        <w:rPr>
          <w:sz w:val="28"/>
          <w:szCs w:val="28"/>
          <w:lang w:val="uk-UA"/>
        </w:rPr>
        <w:t xml:space="preserve">6.4. The selection results of mobility participants from the university, information about their completion of the academic mobility program and its outcomes, are published on the official websites of the respective departments or faculties to which the students and </w:t>
      </w:r>
      <w:r w:rsidRPr="00CE7AAC">
        <w:rPr>
          <w:sz w:val="28"/>
          <w:szCs w:val="28"/>
          <w:lang w:val="uk-UA"/>
        </w:rPr>
        <w:lastRenderedPageBreak/>
        <w:t>academic staff are assigned, as well as on the department of postgraduate studies, doctoral studies, and certification of scientific personnel (for graduate and doctoral students).</w:t>
      </w:r>
    </w:p>
    <w:p w14:paraId="62E89D83" w14:textId="2E555652" w:rsidR="002736B3" w:rsidRPr="00D90BEC" w:rsidRDefault="00501B22" w:rsidP="000E79AB">
      <w:pPr>
        <w:pStyle w:val="rvps2"/>
        <w:shd w:val="clear" w:color="auto" w:fill="FFFFFF"/>
        <w:spacing w:before="0" w:beforeAutospacing="0" w:after="0" w:afterAutospacing="0" w:line="360" w:lineRule="auto"/>
        <w:jc w:val="center"/>
        <w:rPr>
          <w:b/>
          <w:sz w:val="28"/>
          <w:szCs w:val="28"/>
          <w:lang w:val="uk-UA"/>
        </w:rPr>
      </w:pPr>
      <w:bookmarkStart w:id="12" w:name="n183"/>
      <w:bookmarkStart w:id="13" w:name="n188"/>
      <w:bookmarkEnd w:id="12"/>
      <w:bookmarkEnd w:id="13"/>
      <w:r w:rsidRPr="00D90BEC">
        <w:rPr>
          <w:b/>
          <w:sz w:val="28"/>
          <w:szCs w:val="28"/>
          <w:lang w:val="uk-UA"/>
        </w:rPr>
        <w:t>7</w:t>
      </w:r>
      <w:r w:rsidR="002736B3" w:rsidRPr="00D90BEC">
        <w:rPr>
          <w:b/>
          <w:sz w:val="28"/>
          <w:szCs w:val="28"/>
          <w:lang w:val="uk-UA"/>
        </w:rPr>
        <w:t xml:space="preserve">. </w:t>
      </w:r>
      <w:r w:rsidR="007E734B" w:rsidRPr="007E734B">
        <w:rPr>
          <w:b/>
          <w:sz w:val="28"/>
          <w:szCs w:val="28"/>
          <w:lang w:val="uk-UA"/>
        </w:rPr>
        <w:t>Financial support for academic mobility.</w:t>
      </w:r>
      <w:r w:rsidR="007E734B" w:rsidRPr="007E734B">
        <w:rPr>
          <w:b/>
          <w:sz w:val="28"/>
          <w:szCs w:val="28"/>
          <w:lang w:val="uk-UA"/>
        </w:rPr>
        <w:t xml:space="preserve"> </w:t>
      </w:r>
    </w:p>
    <w:p w14:paraId="72AA6FD5" w14:textId="615163C7" w:rsidR="007E734B" w:rsidRPr="007E734B" w:rsidRDefault="007E734B" w:rsidP="007E734B">
      <w:pPr>
        <w:pStyle w:val="rvps2"/>
        <w:shd w:val="clear" w:color="auto" w:fill="FFFFFF"/>
        <w:spacing w:after="0" w:line="360" w:lineRule="auto"/>
        <w:jc w:val="both"/>
        <w:rPr>
          <w:sz w:val="28"/>
          <w:szCs w:val="28"/>
          <w:lang w:val="uk-UA"/>
        </w:rPr>
      </w:pPr>
      <w:r w:rsidRPr="007E734B">
        <w:rPr>
          <w:sz w:val="28"/>
          <w:szCs w:val="28"/>
          <w:lang w:val="uk-UA"/>
        </w:rPr>
        <w:t>7.1. Participation of University representatives in academic mobility programs is carried out in accordance with the financial conditions of the programs or agreements with partner institutions, which include relevant provisions on expenses (travel, stipend, accommodation, tuition fees, etc.).</w:t>
      </w:r>
    </w:p>
    <w:p w14:paraId="4DCDBD55" w14:textId="34594FA6" w:rsidR="007E734B" w:rsidRPr="007E734B" w:rsidRDefault="007E734B" w:rsidP="007E734B">
      <w:pPr>
        <w:pStyle w:val="rvps2"/>
        <w:shd w:val="clear" w:color="auto" w:fill="FFFFFF"/>
        <w:spacing w:after="0" w:line="360" w:lineRule="auto"/>
        <w:jc w:val="both"/>
        <w:rPr>
          <w:sz w:val="28"/>
          <w:szCs w:val="28"/>
          <w:lang w:val="uk-UA"/>
        </w:rPr>
      </w:pPr>
      <w:r w:rsidRPr="007E734B">
        <w:rPr>
          <w:sz w:val="28"/>
          <w:szCs w:val="28"/>
          <w:lang w:val="uk-UA"/>
        </w:rPr>
        <w:t>7.2. Financing of academic mobility programs may be provided through:</w:t>
      </w:r>
    </w:p>
    <w:p w14:paraId="68E544BC" w14:textId="2B90DB98" w:rsidR="007E734B" w:rsidRPr="007E734B" w:rsidRDefault="007E734B" w:rsidP="007E734B">
      <w:pPr>
        <w:pStyle w:val="rvps2"/>
        <w:shd w:val="clear" w:color="auto" w:fill="FFFFFF"/>
        <w:spacing w:after="0" w:line="360" w:lineRule="auto"/>
        <w:jc w:val="both"/>
        <w:rPr>
          <w:sz w:val="28"/>
          <w:szCs w:val="28"/>
          <w:lang w:val="uk-UA"/>
        </w:rPr>
      </w:pPr>
      <w:r>
        <w:rPr>
          <w:sz w:val="28"/>
          <w:szCs w:val="28"/>
          <w:lang w:val="en-US"/>
        </w:rPr>
        <w:t xml:space="preserve">- </w:t>
      </w:r>
      <w:r w:rsidRPr="007E734B">
        <w:rPr>
          <w:sz w:val="28"/>
          <w:szCs w:val="28"/>
          <w:lang w:val="uk-UA"/>
        </w:rPr>
        <w:t>Grants;</w:t>
      </w:r>
    </w:p>
    <w:p w14:paraId="3E8ADEDA" w14:textId="494F23C8" w:rsidR="007E734B" w:rsidRPr="007E734B" w:rsidRDefault="007E734B" w:rsidP="007E734B">
      <w:pPr>
        <w:pStyle w:val="rvps2"/>
        <w:shd w:val="clear" w:color="auto" w:fill="FFFFFF"/>
        <w:spacing w:after="0" w:line="360" w:lineRule="auto"/>
        <w:jc w:val="both"/>
        <w:rPr>
          <w:sz w:val="28"/>
          <w:szCs w:val="28"/>
          <w:lang w:val="uk-UA"/>
        </w:rPr>
      </w:pPr>
      <w:r>
        <w:rPr>
          <w:sz w:val="28"/>
          <w:szCs w:val="28"/>
          <w:lang w:val="en-US"/>
        </w:rPr>
        <w:t xml:space="preserve">- </w:t>
      </w:r>
      <w:r w:rsidRPr="007E734B">
        <w:rPr>
          <w:sz w:val="28"/>
          <w:szCs w:val="28"/>
          <w:lang w:val="uk-UA"/>
        </w:rPr>
        <w:t>Funds allocated in the state (or relevant local) budget;</w:t>
      </w:r>
    </w:p>
    <w:p w14:paraId="70942304" w14:textId="54129F27" w:rsidR="007E734B" w:rsidRPr="007E734B" w:rsidRDefault="007E734B" w:rsidP="007E734B">
      <w:pPr>
        <w:pStyle w:val="rvps2"/>
        <w:shd w:val="clear" w:color="auto" w:fill="FFFFFF"/>
        <w:spacing w:after="0" w:line="360" w:lineRule="auto"/>
        <w:jc w:val="both"/>
        <w:rPr>
          <w:sz w:val="28"/>
          <w:szCs w:val="28"/>
          <w:lang w:val="uk-UA"/>
        </w:rPr>
      </w:pPr>
      <w:r>
        <w:rPr>
          <w:sz w:val="28"/>
          <w:szCs w:val="28"/>
          <w:lang w:val="en-US"/>
        </w:rPr>
        <w:t xml:space="preserve">-  </w:t>
      </w:r>
      <w:r w:rsidRPr="007E734B">
        <w:rPr>
          <w:sz w:val="28"/>
          <w:szCs w:val="28"/>
          <w:lang w:val="uk-UA"/>
        </w:rPr>
        <w:t>Own funds of the Ukrainian partner institution;</w:t>
      </w:r>
    </w:p>
    <w:p w14:paraId="7E1037C7" w14:textId="1C95C4C2" w:rsidR="007E734B" w:rsidRPr="007E734B" w:rsidRDefault="007E734B" w:rsidP="007E734B">
      <w:pPr>
        <w:pStyle w:val="rvps2"/>
        <w:shd w:val="clear" w:color="auto" w:fill="FFFFFF"/>
        <w:spacing w:after="0" w:line="360" w:lineRule="auto"/>
        <w:jc w:val="both"/>
        <w:rPr>
          <w:sz w:val="28"/>
          <w:szCs w:val="28"/>
          <w:lang w:val="uk-UA"/>
        </w:rPr>
      </w:pPr>
      <w:r>
        <w:rPr>
          <w:sz w:val="28"/>
          <w:szCs w:val="28"/>
          <w:lang w:val="en-US"/>
        </w:rPr>
        <w:t xml:space="preserve">- </w:t>
      </w:r>
      <w:r w:rsidRPr="007E734B">
        <w:rPr>
          <w:sz w:val="28"/>
          <w:szCs w:val="28"/>
          <w:lang w:val="uk-UA"/>
        </w:rPr>
        <w:t>Funds from the foreign partner institution;</w:t>
      </w:r>
    </w:p>
    <w:p w14:paraId="4F38B9B7" w14:textId="70D79E68" w:rsidR="007E734B" w:rsidRPr="007E734B" w:rsidRDefault="007E734B" w:rsidP="007E734B">
      <w:pPr>
        <w:pStyle w:val="rvps2"/>
        <w:shd w:val="clear" w:color="auto" w:fill="FFFFFF"/>
        <w:spacing w:after="0" w:line="360" w:lineRule="auto"/>
        <w:jc w:val="both"/>
        <w:rPr>
          <w:sz w:val="28"/>
          <w:szCs w:val="28"/>
          <w:lang w:val="uk-UA"/>
        </w:rPr>
      </w:pPr>
      <w:r>
        <w:rPr>
          <w:sz w:val="28"/>
          <w:szCs w:val="28"/>
          <w:lang w:val="en-US"/>
        </w:rPr>
        <w:t xml:space="preserve">- </w:t>
      </w:r>
      <w:r w:rsidRPr="007E734B">
        <w:rPr>
          <w:sz w:val="28"/>
          <w:szCs w:val="28"/>
          <w:lang w:val="uk-UA"/>
        </w:rPr>
        <w:t>Other sources not prohibited by legislation.</w:t>
      </w:r>
    </w:p>
    <w:p w14:paraId="0D4B5554" w14:textId="2D30632C" w:rsidR="007E734B" w:rsidRPr="007E734B" w:rsidRDefault="007E734B" w:rsidP="007E734B">
      <w:pPr>
        <w:pStyle w:val="rvps2"/>
        <w:shd w:val="clear" w:color="auto" w:fill="FFFFFF"/>
        <w:spacing w:after="0" w:line="360" w:lineRule="auto"/>
        <w:jc w:val="both"/>
        <w:rPr>
          <w:sz w:val="28"/>
          <w:szCs w:val="28"/>
          <w:lang w:val="uk-UA"/>
        </w:rPr>
      </w:pPr>
      <w:r w:rsidRPr="007E734B">
        <w:rPr>
          <w:sz w:val="28"/>
          <w:szCs w:val="28"/>
          <w:lang w:val="uk-UA"/>
        </w:rPr>
        <w:t>The material support for Ukrainian participants in international academic mobility programs, in accordance with international agreements of Ukraine on a bilateral basis or at the expense of the hosting or sending party, apart from the requirements defined in this Procedure, is carried out in accordance with the provisions of the Regulation on the Conditions of Material Support for Persons Sent Abroad for Study and Internship, approved by the Resolution of the Cabinet of Ministers of Ukraine dated March 4, 1996, No. 287. In other cases, financing of expenses incurred by the Ukrainian participant, including travel expenses, accommodation, daily allowances, meals, medical care, insurance, etc., is covered by the participant's own funds and/or other individuals or entities, if the partner institution does not cover these expenses.</w:t>
      </w:r>
    </w:p>
    <w:p w14:paraId="10EFA673" w14:textId="5C28F49E" w:rsidR="007E734B" w:rsidRPr="005D4095" w:rsidRDefault="007E734B" w:rsidP="007E734B">
      <w:pPr>
        <w:pStyle w:val="rvps2"/>
        <w:shd w:val="clear" w:color="auto" w:fill="FFFFFF"/>
        <w:spacing w:before="0" w:beforeAutospacing="0" w:after="0" w:afterAutospacing="0" w:line="360" w:lineRule="auto"/>
        <w:jc w:val="both"/>
        <w:rPr>
          <w:color w:val="333333"/>
          <w:sz w:val="28"/>
          <w:szCs w:val="28"/>
          <w:shd w:val="clear" w:color="auto" w:fill="FFFFFF"/>
        </w:rPr>
      </w:pPr>
      <w:r w:rsidRPr="007E734B">
        <w:rPr>
          <w:sz w:val="28"/>
          <w:szCs w:val="28"/>
          <w:lang w:val="uk-UA"/>
        </w:rPr>
        <w:t xml:space="preserve">7.3. The financial conditions for implementing academic mobility at the University during the participants' stay at partner institutions are determined individually for each </w:t>
      </w:r>
      <w:r w:rsidRPr="007E734B">
        <w:rPr>
          <w:sz w:val="28"/>
          <w:szCs w:val="28"/>
          <w:lang w:val="uk-UA"/>
        </w:rPr>
        <w:lastRenderedPageBreak/>
        <w:t>participant, taking into account the funding conditions during their presence at the University.</w:t>
      </w:r>
      <w:r>
        <w:rPr>
          <w:sz w:val="28"/>
          <w:szCs w:val="28"/>
          <w:lang w:val="en-US"/>
        </w:rPr>
        <w:t xml:space="preserve"> </w:t>
      </w:r>
    </w:p>
    <w:p w14:paraId="6B46114A" w14:textId="4F2191FA" w:rsidR="002736B3" w:rsidRPr="00D90BEC" w:rsidRDefault="00501B22" w:rsidP="000E79AB">
      <w:pPr>
        <w:pStyle w:val="rvps2"/>
        <w:shd w:val="clear" w:color="auto" w:fill="FFFFFF"/>
        <w:spacing w:before="0" w:beforeAutospacing="0" w:after="0" w:afterAutospacing="0" w:line="360" w:lineRule="auto"/>
        <w:jc w:val="center"/>
        <w:rPr>
          <w:b/>
          <w:sz w:val="28"/>
          <w:szCs w:val="28"/>
          <w:lang w:val="uk-UA"/>
        </w:rPr>
      </w:pPr>
      <w:r w:rsidRPr="00D90BEC">
        <w:rPr>
          <w:b/>
          <w:sz w:val="28"/>
          <w:szCs w:val="28"/>
          <w:lang w:val="uk-UA"/>
        </w:rPr>
        <w:t>8</w:t>
      </w:r>
      <w:r w:rsidR="002736B3" w:rsidRPr="00D90BEC">
        <w:rPr>
          <w:b/>
          <w:sz w:val="28"/>
          <w:szCs w:val="28"/>
          <w:lang w:val="uk-UA"/>
        </w:rPr>
        <w:t xml:space="preserve">. </w:t>
      </w:r>
      <w:r w:rsidR="007E734B" w:rsidRPr="007E734B">
        <w:rPr>
          <w:b/>
          <w:sz w:val="28"/>
          <w:szCs w:val="28"/>
          <w:lang w:val="uk-UA"/>
        </w:rPr>
        <w:t>Final Provisions</w:t>
      </w:r>
    </w:p>
    <w:p w14:paraId="4C91DEA2" w14:textId="49808552" w:rsidR="007E734B" w:rsidRPr="007E734B" w:rsidRDefault="007E734B" w:rsidP="007E734B">
      <w:pPr>
        <w:pStyle w:val="rvps2"/>
        <w:shd w:val="clear" w:color="auto" w:fill="FFFFFF"/>
        <w:spacing w:after="0" w:line="360" w:lineRule="auto"/>
        <w:jc w:val="both"/>
        <w:rPr>
          <w:sz w:val="28"/>
          <w:szCs w:val="28"/>
          <w:lang w:val="uk-UA"/>
        </w:rPr>
      </w:pPr>
      <w:r w:rsidRPr="007E734B">
        <w:rPr>
          <w:sz w:val="28"/>
          <w:szCs w:val="28"/>
          <w:lang w:val="uk-UA"/>
        </w:rPr>
        <w:t>8.1. This Regulation enter</w:t>
      </w:r>
      <w:r>
        <w:rPr>
          <w:sz w:val="28"/>
          <w:szCs w:val="28"/>
          <w:lang w:val="en-US"/>
        </w:rPr>
        <w:t>s</w:t>
      </w:r>
      <w:r w:rsidRPr="007E734B">
        <w:rPr>
          <w:sz w:val="28"/>
          <w:szCs w:val="28"/>
          <w:lang w:val="uk-UA"/>
        </w:rPr>
        <w:t xml:space="preserve"> into force by the order of the Rector based on the decision of the University Academic Council.</w:t>
      </w:r>
    </w:p>
    <w:p w14:paraId="24DCEA71" w14:textId="04487CCC" w:rsidR="002736B3" w:rsidRPr="00D90BEC" w:rsidRDefault="007E734B" w:rsidP="000E79AB">
      <w:pPr>
        <w:pStyle w:val="rvps2"/>
        <w:shd w:val="clear" w:color="auto" w:fill="FFFFFF"/>
        <w:spacing w:before="0" w:beforeAutospacing="0" w:after="0" w:afterAutospacing="0" w:line="360" w:lineRule="auto"/>
        <w:jc w:val="both"/>
        <w:rPr>
          <w:sz w:val="28"/>
          <w:szCs w:val="28"/>
          <w:lang w:val="uk-UA"/>
        </w:rPr>
      </w:pPr>
      <w:r w:rsidRPr="007E734B">
        <w:rPr>
          <w:sz w:val="28"/>
          <w:szCs w:val="28"/>
          <w:lang w:val="uk-UA"/>
        </w:rPr>
        <w:t>8.2. Amendments and additions to this Regulation are made by the order of the Rector or by the order of the Rector upon the decision of the University Academic Council. In the same manner, this Regulation is repealed.</w:t>
      </w:r>
      <w:r w:rsidR="002736B3" w:rsidRPr="00D90BEC">
        <w:rPr>
          <w:sz w:val="28"/>
          <w:szCs w:val="28"/>
          <w:lang w:val="uk-UA"/>
        </w:rPr>
        <w:t xml:space="preserve"> </w:t>
      </w:r>
    </w:p>
    <w:p w14:paraId="4A1AAA39" w14:textId="77777777" w:rsidR="009B6D69" w:rsidRDefault="009B6D69" w:rsidP="000E79AB">
      <w:pPr>
        <w:spacing w:after="0" w:line="360" w:lineRule="auto"/>
        <w:rPr>
          <w:rFonts w:ascii="Times New Roman" w:hAnsi="Times New Roman"/>
          <w:sz w:val="28"/>
          <w:szCs w:val="28"/>
          <w:lang w:val="uk-UA"/>
        </w:rPr>
      </w:pPr>
    </w:p>
    <w:p w14:paraId="7C0116E2" w14:textId="0BB885A4" w:rsidR="002736B3" w:rsidRPr="009B6D69" w:rsidRDefault="00057B6C" w:rsidP="000E79AB">
      <w:pPr>
        <w:spacing w:after="0" w:line="360" w:lineRule="auto"/>
        <w:rPr>
          <w:rFonts w:ascii="Times New Roman" w:hAnsi="Times New Roman"/>
          <w:b/>
          <w:sz w:val="28"/>
          <w:szCs w:val="28"/>
          <w:lang w:val="uk-UA"/>
        </w:rPr>
      </w:pPr>
      <w:r>
        <w:rPr>
          <w:rFonts w:ascii="Times New Roman" w:hAnsi="Times New Roman"/>
          <w:b/>
          <w:sz w:val="28"/>
          <w:szCs w:val="28"/>
          <w:lang w:val="en-US"/>
        </w:rPr>
        <w:t>Approved by</w:t>
      </w:r>
      <w:r w:rsidR="002736B3" w:rsidRPr="009B6D69">
        <w:rPr>
          <w:rFonts w:ascii="Times New Roman" w:hAnsi="Times New Roman"/>
          <w:b/>
          <w:sz w:val="28"/>
          <w:szCs w:val="28"/>
          <w:lang w:val="uk-UA"/>
        </w:rPr>
        <w:t>:</w:t>
      </w:r>
    </w:p>
    <w:p w14:paraId="50D7D58F" w14:textId="77777777" w:rsidR="002736B3" w:rsidRPr="00D90BEC" w:rsidRDefault="002736B3" w:rsidP="000E79AB">
      <w:pPr>
        <w:spacing w:after="0" w:line="360" w:lineRule="auto"/>
        <w:rPr>
          <w:rFonts w:ascii="Times New Roman" w:hAnsi="Times New Roman"/>
          <w:sz w:val="28"/>
          <w:szCs w:val="28"/>
          <w:lang w:val="uk-UA"/>
        </w:rPr>
      </w:pPr>
    </w:p>
    <w:tbl>
      <w:tblPr>
        <w:tblW w:w="0" w:type="auto"/>
        <w:tblLook w:val="00A0" w:firstRow="1" w:lastRow="0" w:firstColumn="1" w:lastColumn="0" w:noHBand="0" w:noVBand="0"/>
      </w:tblPr>
      <w:tblGrid>
        <w:gridCol w:w="4219"/>
        <w:gridCol w:w="2351"/>
        <w:gridCol w:w="3285"/>
      </w:tblGrid>
      <w:tr w:rsidR="002736B3" w:rsidRPr="00D90BEC" w14:paraId="29B33C60" w14:textId="77777777" w:rsidTr="009C3D3F">
        <w:trPr>
          <w:trHeight w:val="669"/>
        </w:trPr>
        <w:tc>
          <w:tcPr>
            <w:tcW w:w="4219" w:type="dxa"/>
          </w:tcPr>
          <w:p w14:paraId="0328B9BA" w14:textId="0EEB5D5F" w:rsidR="002736B3" w:rsidRPr="007E734B" w:rsidRDefault="007E734B" w:rsidP="000E79AB">
            <w:pPr>
              <w:spacing w:after="0" w:line="360" w:lineRule="auto"/>
              <w:rPr>
                <w:rFonts w:ascii="Times New Roman" w:hAnsi="Times New Roman"/>
                <w:sz w:val="28"/>
                <w:szCs w:val="28"/>
                <w:lang w:val="en-US"/>
              </w:rPr>
            </w:pPr>
            <w:r>
              <w:rPr>
                <w:rFonts w:ascii="Times New Roman" w:hAnsi="Times New Roman"/>
                <w:sz w:val="28"/>
                <w:szCs w:val="28"/>
                <w:lang w:val="en-US"/>
              </w:rPr>
              <w:t>First Vice-Rector</w:t>
            </w:r>
          </w:p>
        </w:tc>
        <w:tc>
          <w:tcPr>
            <w:tcW w:w="2351" w:type="dxa"/>
          </w:tcPr>
          <w:p w14:paraId="4C69C1D4" w14:textId="77777777" w:rsidR="002736B3" w:rsidRPr="00D90BEC" w:rsidRDefault="002736B3" w:rsidP="000E79AB">
            <w:pPr>
              <w:spacing w:after="0" w:line="360" w:lineRule="auto"/>
              <w:rPr>
                <w:rFonts w:ascii="Times New Roman" w:hAnsi="Times New Roman"/>
                <w:sz w:val="28"/>
                <w:szCs w:val="28"/>
                <w:lang w:val="uk-UA"/>
              </w:rPr>
            </w:pPr>
          </w:p>
        </w:tc>
        <w:tc>
          <w:tcPr>
            <w:tcW w:w="3285" w:type="dxa"/>
          </w:tcPr>
          <w:p w14:paraId="103DB0C5" w14:textId="122E1FCB" w:rsidR="002736B3" w:rsidRPr="00D90BEC" w:rsidRDefault="007E734B" w:rsidP="000E79AB">
            <w:pPr>
              <w:spacing w:after="0" w:line="360" w:lineRule="auto"/>
              <w:rPr>
                <w:rFonts w:ascii="Times New Roman" w:hAnsi="Times New Roman"/>
                <w:sz w:val="28"/>
                <w:szCs w:val="28"/>
                <w:lang w:val="uk-UA"/>
              </w:rPr>
            </w:pPr>
            <w:r>
              <w:rPr>
                <w:rFonts w:ascii="Times New Roman" w:hAnsi="Times New Roman"/>
                <w:sz w:val="28"/>
                <w:szCs w:val="28"/>
                <w:lang w:val="en-US"/>
              </w:rPr>
              <w:t xml:space="preserve">Oleh </w:t>
            </w:r>
            <w:r w:rsidR="00057B6C">
              <w:rPr>
                <w:rFonts w:ascii="Times New Roman" w:hAnsi="Times New Roman"/>
                <w:sz w:val="28"/>
                <w:szCs w:val="28"/>
                <w:lang w:val="en-US"/>
              </w:rPr>
              <w:t>LYASHUK</w:t>
            </w:r>
          </w:p>
        </w:tc>
      </w:tr>
      <w:tr w:rsidR="002736B3" w:rsidRPr="00D90BEC" w14:paraId="31E6760D" w14:textId="77777777" w:rsidTr="00C9067F">
        <w:tc>
          <w:tcPr>
            <w:tcW w:w="4219" w:type="dxa"/>
          </w:tcPr>
          <w:p w14:paraId="5C1FFB4D" w14:textId="47C43705" w:rsidR="002736B3" w:rsidRPr="00057B6C" w:rsidRDefault="00057B6C" w:rsidP="009C3D3F">
            <w:pPr>
              <w:spacing w:after="0" w:line="240" w:lineRule="auto"/>
              <w:rPr>
                <w:rFonts w:ascii="Times New Roman" w:hAnsi="Times New Roman"/>
                <w:sz w:val="28"/>
                <w:szCs w:val="28"/>
                <w:lang w:val="en-US"/>
              </w:rPr>
            </w:pPr>
            <w:r>
              <w:rPr>
                <w:rFonts w:ascii="Times New Roman" w:hAnsi="Times New Roman"/>
                <w:sz w:val="28"/>
                <w:szCs w:val="28"/>
                <w:lang w:val="en-US"/>
              </w:rPr>
              <w:t>Vice-Rector for International Cooperation</w:t>
            </w:r>
          </w:p>
        </w:tc>
        <w:tc>
          <w:tcPr>
            <w:tcW w:w="2351" w:type="dxa"/>
          </w:tcPr>
          <w:p w14:paraId="51F89D4D" w14:textId="77777777" w:rsidR="002736B3" w:rsidRPr="00D90BEC" w:rsidRDefault="002736B3" w:rsidP="000E79AB">
            <w:pPr>
              <w:spacing w:after="0" w:line="360" w:lineRule="auto"/>
              <w:rPr>
                <w:rFonts w:ascii="Times New Roman" w:hAnsi="Times New Roman"/>
                <w:sz w:val="28"/>
                <w:szCs w:val="28"/>
                <w:lang w:val="uk-UA"/>
              </w:rPr>
            </w:pPr>
          </w:p>
        </w:tc>
        <w:tc>
          <w:tcPr>
            <w:tcW w:w="3285" w:type="dxa"/>
          </w:tcPr>
          <w:p w14:paraId="1E154AE2" w14:textId="7F377FAA" w:rsidR="002736B3" w:rsidRPr="00D90BEC" w:rsidRDefault="00057B6C" w:rsidP="009C3D3F">
            <w:pPr>
              <w:spacing w:after="0" w:line="360" w:lineRule="auto"/>
              <w:rPr>
                <w:rFonts w:ascii="Times New Roman" w:hAnsi="Times New Roman"/>
                <w:sz w:val="28"/>
                <w:szCs w:val="28"/>
                <w:lang w:val="uk-UA"/>
              </w:rPr>
            </w:pPr>
            <w:r>
              <w:rPr>
                <w:rFonts w:ascii="Times New Roman" w:hAnsi="Times New Roman"/>
                <w:sz w:val="28"/>
                <w:szCs w:val="28"/>
                <w:lang w:val="uk-UA"/>
              </w:rPr>
              <w:t xml:space="preserve">Tetyana </w:t>
            </w:r>
            <w:r>
              <w:rPr>
                <w:rFonts w:ascii="Times New Roman" w:hAnsi="Times New Roman"/>
                <w:sz w:val="28"/>
                <w:szCs w:val="28"/>
                <w:lang w:val="en-US"/>
              </w:rPr>
              <w:t>VITENKO</w:t>
            </w:r>
          </w:p>
        </w:tc>
      </w:tr>
      <w:tr w:rsidR="002736B3" w:rsidRPr="00D90BEC" w14:paraId="17AF40F7" w14:textId="77777777" w:rsidTr="009C3D3F">
        <w:trPr>
          <w:trHeight w:val="1160"/>
        </w:trPr>
        <w:tc>
          <w:tcPr>
            <w:tcW w:w="4219" w:type="dxa"/>
          </w:tcPr>
          <w:p w14:paraId="4B37F286" w14:textId="77777777" w:rsidR="00057B6C" w:rsidRDefault="00057B6C" w:rsidP="009C3D3F">
            <w:pPr>
              <w:spacing w:after="0" w:line="240" w:lineRule="auto"/>
              <w:rPr>
                <w:rFonts w:ascii="Times New Roman" w:hAnsi="Times New Roman"/>
                <w:sz w:val="28"/>
                <w:szCs w:val="28"/>
                <w:lang w:val="uk-UA"/>
              </w:rPr>
            </w:pPr>
          </w:p>
          <w:p w14:paraId="7D993677" w14:textId="4B60263C" w:rsidR="002736B3" w:rsidRPr="00D90BEC" w:rsidRDefault="00057B6C" w:rsidP="009C3D3F">
            <w:pPr>
              <w:spacing w:after="0" w:line="240" w:lineRule="auto"/>
              <w:rPr>
                <w:rFonts w:ascii="Times New Roman" w:hAnsi="Times New Roman"/>
                <w:sz w:val="28"/>
                <w:szCs w:val="28"/>
                <w:lang w:val="uk-UA"/>
              </w:rPr>
            </w:pPr>
            <w:r w:rsidRPr="00057B6C">
              <w:rPr>
                <w:rFonts w:ascii="Times New Roman" w:hAnsi="Times New Roman"/>
                <w:sz w:val="28"/>
                <w:szCs w:val="28"/>
                <w:lang w:val="uk-UA"/>
              </w:rPr>
              <w:t>Head of the Academic Affairs Department</w:t>
            </w:r>
          </w:p>
        </w:tc>
        <w:tc>
          <w:tcPr>
            <w:tcW w:w="2351" w:type="dxa"/>
          </w:tcPr>
          <w:p w14:paraId="79CB7454" w14:textId="77777777" w:rsidR="002736B3" w:rsidRPr="00D90BEC" w:rsidRDefault="002736B3" w:rsidP="000E79AB">
            <w:pPr>
              <w:spacing w:after="0" w:line="360" w:lineRule="auto"/>
              <w:rPr>
                <w:rFonts w:ascii="Times New Roman" w:hAnsi="Times New Roman"/>
                <w:sz w:val="28"/>
                <w:szCs w:val="28"/>
                <w:lang w:val="uk-UA"/>
              </w:rPr>
            </w:pPr>
          </w:p>
        </w:tc>
        <w:tc>
          <w:tcPr>
            <w:tcW w:w="3285" w:type="dxa"/>
          </w:tcPr>
          <w:p w14:paraId="0D3AB986" w14:textId="77777777" w:rsidR="002736B3" w:rsidRPr="00D90BEC" w:rsidRDefault="002736B3" w:rsidP="000E79AB">
            <w:pPr>
              <w:spacing w:after="0" w:line="360" w:lineRule="auto"/>
              <w:rPr>
                <w:rFonts w:ascii="Times New Roman" w:hAnsi="Times New Roman"/>
                <w:sz w:val="28"/>
                <w:szCs w:val="28"/>
                <w:lang w:val="uk-UA"/>
              </w:rPr>
            </w:pPr>
          </w:p>
          <w:p w14:paraId="20EBF8A9" w14:textId="28A79E4F" w:rsidR="002736B3" w:rsidRPr="00057B6C" w:rsidRDefault="00057B6C" w:rsidP="009C3D3F">
            <w:pPr>
              <w:spacing w:after="0" w:line="360" w:lineRule="auto"/>
              <w:rPr>
                <w:rFonts w:ascii="Times New Roman" w:hAnsi="Times New Roman"/>
                <w:sz w:val="28"/>
                <w:szCs w:val="28"/>
                <w:lang w:val="en-US"/>
              </w:rPr>
            </w:pPr>
            <w:r>
              <w:rPr>
                <w:rFonts w:ascii="Times New Roman" w:hAnsi="Times New Roman"/>
                <w:sz w:val="28"/>
                <w:szCs w:val="28"/>
                <w:lang w:val="en-US"/>
              </w:rPr>
              <w:t>Ihor TKACHENKO</w:t>
            </w:r>
          </w:p>
        </w:tc>
      </w:tr>
      <w:tr w:rsidR="002736B3" w:rsidRPr="00D90BEC" w14:paraId="16723BE1" w14:textId="77777777" w:rsidTr="00C9067F">
        <w:tc>
          <w:tcPr>
            <w:tcW w:w="4219" w:type="dxa"/>
          </w:tcPr>
          <w:p w14:paraId="395C07D7" w14:textId="565B5119" w:rsidR="002736B3" w:rsidRPr="00057B6C" w:rsidRDefault="00057B6C" w:rsidP="000E79AB">
            <w:pPr>
              <w:spacing w:after="0" w:line="360" w:lineRule="auto"/>
              <w:rPr>
                <w:rFonts w:ascii="Times New Roman" w:hAnsi="Times New Roman"/>
                <w:sz w:val="28"/>
                <w:szCs w:val="28"/>
                <w:lang w:val="en-US"/>
              </w:rPr>
            </w:pPr>
            <w:r>
              <w:rPr>
                <w:rFonts w:ascii="Times New Roman" w:hAnsi="Times New Roman"/>
                <w:sz w:val="28"/>
                <w:szCs w:val="28"/>
                <w:lang w:val="en-US"/>
              </w:rPr>
              <w:t>Chief</w:t>
            </w:r>
            <w:r w:rsidRPr="00057B6C">
              <w:rPr>
                <w:rFonts w:ascii="Times New Roman" w:hAnsi="Times New Roman"/>
                <w:sz w:val="28"/>
                <w:szCs w:val="28"/>
                <w:lang w:val="en-US"/>
              </w:rPr>
              <w:t xml:space="preserve"> A</w:t>
            </w:r>
            <w:r>
              <w:rPr>
                <w:rFonts w:ascii="Times New Roman" w:hAnsi="Times New Roman"/>
                <w:sz w:val="28"/>
                <w:szCs w:val="28"/>
                <w:lang w:val="en-US"/>
              </w:rPr>
              <w:t xml:space="preserve">ccountant </w:t>
            </w:r>
          </w:p>
          <w:p w14:paraId="1AA5A138" w14:textId="77777777" w:rsidR="009C3D3F" w:rsidRDefault="009C3D3F" w:rsidP="000E79AB">
            <w:pPr>
              <w:spacing w:after="0" w:line="360" w:lineRule="auto"/>
              <w:rPr>
                <w:rFonts w:ascii="Times New Roman" w:hAnsi="Times New Roman"/>
                <w:sz w:val="28"/>
                <w:szCs w:val="28"/>
                <w:lang w:val="uk-UA"/>
              </w:rPr>
            </w:pPr>
          </w:p>
          <w:p w14:paraId="66F704A6" w14:textId="59736445" w:rsidR="002736B3" w:rsidRPr="00D90BEC" w:rsidRDefault="00057B6C" w:rsidP="000E79AB">
            <w:pPr>
              <w:spacing w:after="0" w:line="360" w:lineRule="auto"/>
              <w:rPr>
                <w:rFonts w:ascii="Times New Roman" w:hAnsi="Times New Roman"/>
                <w:sz w:val="28"/>
                <w:szCs w:val="28"/>
                <w:lang w:val="uk-UA"/>
              </w:rPr>
            </w:pPr>
            <w:r w:rsidRPr="00057B6C">
              <w:rPr>
                <w:rFonts w:ascii="Times New Roman" w:hAnsi="Times New Roman"/>
                <w:sz w:val="28"/>
                <w:szCs w:val="28"/>
                <w:lang w:val="uk-UA"/>
              </w:rPr>
              <w:t>Organizational and Legal Department</w:t>
            </w:r>
            <w:bookmarkStart w:id="14" w:name="_GoBack"/>
            <w:bookmarkEnd w:id="14"/>
          </w:p>
        </w:tc>
        <w:tc>
          <w:tcPr>
            <w:tcW w:w="2351" w:type="dxa"/>
          </w:tcPr>
          <w:p w14:paraId="2D7A37E3" w14:textId="77777777" w:rsidR="002736B3" w:rsidRPr="00D90BEC" w:rsidRDefault="002736B3" w:rsidP="000E79AB">
            <w:pPr>
              <w:spacing w:after="0" w:line="360" w:lineRule="auto"/>
              <w:rPr>
                <w:rFonts w:ascii="Times New Roman" w:hAnsi="Times New Roman"/>
                <w:sz w:val="28"/>
                <w:szCs w:val="28"/>
                <w:lang w:val="uk-UA"/>
              </w:rPr>
            </w:pPr>
          </w:p>
        </w:tc>
        <w:tc>
          <w:tcPr>
            <w:tcW w:w="3285" w:type="dxa"/>
          </w:tcPr>
          <w:p w14:paraId="44BEC24D" w14:textId="1C669D6F" w:rsidR="002736B3" w:rsidRPr="00D90BEC" w:rsidRDefault="00057B6C" w:rsidP="000E79AB">
            <w:pPr>
              <w:tabs>
                <w:tab w:val="left" w:pos="1080"/>
              </w:tabs>
              <w:spacing w:after="0" w:line="360" w:lineRule="auto"/>
              <w:rPr>
                <w:rFonts w:ascii="Times New Roman" w:hAnsi="Times New Roman"/>
                <w:sz w:val="28"/>
                <w:szCs w:val="28"/>
                <w:lang w:val="uk-UA"/>
              </w:rPr>
            </w:pPr>
            <w:r>
              <w:rPr>
                <w:rFonts w:ascii="Times New Roman" w:hAnsi="Times New Roman"/>
                <w:sz w:val="28"/>
                <w:szCs w:val="28"/>
                <w:lang w:val="en-US"/>
              </w:rPr>
              <w:t>Halyna MARTSENKO</w:t>
            </w:r>
            <w:r w:rsidR="009C3D3F" w:rsidRPr="00D90BEC">
              <w:rPr>
                <w:rFonts w:ascii="Times New Roman" w:hAnsi="Times New Roman"/>
                <w:sz w:val="28"/>
                <w:szCs w:val="28"/>
                <w:lang w:val="uk-UA"/>
              </w:rPr>
              <w:tab/>
            </w:r>
          </w:p>
          <w:p w14:paraId="6530DEB5" w14:textId="77777777" w:rsidR="002736B3" w:rsidRPr="00D90BEC" w:rsidRDefault="002736B3" w:rsidP="000E79AB">
            <w:pPr>
              <w:spacing w:after="0" w:line="360" w:lineRule="auto"/>
              <w:rPr>
                <w:rFonts w:ascii="Times New Roman" w:hAnsi="Times New Roman"/>
                <w:sz w:val="28"/>
                <w:szCs w:val="28"/>
                <w:lang w:val="uk-UA"/>
              </w:rPr>
            </w:pPr>
          </w:p>
          <w:p w14:paraId="1EDCC4AF" w14:textId="73EAFD15" w:rsidR="002736B3" w:rsidRPr="00057B6C" w:rsidRDefault="00057B6C" w:rsidP="000E79AB">
            <w:pPr>
              <w:spacing w:after="0" w:line="360" w:lineRule="auto"/>
              <w:rPr>
                <w:rFonts w:ascii="Times New Roman" w:hAnsi="Times New Roman"/>
                <w:sz w:val="28"/>
                <w:szCs w:val="28"/>
                <w:lang w:val="en-US"/>
              </w:rPr>
            </w:pPr>
            <w:r>
              <w:rPr>
                <w:rFonts w:ascii="Times New Roman" w:hAnsi="Times New Roman"/>
                <w:sz w:val="28"/>
                <w:szCs w:val="28"/>
                <w:lang w:val="en-US"/>
              </w:rPr>
              <w:t>Natalya YAMPOLSKA</w:t>
            </w:r>
          </w:p>
        </w:tc>
      </w:tr>
    </w:tbl>
    <w:p w14:paraId="376FD319" w14:textId="77777777" w:rsidR="002736B3" w:rsidRPr="00D90BEC" w:rsidRDefault="002736B3" w:rsidP="009C3D3F">
      <w:pPr>
        <w:pStyle w:val="rvps2"/>
        <w:shd w:val="clear" w:color="auto" w:fill="FFFFFF"/>
        <w:spacing w:before="0" w:beforeAutospacing="0" w:after="0" w:afterAutospacing="0" w:line="360" w:lineRule="auto"/>
        <w:jc w:val="right"/>
        <w:rPr>
          <w:b/>
          <w:sz w:val="28"/>
          <w:szCs w:val="28"/>
          <w:lang w:val="uk-UA"/>
        </w:rPr>
      </w:pPr>
      <w:r w:rsidRPr="00D90BEC">
        <w:rPr>
          <w:lang w:val="uk-UA"/>
        </w:rPr>
        <w:br w:type="page"/>
      </w:r>
      <w:r w:rsidRPr="00D90BEC">
        <w:rPr>
          <w:b/>
          <w:sz w:val="28"/>
          <w:szCs w:val="28"/>
          <w:lang w:val="uk-UA"/>
        </w:rPr>
        <w:lastRenderedPageBreak/>
        <w:t xml:space="preserve">Додаток 1 </w:t>
      </w:r>
    </w:p>
    <w:p w14:paraId="58022DF0" w14:textId="77777777" w:rsidR="002736B3" w:rsidRPr="00D90BEC" w:rsidRDefault="00DB2446" w:rsidP="000E79AB">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ДОГОВІР</w:t>
      </w:r>
    </w:p>
    <w:p w14:paraId="66A93171" w14:textId="77777777" w:rsidR="002736B3" w:rsidRPr="00D90BEC" w:rsidRDefault="002736B3" w:rsidP="000E79AB">
      <w:pPr>
        <w:spacing w:after="0" w:line="360" w:lineRule="auto"/>
        <w:jc w:val="center"/>
        <w:rPr>
          <w:rFonts w:ascii="Times New Roman" w:hAnsi="Times New Roman"/>
          <w:b/>
          <w:sz w:val="28"/>
          <w:szCs w:val="28"/>
          <w:lang w:val="uk-UA"/>
        </w:rPr>
      </w:pPr>
      <w:r w:rsidRPr="00D90BEC">
        <w:rPr>
          <w:rFonts w:ascii="Times New Roman" w:hAnsi="Times New Roman"/>
          <w:b/>
          <w:sz w:val="28"/>
          <w:szCs w:val="28"/>
          <w:lang w:val="uk-UA"/>
        </w:rPr>
        <w:t>про навчання (стажування) за програмою міжнародної академічної мобільності здобувача вищої освіти</w:t>
      </w:r>
    </w:p>
    <w:p w14:paraId="03DAB36A"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м. Тернопіль                                                «____» __________________ 20__ р.</w:t>
      </w:r>
    </w:p>
    <w:p w14:paraId="7821AA8B" w14:textId="77777777" w:rsidR="00ED48CD" w:rsidRPr="00D90BEC" w:rsidRDefault="002736B3" w:rsidP="00ED48CD">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Тернопільський національний технічний університет імені Івана Пулюя, в особі ректора</w:t>
      </w:r>
      <w:r w:rsidR="002662D1" w:rsidRPr="002662D1">
        <w:rPr>
          <w:rFonts w:ascii="Times New Roman" w:hAnsi="Times New Roman"/>
          <w:sz w:val="28"/>
          <w:szCs w:val="28"/>
          <w:lang w:val="uk-UA"/>
        </w:rPr>
        <w:t xml:space="preserve"> </w:t>
      </w:r>
      <w:r w:rsidR="002662D1">
        <w:rPr>
          <w:rFonts w:ascii="Times New Roman" w:hAnsi="Times New Roman"/>
          <w:sz w:val="28"/>
          <w:szCs w:val="28"/>
          <w:lang w:val="uk-UA"/>
        </w:rPr>
        <w:t>_____________________</w:t>
      </w:r>
      <w:r w:rsidRPr="00D90BEC">
        <w:rPr>
          <w:rFonts w:ascii="Times New Roman" w:hAnsi="Times New Roman"/>
          <w:sz w:val="28"/>
          <w:szCs w:val="28"/>
          <w:lang w:val="uk-UA"/>
        </w:rPr>
        <w:t>, який діє на підставі Статуту (дал</w:t>
      </w:r>
      <w:r w:rsidR="00ED48CD" w:rsidRPr="00D90BEC">
        <w:rPr>
          <w:rFonts w:ascii="Times New Roman" w:hAnsi="Times New Roman"/>
          <w:sz w:val="28"/>
          <w:szCs w:val="28"/>
          <w:lang w:val="uk-UA"/>
        </w:rPr>
        <w:t>і – Університет) з одного боку,</w:t>
      </w:r>
      <w:r w:rsidR="00510424">
        <w:rPr>
          <w:rFonts w:ascii="Times New Roman" w:hAnsi="Times New Roman"/>
          <w:sz w:val="28"/>
          <w:szCs w:val="28"/>
          <w:lang w:val="uk-UA"/>
        </w:rPr>
        <w:t xml:space="preserve"> </w:t>
      </w:r>
      <w:r w:rsidRPr="00D90BEC">
        <w:rPr>
          <w:rFonts w:ascii="Times New Roman" w:hAnsi="Times New Roman"/>
          <w:sz w:val="28"/>
          <w:szCs w:val="28"/>
          <w:lang w:val="uk-UA"/>
        </w:rPr>
        <w:t>та</w:t>
      </w:r>
      <w:r w:rsidR="00ED48CD" w:rsidRPr="00D90BEC">
        <w:rPr>
          <w:rFonts w:ascii="Times New Roman" w:hAnsi="Times New Roman"/>
          <w:sz w:val="28"/>
          <w:szCs w:val="28"/>
          <w:lang w:val="uk-UA"/>
        </w:rPr>
        <w:t xml:space="preserve"> </w:t>
      </w:r>
      <w:r w:rsidRPr="00D90BEC">
        <w:rPr>
          <w:rFonts w:ascii="Times New Roman" w:hAnsi="Times New Roman"/>
          <w:sz w:val="28"/>
          <w:szCs w:val="28"/>
          <w:lang w:val="uk-UA"/>
        </w:rPr>
        <w:t>гр.___________________</w:t>
      </w:r>
      <w:r w:rsidR="002662D1">
        <w:rPr>
          <w:rFonts w:ascii="Times New Roman" w:hAnsi="Times New Roman"/>
          <w:sz w:val="28"/>
          <w:szCs w:val="28"/>
          <w:lang w:val="uk-UA"/>
        </w:rPr>
        <w:t>______________________</w:t>
      </w:r>
      <w:r w:rsidRPr="00D90BEC">
        <w:rPr>
          <w:rFonts w:ascii="Times New Roman" w:hAnsi="Times New Roman"/>
          <w:sz w:val="28"/>
          <w:szCs w:val="28"/>
          <w:lang w:val="uk-UA"/>
        </w:rPr>
        <w:t xml:space="preserve">, </w:t>
      </w:r>
    </w:p>
    <w:p w14:paraId="3E9889D0" w14:textId="77777777" w:rsidR="00ED48CD" w:rsidRPr="00D90BEC" w:rsidRDefault="002736B3" w:rsidP="00ED48CD">
      <w:pPr>
        <w:spacing w:after="0" w:line="240" w:lineRule="auto"/>
        <w:ind w:left="2124" w:firstLine="708"/>
        <w:jc w:val="both"/>
        <w:rPr>
          <w:rFonts w:ascii="Times New Roman" w:hAnsi="Times New Roman"/>
          <w:sz w:val="16"/>
          <w:szCs w:val="16"/>
          <w:lang w:val="uk-UA"/>
        </w:rPr>
      </w:pPr>
      <w:r w:rsidRPr="00D90BEC">
        <w:rPr>
          <w:rFonts w:ascii="Times New Roman" w:hAnsi="Times New Roman"/>
          <w:b/>
          <w:i/>
          <w:sz w:val="16"/>
          <w:szCs w:val="16"/>
          <w:lang w:val="uk-UA"/>
        </w:rPr>
        <w:t>(прізвище, ім’я, по батькові здобувача вищої освіти)</w:t>
      </w:r>
      <w:r w:rsidRPr="00D90BEC">
        <w:rPr>
          <w:rFonts w:ascii="Times New Roman" w:hAnsi="Times New Roman"/>
          <w:sz w:val="16"/>
          <w:szCs w:val="16"/>
          <w:lang w:val="uk-UA"/>
        </w:rPr>
        <w:t xml:space="preserve"> </w:t>
      </w:r>
    </w:p>
    <w:p w14:paraId="7CEBB904"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який приймає участь у програмі міжнародної академічної мобільності (далі – Учасник), з іншого боку (далі разом – сторони), уклали ц</w:t>
      </w:r>
      <w:r w:rsidR="00DB2446">
        <w:rPr>
          <w:rFonts w:ascii="Times New Roman" w:hAnsi="Times New Roman"/>
          <w:sz w:val="28"/>
          <w:szCs w:val="28"/>
          <w:lang w:val="uk-UA"/>
        </w:rPr>
        <w:t xml:space="preserve">ей договір </w:t>
      </w:r>
      <w:r w:rsidRPr="00D90BEC">
        <w:rPr>
          <w:rFonts w:ascii="Times New Roman" w:hAnsi="Times New Roman"/>
          <w:sz w:val="28"/>
          <w:szCs w:val="28"/>
          <w:lang w:val="uk-UA"/>
        </w:rPr>
        <w:t xml:space="preserve">про наступне: </w:t>
      </w:r>
      <w:r w:rsidR="00ED48CD" w:rsidRPr="00D90BEC">
        <w:rPr>
          <w:rFonts w:ascii="Times New Roman" w:hAnsi="Times New Roman"/>
          <w:sz w:val="28"/>
          <w:szCs w:val="28"/>
          <w:lang w:val="uk-UA"/>
        </w:rPr>
        <w:t xml:space="preserve"> </w:t>
      </w:r>
    </w:p>
    <w:p w14:paraId="7A25C117"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1. Предмет </w:t>
      </w:r>
      <w:r w:rsidR="00DB2446">
        <w:rPr>
          <w:rFonts w:ascii="Times New Roman" w:hAnsi="Times New Roman"/>
          <w:sz w:val="28"/>
          <w:szCs w:val="28"/>
          <w:lang w:val="uk-UA"/>
        </w:rPr>
        <w:t>договору</w:t>
      </w:r>
    </w:p>
    <w:p w14:paraId="156D8C44" w14:textId="77777777" w:rsidR="00F80F18" w:rsidRPr="00D90BEC" w:rsidRDefault="002736B3" w:rsidP="008B2026">
      <w:pPr>
        <w:spacing w:after="0" w:line="240" w:lineRule="auto"/>
        <w:jc w:val="both"/>
        <w:rPr>
          <w:rFonts w:ascii="Times New Roman" w:hAnsi="Times New Roman"/>
          <w:sz w:val="28"/>
          <w:szCs w:val="28"/>
          <w:lang w:val="uk-UA"/>
        </w:rPr>
      </w:pPr>
      <w:r w:rsidRPr="00D90BEC">
        <w:rPr>
          <w:rFonts w:ascii="Times New Roman" w:hAnsi="Times New Roman"/>
          <w:sz w:val="28"/>
          <w:szCs w:val="28"/>
          <w:lang w:val="uk-UA"/>
        </w:rPr>
        <w:t>1.1 В рамках участі у програмі академічної мобільності у _________________________________________________________________</w:t>
      </w:r>
      <w:r w:rsidR="00ED48CD" w:rsidRPr="00D90BEC">
        <w:rPr>
          <w:rFonts w:ascii="Times New Roman" w:hAnsi="Times New Roman"/>
          <w:sz w:val="28"/>
          <w:szCs w:val="28"/>
          <w:lang w:val="uk-UA"/>
        </w:rPr>
        <w:t>_</w:t>
      </w:r>
    </w:p>
    <w:p w14:paraId="26AAB863" w14:textId="77777777" w:rsidR="00ED48CD" w:rsidRPr="00D90BEC" w:rsidRDefault="002736B3" w:rsidP="008B2026">
      <w:pPr>
        <w:spacing w:after="0" w:line="240" w:lineRule="auto"/>
        <w:jc w:val="both"/>
        <w:rPr>
          <w:rFonts w:ascii="Times New Roman" w:hAnsi="Times New Roman"/>
          <w:sz w:val="28"/>
          <w:szCs w:val="28"/>
          <w:lang w:val="uk-UA"/>
        </w:rPr>
      </w:pPr>
      <w:r w:rsidRPr="00D90BEC">
        <w:rPr>
          <w:rFonts w:ascii="Times New Roman" w:hAnsi="Times New Roman"/>
          <w:b/>
          <w:i/>
          <w:sz w:val="16"/>
          <w:szCs w:val="16"/>
          <w:lang w:val="uk-UA"/>
        </w:rPr>
        <w:t>(назва іноземного закладу вищої освіти, наукової установи, яка приймає учасника міжнародної академічної мобільності</w:t>
      </w:r>
      <w:r w:rsidR="00ED48CD" w:rsidRPr="00D90BEC">
        <w:rPr>
          <w:rFonts w:ascii="Times New Roman" w:hAnsi="Times New Roman"/>
          <w:b/>
          <w:i/>
          <w:sz w:val="16"/>
          <w:szCs w:val="16"/>
          <w:lang w:val="uk-UA"/>
        </w:rPr>
        <w:t>, місто, країна)</w:t>
      </w:r>
    </w:p>
    <w:p w14:paraId="7E7083D4" w14:textId="77777777" w:rsidR="00F80F18" w:rsidRPr="00D90BEC" w:rsidRDefault="00ED48CD" w:rsidP="008B2026">
      <w:pPr>
        <w:spacing w:after="0" w:line="240" w:lineRule="auto"/>
        <w:jc w:val="both"/>
        <w:rPr>
          <w:rFonts w:ascii="Times New Roman" w:hAnsi="Times New Roman"/>
          <w:sz w:val="28"/>
          <w:szCs w:val="28"/>
          <w:lang w:val="uk-UA"/>
        </w:rPr>
      </w:pPr>
      <w:r w:rsidRPr="00D90BEC">
        <w:rPr>
          <w:rFonts w:ascii="Times New Roman" w:hAnsi="Times New Roman"/>
          <w:sz w:val="28"/>
          <w:szCs w:val="28"/>
          <w:lang w:val="uk-UA"/>
        </w:rPr>
        <w:t>__________________________________________________________________</w:t>
      </w:r>
      <w:r w:rsidR="002736B3" w:rsidRPr="00D90BEC">
        <w:rPr>
          <w:rFonts w:ascii="Times New Roman" w:hAnsi="Times New Roman"/>
          <w:sz w:val="28"/>
          <w:szCs w:val="28"/>
          <w:lang w:val="uk-UA"/>
        </w:rPr>
        <w:t xml:space="preserve">, __________________________________________________ (далі – ЗВО-партнер) </w:t>
      </w:r>
    </w:p>
    <w:p w14:paraId="3D7E625D" w14:textId="77777777" w:rsidR="00941879" w:rsidRPr="00D90BEC" w:rsidRDefault="002736B3" w:rsidP="008B2026">
      <w:pPr>
        <w:spacing w:after="0" w:line="240" w:lineRule="auto"/>
        <w:jc w:val="both"/>
        <w:rPr>
          <w:rFonts w:ascii="Times New Roman" w:hAnsi="Times New Roman"/>
          <w:sz w:val="28"/>
          <w:szCs w:val="28"/>
          <w:lang w:val="uk-UA"/>
        </w:rPr>
      </w:pPr>
      <w:r w:rsidRPr="00D90BEC">
        <w:rPr>
          <w:rFonts w:ascii="Times New Roman" w:hAnsi="Times New Roman"/>
          <w:sz w:val="28"/>
          <w:szCs w:val="28"/>
          <w:lang w:val="uk-UA"/>
        </w:rPr>
        <w:t>__________________________________</w:t>
      </w:r>
      <w:r w:rsidR="00941879" w:rsidRPr="00D90BEC">
        <w:rPr>
          <w:rFonts w:ascii="Times New Roman" w:hAnsi="Times New Roman"/>
          <w:sz w:val="28"/>
          <w:szCs w:val="28"/>
          <w:lang w:val="uk-UA"/>
        </w:rPr>
        <w:t>_____________________________</w:t>
      </w:r>
      <w:r w:rsidRPr="00D90BEC">
        <w:rPr>
          <w:rFonts w:ascii="Times New Roman" w:hAnsi="Times New Roman"/>
          <w:sz w:val="28"/>
          <w:szCs w:val="28"/>
          <w:lang w:val="uk-UA"/>
        </w:rPr>
        <w:t xml:space="preserve">___ </w:t>
      </w:r>
    </w:p>
    <w:p w14:paraId="3490577D" w14:textId="77777777" w:rsidR="00941879" w:rsidRPr="00D90BEC" w:rsidRDefault="00941879" w:rsidP="00941879">
      <w:pPr>
        <w:spacing w:after="0" w:line="240" w:lineRule="auto"/>
        <w:ind w:left="2124" w:firstLine="708"/>
        <w:jc w:val="both"/>
        <w:rPr>
          <w:rFonts w:ascii="Times New Roman" w:hAnsi="Times New Roman"/>
          <w:b/>
          <w:i/>
          <w:sz w:val="16"/>
          <w:szCs w:val="16"/>
          <w:lang w:val="uk-UA"/>
        </w:rPr>
      </w:pPr>
      <w:r w:rsidRPr="00D90BEC">
        <w:rPr>
          <w:rFonts w:ascii="Times New Roman" w:hAnsi="Times New Roman"/>
          <w:b/>
          <w:i/>
          <w:sz w:val="16"/>
          <w:szCs w:val="16"/>
          <w:lang w:val="uk-UA"/>
        </w:rPr>
        <w:t>(здобувача вищої освіти ступеня)</w:t>
      </w:r>
    </w:p>
    <w:p w14:paraId="207917C0" w14:textId="77777777" w:rsidR="00941879" w:rsidRPr="00D90BEC" w:rsidRDefault="002736B3" w:rsidP="00941879">
      <w:pPr>
        <w:spacing w:after="0" w:line="240" w:lineRule="auto"/>
        <w:jc w:val="both"/>
        <w:rPr>
          <w:rFonts w:ascii="Times New Roman" w:hAnsi="Times New Roman"/>
          <w:sz w:val="28"/>
          <w:szCs w:val="28"/>
          <w:lang w:val="uk-UA"/>
        </w:rPr>
      </w:pPr>
      <w:r w:rsidRPr="00D90BEC">
        <w:rPr>
          <w:rFonts w:ascii="Times New Roman" w:hAnsi="Times New Roman"/>
          <w:sz w:val="28"/>
          <w:szCs w:val="28"/>
          <w:lang w:val="uk-UA"/>
        </w:rPr>
        <w:t>за освітньою програмою__________________________</w:t>
      </w:r>
      <w:r w:rsidR="008B2026" w:rsidRPr="00D90BEC">
        <w:rPr>
          <w:rFonts w:ascii="Times New Roman" w:hAnsi="Times New Roman"/>
          <w:sz w:val="28"/>
          <w:szCs w:val="28"/>
          <w:lang w:val="uk-UA"/>
        </w:rPr>
        <w:t>______________</w:t>
      </w:r>
      <w:r w:rsidR="00941879" w:rsidRPr="00D90BEC">
        <w:rPr>
          <w:rFonts w:ascii="Times New Roman" w:hAnsi="Times New Roman"/>
          <w:sz w:val="28"/>
          <w:szCs w:val="28"/>
          <w:lang w:val="uk-UA"/>
        </w:rPr>
        <w:t>_</w:t>
      </w:r>
      <w:r w:rsidR="008B2026" w:rsidRPr="00D90BEC">
        <w:rPr>
          <w:rFonts w:ascii="Times New Roman" w:hAnsi="Times New Roman"/>
          <w:sz w:val="28"/>
          <w:szCs w:val="28"/>
          <w:lang w:val="uk-UA"/>
        </w:rPr>
        <w:t>_______</w:t>
      </w:r>
    </w:p>
    <w:p w14:paraId="6090E336" w14:textId="77777777" w:rsidR="008B2026" w:rsidRPr="00D90BEC" w:rsidRDefault="002736B3" w:rsidP="00941879">
      <w:pPr>
        <w:spacing w:after="0" w:line="240" w:lineRule="auto"/>
        <w:jc w:val="both"/>
        <w:rPr>
          <w:rFonts w:ascii="Times New Roman" w:hAnsi="Times New Roman"/>
          <w:b/>
          <w:i/>
          <w:sz w:val="16"/>
          <w:szCs w:val="16"/>
          <w:lang w:val="uk-UA"/>
        </w:rPr>
      </w:pPr>
      <w:r w:rsidRPr="00D90BEC">
        <w:rPr>
          <w:rFonts w:ascii="Times New Roman" w:hAnsi="Times New Roman"/>
          <w:b/>
          <w:i/>
          <w:sz w:val="16"/>
          <w:szCs w:val="16"/>
          <w:lang w:val="uk-UA"/>
        </w:rPr>
        <w:t>(бакалавра, магістра, доктора філософії) (код та назва</w:t>
      </w:r>
      <w:r w:rsidR="00630AEB" w:rsidRPr="00D90BEC">
        <w:rPr>
          <w:rFonts w:ascii="Times New Roman" w:hAnsi="Times New Roman"/>
          <w:b/>
          <w:i/>
          <w:sz w:val="16"/>
          <w:szCs w:val="16"/>
          <w:lang w:val="uk-UA"/>
        </w:rPr>
        <w:t xml:space="preserve"> </w:t>
      </w:r>
      <w:r w:rsidRPr="00D90BEC">
        <w:rPr>
          <w:rFonts w:ascii="Times New Roman" w:hAnsi="Times New Roman"/>
          <w:b/>
          <w:i/>
          <w:sz w:val="16"/>
          <w:szCs w:val="16"/>
          <w:lang w:val="uk-UA"/>
        </w:rPr>
        <w:t>освітньої</w:t>
      </w:r>
      <w:r w:rsidR="00630AEB" w:rsidRPr="00D90BEC">
        <w:rPr>
          <w:rFonts w:ascii="Times New Roman" w:hAnsi="Times New Roman"/>
          <w:b/>
          <w:i/>
          <w:sz w:val="16"/>
          <w:szCs w:val="16"/>
          <w:lang w:val="uk-UA"/>
        </w:rPr>
        <w:t xml:space="preserve"> </w:t>
      </w:r>
      <w:r w:rsidRPr="00D90BEC">
        <w:rPr>
          <w:rFonts w:ascii="Times New Roman" w:hAnsi="Times New Roman"/>
          <w:b/>
          <w:i/>
          <w:sz w:val="16"/>
          <w:szCs w:val="16"/>
          <w:lang w:val="uk-UA"/>
        </w:rPr>
        <w:t xml:space="preserve">програми) </w:t>
      </w:r>
      <w:r w:rsidR="008B2026" w:rsidRPr="00D90BEC">
        <w:rPr>
          <w:rFonts w:ascii="Times New Roman" w:hAnsi="Times New Roman"/>
          <w:b/>
          <w:i/>
          <w:sz w:val="16"/>
          <w:szCs w:val="16"/>
          <w:lang w:val="uk-UA"/>
        </w:rPr>
        <w:t xml:space="preserve"> </w:t>
      </w:r>
    </w:p>
    <w:p w14:paraId="31696CE1" w14:textId="77777777" w:rsidR="008B2026" w:rsidRPr="00D90BEC" w:rsidRDefault="002736B3" w:rsidP="008B2026">
      <w:pPr>
        <w:spacing w:after="0" w:line="240" w:lineRule="auto"/>
        <w:jc w:val="both"/>
        <w:rPr>
          <w:rFonts w:ascii="Times New Roman" w:hAnsi="Times New Roman"/>
          <w:sz w:val="28"/>
          <w:szCs w:val="28"/>
          <w:lang w:val="uk-UA"/>
        </w:rPr>
      </w:pPr>
      <w:r w:rsidRPr="00D90BEC">
        <w:rPr>
          <w:rFonts w:ascii="Times New Roman" w:hAnsi="Times New Roman"/>
          <w:sz w:val="28"/>
          <w:szCs w:val="28"/>
          <w:lang w:val="uk-UA"/>
        </w:rPr>
        <w:t>_______________</w:t>
      </w:r>
      <w:r w:rsidR="00941879" w:rsidRPr="00D90BEC">
        <w:rPr>
          <w:rFonts w:ascii="Times New Roman" w:hAnsi="Times New Roman"/>
          <w:sz w:val="28"/>
          <w:szCs w:val="28"/>
          <w:lang w:val="uk-UA"/>
        </w:rPr>
        <w:t>________________   ____</w:t>
      </w:r>
      <w:r w:rsidRPr="00D90BEC">
        <w:rPr>
          <w:rFonts w:ascii="Times New Roman" w:hAnsi="Times New Roman"/>
          <w:sz w:val="28"/>
          <w:szCs w:val="28"/>
          <w:lang w:val="uk-UA"/>
        </w:rPr>
        <w:t xml:space="preserve">_______________ </w:t>
      </w:r>
    </w:p>
    <w:p w14:paraId="3482BA8C" w14:textId="77777777" w:rsidR="008B2026" w:rsidRPr="00D90BEC" w:rsidRDefault="004C457E" w:rsidP="008B2026">
      <w:pPr>
        <w:spacing w:after="0" w:line="240" w:lineRule="auto"/>
        <w:ind w:left="4248" w:firstLine="708"/>
        <w:jc w:val="both"/>
        <w:rPr>
          <w:rFonts w:ascii="Times New Roman" w:hAnsi="Times New Roman"/>
          <w:sz w:val="28"/>
          <w:szCs w:val="28"/>
          <w:lang w:val="uk-UA"/>
        </w:rPr>
      </w:pPr>
      <w:r w:rsidRPr="00D90BEC">
        <w:rPr>
          <w:rFonts w:ascii="Times New Roman" w:hAnsi="Times New Roman"/>
          <w:b/>
          <w:i/>
          <w:sz w:val="16"/>
          <w:szCs w:val="16"/>
          <w:lang w:val="uk-UA"/>
        </w:rPr>
        <w:t>(денної, заочної)</w:t>
      </w:r>
      <w:r w:rsidRPr="00D90BEC">
        <w:rPr>
          <w:rFonts w:ascii="Times New Roman" w:hAnsi="Times New Roman"/>
          <w:sz w:val="28"/>
          <w:szCs w:val="28"/>
          <w:lang w:val="uk-UA"/>
        </w:rPr>
        <w:t xml:space="preserve"> </w:t>
      </w:r>
    </w:p>
    <w:p w14:paraId="163B594A"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форми</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навчання</w:t>
      </w:r>
      <w:r w:rsidR="004C457E" w:rsidRPr="00D90BEC">
        <w:rPr>
          <w:rFonts w:ascii="Times New Roman" w:hAnsi="Times New Roman"/>
          <w:sz w:val="28"/>
          <w:szCs w:val="28"/>
          <w:lang w:val="uk-UA"/>
        </w:rPr>
        <w:t xml:space="preserve"> </w:t>
      </w:r>
      <w:r w:rsidRPr="00D90BEC">
        <w:rPr>
          <w:rFonts w:ascii="Times New Roman" w:hAnsi="Times New Roman"/>
          <w:sz w:val="28"/>
          <w:szCs w:val="28"/>
          <w:lang w:val="uk-UA"/>
        </w:rPr>
        <w:t xml:space="preserve"> в період: з ____________ по ___________ Університет</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 xml:space="preserve">бере на себе зобов’язання по супроводженню програми міжнародної академічної мобільності шляхом координування, консультування Учасника та зарахування отриманих Учасником результатів навчання та / або визнання здобутих ним компетентностей. </w:t>
      </w:r>
    </w:p>
    <w:p w14:paraId="7DDD29D8"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2. Інформація про програму</w:t>
      </w:r>
    </w:p>
    <w:p w14:paraId="289B4BFD" w14:textId="77777777" w:rsidR="008B2026" w:rsidRPr="00D90BEC" w:rsidRDefault="002736B3" w:rsidP="008B2026">
      <w:pPr>
        <w:spacing w:after="0" w:line="240" w:lineRule="auto"/>
        <w:jc w:val="both"/>
        <w:rPr>
          <w:rFonts w:ascii="Times New Roman" w:hAnsi="Times New Roman"/>
          <w:sz w:val="28"/>
          <w:szCs w:val="28"/>
          <w:lang w:val="uk-UA"/>
        </w:rPr>
      </w:pPr>
      <w:r w:rsidRPr="00D90BEC">
        <w:rPr>
          <w:rFonts w:ascii="Times New Roman" w:hAnsi="Times New Roman"/>
          <w:sz w:val="28"/>
          <w:szCs w:val="28"/>
          <w:lang w:val="uk-UA"/>
        </w:rPr>
        <w:t xml:space="preserve"> 2.1 Форма академічної мобільності – __________________________________________________________. </w:t>
      </w:r>
    </w:p>
    <w:p w14:paraId="68BF00F3" w14:textId="77777777" w:rsidR="002736B3" w:rsidRPr="00D90BEC" w:rsidRDefault="00941879" w:rsidP="008B2026">
      <w:pPr>
        <w:spacing w:after="0" w:line="240" w:lineRule="auto"/>
        <w:jc w:val="both"/>
        <w:rPr>
          <w:rFonts w:ascii="Times New Roman" w:hAnsi="Times New Roman"/>
          <w:sz w:val="16"/>
          <w:szCs w:val="16"/>
          <w:lang w:val="uk-UA"/>
        </w:rPr>
      </w:pPr>
      <w:r w:rsidRPr="00D90BEC">
        <w:rPr>
          <w:rFonts w:ascii="Times New Roman" w:hAnsi="Times New Roman"/>
          <w:b/>
          <w:i/>
          <w:sz w:val="16"/>
          <w:szCs w:val="16"/>
          <w:lang w:val="uk-UA"/>
        </w:rPr>
        <w:t xml:space="preserve">       </w:t>
      </w:r>
      <w:r w:rsidR="002736B3" w:rsidRPr="00D90BEC">
        <w:rPr>
          <w:rFonts w:ascii="Times New Roman" w:hAnsi="Times New Roman"/>
          <w:b/>
          <w:i/>
          <w:sz w:val="16"/>
          <w:szCs w:val="16"/>
          <w:lang w:val="uk-UA"/>
        </w:rPr>
        <w:t>(зазначити – навчання, мовне стажування, наукове стажування)</w:t>
      </w:r>
    </w:p>
    <w:p w14:paraId="02945488"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2.2. Інформація про освітні компоненти (дисципліни, модульні цикли, теми, тощо) програми міжнародної академічної мобільності (при наявності таких) та визнання здобутих Учасником кредитів (здобутих результатів навчання) визначаються окремим додатком до дано</w:t>
      </w:r>
      <w:r w:rsidR="00DB2446">
        <w:rPr>
          <w:rFonts w:ascii="Times New Roman" w:hAnsi="Times New Roman"/>
          <w:sz w:val="28"/>
          <w:szCs w:val="28"/>
          <w:lang w:val="uk-UA"/>
        </w:rPr>
        <w:t>го договору</w:t>
      </w:r>
      <w:r w:rsidRPr="00D90BEC">
        <w:rPr>
          <w:rFonts w:ascii="Times New Roman" w:hAnsi="Times New Roman"/>
          <w:sz w:val="28"/>
          <w:szCs w:val="28"/>
          <w:lang w:val="uk-UA"/>
        </w:rPr>
        <w:t>.</w:t>
      </w:r>
    </w:p>
    <w:p w14:paraId="0F7B8840" w14:textId="77777777" w:rsidR="00EA587B" w:rsidRPr="00D90BEC" w:rsidRDefault="002736B3" w:rsidP="008B2026">
      <w:pPr>
        <w:spacing w:after="0" w:line="240" w:lineRule="auto"/>
        <w:jc w:val="both"/>
        <w:rPr>
          <w:rFonts w:ascii="Times New Roman" w:hAnsi="Times New Roman"/>
          <w:sz w:val="16"/>
          <w:szCs w:val="16"/>
          <w:lang w:val="uk-UA"/>
        </w:rPr>
      </w:pPr>
      <w:r w:rsidRPr="00D90BEC">
        <w:rPr>
          <w:rFonts w:ascii="Times New Roman" w:hAnsi="Times New Roman"/>
          <w:sz w:val="28"/>
          <w:szCs w:val="28"/>
          <w:lang w:val="uk-UA"/>
        </w:rPr>
        <w:t xml:space="preserve"> 2.3. Тема та зміст стажування</w:t>
      </w:r>
      <w:r w:rsidRPr="00D90BEC">
        <w:rPr>
          <w:rFonts w:ascii="Times New Roman" w:hAnsi="Times New Roman"/>
          <w:sz w:val="16"/>
          <w:szCs w:val="16"/>
          <w:lang w:val="uk-UA"/>
        </w:rPr>
        <w:t>________________________________________</w:t>
      </w:r>
      <w:r w:rsidR="00EA587B" w:rsidRPr="00D90BEC">
        <w:rPr>
          <w:rFonts w:ascii="Times New Roman" w:hAnsi="Times New Roman"/>
          <w:sz w:val="16"/>
          <w:szCs w:val="16"/>
          <w:lang w:val="uk-UA"/>
        </w:rPr>
        <w:t>_________________________________</w:t>
      </w:r>
      <w:r w:rsidRPr="00D90BEC">
        <w:rPr>
          <w:rFonts w:ascii="Times New Roman" w:hAnsi="Times New Roman"/>
          <w:sz w:val="16"/>
          <w:szCs w:val="16"/>
          <w:lang w:val="uk-UA"/>
        </w:rPr>
        <w:t>_____</w:t>
      </w:r>
      <w:r w:rsidR="00284868" w:rsidRPr="00D90BEC">
        <w:rPr>
          <w:rFonts w:ascii="Times New Roman" w:hAnsi="Times New Roman"/>
          <w:sz w:val="16"/>
          <w:szCs w:val="16"/>
          <w:lang w:val="uk-UA"/>
        </w:rPr>
        <w:tab/>
      </w:r>
    </w:p>
    <w:p w14:paraId="1126C47D" w14:textId="77777777" w:rsidR="008B2026" w:rsidRPr="00D90BEC" w:rsidRDefault="002736B3" w:rsidP="008B2026">
      <w:pPr>
        <w:spacing w:after="0" w:line="240" w:lineRule="auto"/>
        <w:jc w:val="both"/>
        <w:rPr>
          <w:rFonts w:ascii="Times New Roman" w:hAnsi="Times New Roman"/>
          <w:b/>
          <w:i/>
          <w:sz w:val="28"/>
          <w:szCs w:val="28"/>
          <w:lang w:val="uk-UA"/>
        </w:rPr>
      </w:pPr>
      <w:r w:rsidRPr="00D90BEC">
        <w:rPr>
          <w:rFonts w:ascii="Times New Roman" w:hAnsi="Times New Roman"/>
          <w:b/>
          <w:i/>
          <w:sz w:val="16"/>
          <w:szCs w:val="16"/>
          <w:lang w:val="uk-UA"/>
        </w:rPr>
        <w:t>(зазначається тема та завдання, що ставляться перед здобувачем вищої освіти в рамках програми  мовного та/або</w:t>
      </w:r>
      <w:r w:rsidR="0079223B" w:rsidRPr="00D90BEC">
        <w:rPr>
          <w:rFonts w:ascii="Times New Roman" w:hAnsi="Times New Roman"/>
          <w:b/>
          <w:i/>
          <w:sz w:val="16"/>
          <w:szCs w:val="16"/>
          <w:lang w:val="uk-UA"/>
        </w:rPr>
        <w:t xml:space="preserve"> </w:t>
      </w:r>
      <w:r w:rsidRPr="00D90BEC">
        <w:rPr>
          <w:rFonts w:ascii="Times New Roman" w:hAnsi="Times New Roman"/>
          <w:b/>
          <w:i/>
          <w:sz w:val="16"/>
          <w:szCs w:val="16"/>
          <w:lang w:val="uk-UA"/>
        </w:rPr>
        <w:t>наукового</w:t>
      </w:r>
      <w:r w:rsidR="0079223B" w:rsidRPr="00D90BEC">
        <w:rPr>
          <w:rFonts w:ascii="Times New Roman" w:hAnsi="Times New Roman"/>
          <w:b/>
          <w:i/>
          <w:sz w:val="16"/>
          <w:szCs w:val="16"/>
          <w:lang w:val="uk-UA"/>
        </w:rPr>
        <w:t xml:space="preserve"> </w:t>
      </w:r>
      <w:r w:rsidRPr="00D90BEC">
        <w:rPr>
          <w:rFonts w:ascii="Times New Roman" w:hAnsi="Times New Roman"/>
          <w:b/>
          <w:i/>
          <w:sz w:val="16"/>
          <w:szCs w:val="16"/>
          <w:lang w:val="uk-UA"/>
        </w:rPr>
        <w:t>стажування)</w:t>
      </w:r>
    </w:p>
    <w:p w14:paraId="174CB399" w14:textId="77777777" w:rsidR="002736B3" w:rsidRPr="00D90BEC" w:rsidRDefault="002736B3" w:rsidP="008B2026">
      <w:pPr>
        <w:spacing w:after="0" w:line="240" w:lineRule="auto"/>
        <w:jc w:val="both"/>
        <w:rPr>
          <w:rFonts w:ascii="Times New Roman" w:hAnsi="Times New Roman"/>
          <w:sz w:val="28"/>
          <w:szCs w:val="28"/>
          <w:lang w:val="uk-UA"/>
        </w:rPr>
      </w:pPr>
      <w:r w:rsidRPr="00D90BEC">
        <w:rPr>
          <w:rFonts w:ascii="Times New Roman" w:hAnsi="Times New Roman"/>
          <w:sz w:val="28"/>
          <w:szCs w:val="28"/>
          <w:lang w:val="uk-UA"/>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492B34B" w14:textId="77777777" w:rsidR="008B2026" w:rsidRPr="00D90BEC" w:rsidRDefault="002736B3" w:rsidP="008B2026">
      <w:pPr>
        <w:spacing w:after="0" w:line="240" w:lineRule="auto"/>
        <w:jc w:val="both"/>
        <w:rPr>
          <w:rFonts w:ascii="Times New Roman" w:hAnsi="Times New Roman"/>
          <w:sz w:val="28"/>
          <w:szCs w:val="28"/>
          <w:lang w:val="uk-UA"/>
        </w:rPr>
      </w:pPr>
      <w:r w:rsidRPr="00D90BEC">
        <w:rPr>
          <w:rFonts w:ascii="Times New Roman" w:hAnsi="Times New Roman"/>
          <w:sz w:val="28"/>
          <w:szCs w:val="28"/>
          <w:lang w:val="uk-UA"/>
        </w:rPr>
        <w:t>2.3.1. Керівник стажування у Університет________________________________________________________</w:t>
      </w:r>
      <w:r w:rsidR="00284868" w:rsidRPr="00D90BEC">
        <w:rPr>
          <w:rFonts w:ascii="Times New Roman" w:hAnsi="Times New Roman"/>
          <w:sz w:val="28"/>
          <w:szCs w:val="28"/>
          <w:lang w:val="uk-UA"/>
        </w:rPr>
        <w:tab/>
      </w:r>
      <w:r w:rsidR="008B2026" w:rsidRPr="00D90BEC">
        <w:rPr>
          <w:rFonts w:ascii="Times New Roman" w:hAnsi="Times New Roman"/>
          <w:sz w:val="28"/>
          <w:szCs w:val="28"/>
          <w:lang w:val="uk-UA"/>
        </w:rPr>
        <w:tab/>
      </w:r>
      <w:r w:rsidR="008B2026" w:rsidRPr="00D90BEC">
        <w:rPr>
          <w:rFonts w:ascii="Times New Roman" w:hAnsi="Times New Roman"/>
          <w:sz w:val="28"/>
          <w:szCs w:val="28"/>
          <w:lang w:val="uk-UA"/>
        </w:rPr>
        <w:tab/>
      </w:r>
      <w:r w:rsidR="008B2026" w:rsidRPr="00D90BEC">
        <w:rPr>
          <w:rFonts w:ascii="Times New Roman" w:hAnsi="Times New Roman"/>
          <w:sz w:val="28"/>
          <w:szCs w:val="28"/>
          <w:lang w:val="uk-UA"/>
        </w:rPr>
        <w:tab/>
      </w:r>
      <w:r w:rsidR="008B2026" w:rsidRPr="00D90BEC">
        <w:rPr>
          <w:rFonts w:ascii="Times New Roman" w:hAnsi="Times New Roman"/>
          <w:sz w:val="28"/>
          <w:szCs w:val="28"/>
          <w:lang w:val="uk-UA"/>
        </w:rPr>
        <w:tab/>
      </w:r>
      <w:r w:rsidR="00284868" w:rsidRPr="00D90BEC">
        <w:rPr>
          <w:rFonts w:ascii="Times New Roman" w:hAnsi="Times New Roman"/>
          <w:sz w:val="28"/>
          <w:szCs w:val="28"/>
          <w:lang w:val="uk-UA"/>
        </w:rPr>
        <w:tab/>
      </w:r>
      <w:r w:rsidRPr="00D90BEC">
        <w:rPr>
          <w:rFonts w:ascii="Times New Roman" w:hAnsi="Times New Roman"/>
          <w:b/>
          <w:i/>
          <w:sz w:val="16"/>
          <w:szCs w:val="16"/>
          <w:lang w:val="uk-UA"/>
        </w:rPr>
        <w:t xml:space="preserve"> (прізвище, ім’я, по-батькові, посада)</w:t>
      </w:r>
      <w:r w:rsidRPr="00D90BEC">
        <w:rPr>
          <w:rFonts w:ascii="Times New Roman" w:hAnsi="Times New Roman"/>
          <w:sz w:val="28"/>
          <w:szCs w:val="28"/>
          <w:lang w:val="uk-UA"/>
        </w:rPr>
        <w:t xml:space="preserve"> </w:t>
      </w:r>
    </w:p>
    <w:p w14:paraId="3AF545B9" w14:textId="77777777" w:rsidR="002736B3" w:rsidRPr="00D90BEC" w:rsidRDefault="002736B3" w:rsidP="008B2026">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______________________________________________________________________________________________</w:t>
      </w:r>
      <w:r w:rsidR="008B2026" w:rsidRPr="00D90BEC">
        <w:rPr>
          <w:rFonts w:ascii="Times New Roman" w:hAnsi="Times New Roman"/>
          <w:sz w:val="28"/>
          <w:szCs w:val="28"/>
          <w:lang w:val="uk-UA"/>
        </w:rPr>
        <w:t>______________________________________</w:t>
      </w:r>
    </w:p>
    <w:p w14:paraId="6E809F40" w14:textId="77777777" w:rsidR="008B2026" w:rsidRPr="00D90BEC" w:rsidRDefault="002736B3" w:rsidP="008B2026">
      <w:pPr>
        <w:spacing w:after="0" w:line="240" w:lineRule="auto"/>
        <w:jc w:val="both"/>
        <w:rPr>
          <w:rFonts w:ascii="Times New Roman" w:hAnsi="Times New Roman"/>
          <w:sz w:val="28"/>
          <w:szCs w:val="28"/>
          <w:lang w:val="uk-UA"/>
        </w:rPr>
      </w:pPr>
      <w:r w:rsidRPr="00D90BEC">
        <w:rPr>
          <w:rFonts w:ascii="Times New Roman" w:hAnsi="Times New Roman"/>
          <w:sz w:val="28"/>
          <w:szCs w:val="28"/>
          <w:lang w:val="uk-UA"/>
        </w:rPr>
        <w:t>2.3.2. Керівник стажування у ЗВО-партнері _________________________________________________</w:t>
      </w:r>
      <w:r w:rsidR="008B2026" w:rsidRPr="00D90BEC">
        <w:rPr>
          <w:rFonts w:ascii="Times New Roman" w:hAnsi="Times New Roman"/>
          <w:sz w:val="28"/>
          <w:szCs w:val="28"/>
          <w:lang w:val="uk-UA"/>
        </w:rPr>
        <w:t>_______________</w:t>
      </w:r>
      <w:r w:rsidRPr="00D90BEC">
        <w:rPr>
          <w:rFonts w:ascii="Times New Roman" w:hAnsi="Times New Roman"/>
          <w:sz w:val="28"/>
          <w:szCs w:val="28"/>
          <w:lang w:val="uk-UA"/>
        </w:rPr>
        <w:t xml:space="preserve">_ </w:t>
      </w:r>
    </w:p>
    <w:p w14:paraId="576A3A4F" w14:textId="77777777" w:rsidR="008B2026" w:rsidRPr="00D90BEC" w:rsidRDefault="002736B3" w:rsidP="008B2026">
      <w:pPr>
        <w:spacing w:after="0" w:line="240" w:lineRule="auto"/>
        <w:ind w:left="3540"/>
        <w:jc w:val="both"/>
        <w:rPr>
          <w:rFonts w:ascii="Times New Roman" w:hAnsi="Times New Roman"/>
          <w:sz w:val="28"/>
          <w:szCs w:val="28"/>
          <w:lang w:val="uk-UA"/>
        </w:rPr>
      </w:pPr>
      <w:r w:rsidRPr="00D90BEC">
        <w:rPr>
          <w:rFonts w:ascii="Times New Roman" w:hAnsi="Times New Roman"/>
          <w:sz w:val="16"/>
          <w:szCs w:val="16"/>
          <w:lang w:val="uk-UA"/>
        </w:rPr>
        <w:t>(</w:t>
      </w:r>
      <w:r w:rsidRPr="00D90BEC">
        <w:rPr>
          <w:rFonts w:ascii="Times New Roman" w:hAnsi="Times New Roman"/>
          <w:b/>
          <w:i/>
          <w:sz w:val="16"/>
          <w:szCs w:val="16"/>
          <w:lang w:val="uk-UA"/>
        </w:rPr>
        <w:t>прізвище, ім’я, по-батькові, посада)</w:t>
      </w:r>
      <w:r w:rsidRPr="00D90BEC">
        <w:rPr>
          <w:rFonts w:ascii="Times New Roman" w:hAnsi="Times New Roman"/>
          <w:sz w:val="28"/>
          <w:szCs w:val="28"/>
          <w:lang w:val="uk-UA"/>
        </w:rPr>
        <w:t xml:space="preserve"> </w:t>
      </w:r>
    </w:p>
    <w:p w14:paraId="214BBD72" w14:textId="77777777" w:rsidR="002736B3" w:rsidRPr="00D90BEC" w:rsidRDefault="008B2026" w:rsidP="008B2026">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_________</w:t>
      </w:r>
      <w:r w:rsidR="002736B3" w:rsidRPr="00D90BEC">
        <w:rPr>
          <w:rFonts w:ascii="Times New Roman" w:hAnsi="Times New Roman"/>
          <w:sz w:val="28"/>
          <w:szCs w:val="28"/>
          <w:lang w:val="uk-UA"/>
        </w:rPr>
        <w:t>____________________________________________________________________________________________</w:t>
      </w:r>
      <w:r w:rsidRPr="00D90BEC">
        <w:rPr>
          <w:rFonts w:ascii="Times New Roman" w:hAnsi="Times New Roman"/>
          <w:sz w:val="28"/>
          <w:szCs w:val="28"/>
          <w:lang w:val="uk-UA"/>
        </w:rPr>
        <w:t>___________________________</w:t>
      </w:r>
      <w:r w:rsidR="002736B3" w:rsidRPr="00D90BEC">
        <w:rPr>
          <w:rFonts w:ascii="Times New Roman" w:hAnsi="Times New Roman"/>
          <w:sz w:val="28"/>
          <w:szCs w:val="28"/>
          <w:lang w:val="uk-UA"/>
        </w:rPr>
        <w:t xml:space="preserve">___. </w:t>
      </w:r>
    </w:p>
    <w:p w14:paraId="71AF8299" w14:textId="77777777" w:rsidR="008B2026" w:rsidRPr="00D90BEC" w:rsidRDefault="002736B3" w:rsidP="008B2026">
      <w:pPr>
        <w:spacing w:after="0" w:line="240" w:lineRule="auto"/>
        <w:jc w:val="both"/>
        <w:rPr>
          <w:rFonts w:ascii="Times New Roman" w:hAnsi="Times New Roman"/>
          <w:sz w:val="28"/>
          <w:szCs w:val="28"/>
          <w:lang w:val="uk-UA"/>
        </w:rPr>
      </w:pPr>
      <w:r w:rsidRPr="00D90BEC">
        <w:rPr>
          <w:rFonts w:ascii="Times New Roman" w:hAnsi="Times New Roman"/>
          <w:sz w:val="28"/>
          <w:szCs w:val="28"/>
          <w:lang w:val="uk-UA"/>
        </w:rPr>
        <w:t>2.4. Координатор програми академічної мобільності від Університет____</w:t>
      </w:r>
      <w:r w:rsidR="008B2026" w:rsidRPr="00D90BEC">
        <w:rPr>
          <w:rFonts w:ascii="Times New Roman" w:hAnsi="Times New Roman"/>
          <w:sz w:val="28"/>
          <w:szCs w:val="28"/>
          <w:lang w:val="uk-UA"/>
        </w:rPr>
        <w:t>____________________________________________________</w:t>
      </w:r>
    </w:p>
    <w:p w14:paraId="75320CA8" w14:textId="77777777" w:rsidR="008B2026" w:rsidRPr="00D90BEC" w:rsidRDefault="002736B3" w:rsidP="008B2026">
      <w:pPr>
        <w:spacing w:after="0" w:line="240" w:lineRule="auto"/>
        <w:ind w:left="2124" w:firstLine="708"/>
        <w:jc w:val="both"/>
        <w:rPr>
          <w:rFonts w:ascii="Times New Roman" w:hAnsi="Times New Roman"/>
          <w:i/>
          <w:sz w:val="16"/>
          <w:szCs w:val="16"/>
          <w:lang w:val="uk-UA"/>
        </w:rPr>
      </w:pPr>
      <w:r w:rsidRPr="00D90BEC">
        <w:rPr>
          <w:rFonts w:ascii="Times New Roman" w:hAnsi="Times New Roman"/>
          <w:b/>
          <w:i/>
          <w:sz w:val="16"/>
          <w:szCs w:val="16"/>
          <w:lang w:val="uk-UA"/>
        </w:rPr>
        <w:t>(прізвище, ім’я, по-батькові, посада)</w:t>
      </w:r>
      <w:r w:rsidRPr="00D90BEC">
        <w:rPr>
          <w:rFonts w:ascii="Times New Roman" w:hAnsi="Times New Roman"/>
          <w:i/>
          <w:sz w:val="16"/>
          <w:szCs w:val="16"/>
          <w:lang w:val="uk-UA"/>
        </w:rPr>
        <w:t xml:space="preserve"> </w:t>
      </w:r>
    </w:p>
    <w:p w14:paraId="1C1C8A96" w14:textId="77777777" w:rsidR="002736B3" w:rsidRPr="00D90BEC" w:rsidRDefault="002736B3" w:rsidP="008B2026">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__________________________________________________________________ </w:t>
      </w:r>
    </w:p>
    <w:p w14:paraId="0DFD5238" w14:textId="77777777" w:rsidR="002736B3" w:rsidRPr="00D90BEC" w:rsidRDefault="002736B3" w:rsidP="008B2026">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3. Права та обов’язки сторін</w:t>
      </w:r>
    </w:p>
    <w:p w14:paraId="4A47EAE3"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3.1. Університет зобов’язаний:</w:t>
      </w:r>
    </w:p>
    <w:p w14:paraId="440AD750"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забезпечити консультативну допомогу Учаснику зі сторони координатора програми академічної мобільності від інституту (факультету</w:t>
      </w:r>
      <w:r w:rsidR="00F80F18" w:rsidRPr="00D90BEC">
        <w:rPr>
          <w:rFonts w:ascii="Times New Roman" w:hAnsi="Times New Roman"/>
          <w:sz w:val="28"/>
          <w:szCs w:val="28"/>
          <w:lang w:val="uk-UA"/>
        </w:rPr>
        <w:t>, відділу аспірантури, докторантури і атестації наукових кадрів</w:t>
      </w:r>
      <w:r w:rsidRPr="00D90BEC">
        <w:rPr>
          <w:rFonts w:ascii="Times New Roman" w:hAnsi="Times New Roman"/>
          <w:sz w:val="28"/>
          <w:szCs w:val="28"/>
          <w:lang w:val="uk-UA"/>
        </w:rPr>
        <w:t>) у визначенні переліку освітніх компонентів для вивчення в ЗВО-партнері;</w:t>
      </w:r>
    </w:p>
    <w:p w14:paraId="6EF2F186"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 на основі офіційного запрошення ЗВО-партнера надати допомогу Учаснику щодо оформлення документів для навчання або стажування за програмам</w:t>
      </w:r>
      <w:r w:rsidR="00DB2446">
        <w:rPr>
          <w:rFonts w:ascii="Times New Roman" w:hAnsi="Times New Roman"/>
          <w:sz w:val="28"/>
          <w:szCs w:val="28"/>
          <w:lang w:val="uk-UA"/>
        </w:rPr>
        <w:t>и академічної мобільності (договір</w:t>
      </w:r>
      <w:r w:rsidRPr="00D90BEC">
        <w:rPr>
          <w:rFonts w:ascii="Times New Roman" w:hAnsi="Times New Roman"/>
          <w:sz w:val="28"/>
          <w:szCs w:val="28"/>
          <w:lang w:val="uk-UA"/>
        </w:rPr>
        <w:t xml:space="preserve"> про навчання (стажування) за програмою академічної мобільності);</w:t>
      </w:r>
    </w:p>
    <w:p w14:paraId="79289D3C"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 перед початком реалізації програми академічної мобільності ознайомити Учасника з її фінансовими умовами;</w:t>
      </w:r>
    </w:p>
    <w:p w14:paraId="2624F4DE"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 при невиконанні</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програми</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навчання (стажування) у ЗВО-партнері</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запропонувати</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Учаснику</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після</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повернення до Університету</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індивідуальний</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графік</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ліквідації</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академічної</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заборгованості</w:t>
      </w:r>
      <w:r w:rsidR="00630AEB" w:rsidRPr="00D90BEC">
        <w:rPr>
          <w:rFonts w:ascii="Times New Roman" w:hAnsi="Times New Roman"/>
          <w:sz w:val="28"/>
          <w:szCs w:val="28"/>
          <w:lang w:val="uk-UA"/>
        </w:rPr>
        <w:t xml:space="preserve"> </w:t>
      </w:r>
      <w:r w:rsidR="00510424">
        <w:rPr>
          <w:rFonts w:ascii="Times New Roman" w:hAnsi="Times New Roman"/>
          <w:sz w:val="28"/>
          <w:szCs w:val="28"/>
          <w:lang w:val="uk-UA"/>
        </w:rPr>
        <w:t xml:space="preserve">до закінчення першого семестрового контролю після повернення </w:t>
      </w:r>
      <w:r w:rsidRPr="00D90BEC">
        <w:rPr>
          <w:rFonts w:ascii="Times New Roman" w:hAnsi="Times New Roman"/>
          <w:sz w:val="28"/>
          <w:szCs w:val="28"/>
          <w:lang w:val="uk-UA"/>
        </w:rPr>
        <w:t>або</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повторний курс навчання за рахунок</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коштів</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фізичних</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чи</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юридичних</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осіб;</w:t>
      </w:r>
    </w:p>
    <w:p w14:paraId="72D2BC0A"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lastRenderedPageBreak/>
        <w:t xml:space="preserve"> - при змінах в навчальній</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програмі (програмі</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стажування) ЗВО-партнера переглянути</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очікувані</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результати</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академічної</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мобільності та внести відповідні</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ко</w:t>
      </w:r>
      <w:r w:rsidR="00630AEB" w:rsidRPr="00D90BEC">
        <w:rPr>
          <w:rFonts w:ascii="Times New Roman" w:hAnsi="Times New Roman"/>
          <w:sz w:val="28"/>
          <w:szCs w:val="28"/>
          <w:lang w:val="uk-UA"/>
        </w:rPr>
        <w:t xml:space="preserve">рективи </w:t>
      </w:r>
      <w:r w:rsidRPr="00D90BEC">
        <w:rPr>
          <w:rFonts w:ascii="Times New Roman" w:hAnsi="Times New Roman"/>
          <w:sz w:val="28"/>
          <w:szCs w:val="28"/>
          <w:lang w:val="uk-UA"/>
        </w:rPr>
        <w:t>у процедуру</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визнання</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результатів</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академічної</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мобільності (п. 2.2), за умови, якщо вони не суперечать</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Положенню про організацію</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освітнього</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процесу</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 xml:space="preserve">в Університеті. </w:t>
      </w:r>
    </w:p>
    <w:p w14:paraId="1984D235"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3.2. Учасник</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зобов’язаний:</w:t>
      </w:r>
    </w:p>
    <w:p w14:paraId="1780F76D"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 ознайомитися з академічною</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програмою ЗВО-партнера до початку</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реалізації</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програми</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академічної</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мобільності;</w:t>
      </w:r>
    </w:p>
    <w:p w14:paraId="49A0BE9A"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 виконати</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програму</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навчання (стажування) ЗВО-партнера, отримати</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заплановані</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результати</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навчання в повному</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 xml:space="preserve">обсязі; </w:t>
      </w:r>
    </w:p>
    <w:p w14:paraId="36BD0804"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попередити координатора програми</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академічної</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мобільності</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від</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Університету про зміни в навчальній</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програмі (програмі</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стажування) ЗВО-партнера;</w:t>
      </w:r>
    </w:p>
    <w:p w14:paraId="0CE954C7"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 дотримуватися правил та внутрішнього</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 xml:space="preserve">розпорядку ЗВО-партнера; </w:t>
      </w:r>
    </w:p>
    <w:p w14:paraId="6E66092B"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протягом</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тижня</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після</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закінчення</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терміну</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реалізації</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програми</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академічної</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мобільності</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надати до Університету</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документи, видані ЗВО-партнером, які</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засвідчують</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виконання умов програми</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академічної</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мобільності.</w:t>
      </w:r>
    </w:p>
    <w:p w14:paraId="5B7A9D46"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3.3. Університет має право призупинити</w:t>
      </w:r>
      <w:r w:rsidR="00630AEB" w:rsidRPr="00D90BEC">
        <w:rPr>
          <w:rFonts w:ascii="Times New Roman" w:hAnsi="Times New Roman"/>
          <w:sz w:val="28"/>
          <w:szCs w:val="28"/>
          <w:lang w:val="uk-UA"/>
        </w:rPr>
        <w:t xml:space="preserve"> </w:t>
      </w:r>
      <w:r w:rsidR="00DB2446">
        <w:rPr>
          <w:rFonts w:ascii="Times New Roman" w:hAnsi="Times New Roman"/>
          <w:sz w:val="28"/>
          <w:szCs w:val="28"/>
          <w:lang w:val="uk-UA"/>
        </w:rPr>
        <w:t xml:space="preserve">дію даного договору </w:t>
      </w:r>
      <w:r w:rsidRPr="00D90BEC">
        <w:rPr>
          <w:rFonts w:ascii="Times New Roman" w:hAnsi="Times New Roman"/>
          <w:sz w:val="28"/>
          <w:szCs w:val="28"/>
          <w:lang w:val="uk-UA"/>
        </w:rPr>
        <w:t xml:space="preserve">за порушення умов </w:t>
      </w:r>
      <w:r w:rsidR="001521F3">
        <w:rPr>
          <w:rFonts w:ascii="Times New Roman" w:hAnsi="Times New Roman"/>
          <w:sz w:val="28"/>
          <w:szCs w:val="28"/>
          <w:lang w:val="uk-UA"/>
        </w:rPr>
        <w:t>договору</w:t>
      </w:r>
      <w:r w:rsidRPr="00D90BEC">
        <w:rPr>
          <w:rFonts w:ascii="Times New Roman" w:hAnsi="Times New Roman"/>
          <w:sz w:val="28"/>
          <w:szCs w:val="28"/>
          <w:lang w:val="uk-UA"/>
        </w:rPr>
        <w:t>, порушення Статуту Університету та в інших</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випадках, передбачених</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чинним</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законодавством</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 xml:space="preserve">України. </w:t>
      </w:r>
    </w:p>
    <w:p w14:paraId="09F05A94"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3.4. Учасник</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має право:</w:t>
      </w:r>
    </w:p>
    <w:p w14:paraId="64CF9291"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 на академічну</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відпустку на період</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участі у програмі</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академічної</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 xml:space="preserve">мобільності; </w:t>
      </w:r>
    </w:p>
    <w:p w14:paraId="0A36A45D"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у разі</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успішного</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виконання</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програми</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академічної</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мобільності – на визнання</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в</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Університеті</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отриманих в закладі-партнері</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результатів</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навчання (перезарахування</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кредитів) на основі</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довідки (диплому, сертифікату) про результати</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програми</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академічної</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мобільності, виданих ЗВО-партнером;</w:t>
      </w:r>
    </w:p>
    <w:p w14:paraId="6D4C3589"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 на збереження</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місця</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навчання</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протягом</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періоду</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реалізації</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програми</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академічної</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мобільності</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визначеного в пункті 1 дано</w:t>
      </w:r>
      <w:r w:rsidR="001521F3">
        <w:rPr>
          <w:rFonts w:ascii="Times New Roman" w:hAnsi="Times New Roman"/>
          <w:sz w:val="28"/>
          <w:szCs w:val="28"/>
          <w:lang w:val="uk-UA"/>
        </w:rPr>
        <w:t>го договору</w:t>
      </w:r>
      <w:r w:rsidRPr="00D90BEC">
        <w:rPr>
          <w:rFonts w:ascii="Times New Roman" w:hAnsi="Times New Roman"/>
          <w:sz w:val="28"/>
          <w:szCs w:val="28"/>
          <w:lang w:val="uk-UA"/>
        </w:rPr>
        <w:t>.</w:t>
      </w:r>
    </w:p>
    <w:p w14:paraId="1FAEB9FD"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4. Фінансові</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умови</w:t>
      </w:r>
    </w:p>
    <w:p w14:paraId="0D21E413" w14:textId="77777777" w:rsidR="002736B3" w:rsidRPr="00D90BEC" w:rsidRDefault="002736B3" w:rsidP="003A75AA">
      <w:pPr>
        <w:spacing w:after="0" w:line="360" w:lineRule="auto"/>
        <w:jc w:val="both"/>
        <w:rPr>
          <w:rFonts w:ascii="Times New Roman" w:hAnsi="Times New Roman"/>
          <w:sz w:val="16"/>
          <w:szCs w:val="16"/>
          <w:lang w:val="uk-UA"/>
        </w:rPr>
      </w:pPr>
      <w:r w:rsidRPr="00D90BEC">
        <w:rPr>
          <w:rFonts w:ascii="Times New Roman" w:hAnsi="Times New Roman"/>
          <w:sz w:val="28"/>
          <w:szCs w:val="28"/>
          <w:lang w:val="uk-UA"/>
        </w:rPr>
        <w:t xml:space="preserve"> 4.1. Виплата</w:t>
      </w:r>
      <w:r w:rsidR="00630AEB" w:rsidRPr="00D90BEC">
        <w:rPr>
          <w:rFonts w:ascii="Times New Roman" w:hAnsi="Times New Roman"/>
          <w:sz w:val="28"/>
          <w:szCs w:val="28"/>
          <w:lang w:val="uk-UA"/>
        </w:rPr>
        <w:t xml:space="preserve"> </w:t>
      </w:r>
      <w:r w:rsidR="00656002">
        <w:rPr>
          <w:rFonts w:ascii="Times New Roman" w:hAnsi="Times New Roman"/>
          <w:sz w:val="28"/>
          <w:szCs w:val="28"/>
          <w:lang w:val="uk-UA"/>
        </w:rPr>
        <w:t>в</w:t>
      </w:r>
      <w:r w:rsidRPr="00D90BEC">
        <w:rPr>
          <w:rFonts w:ascii="Times New Roman" w:hAnsi="Times New Roman"/>
          <w:sz w:val="28"/>
          <w:szCs w:val="28"/>
          <w:lang w:val="uk-UA"/>
        </w:rPr>
        <w:t xml:space="preserve"> Університеті</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стипендії</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Учаснику на період</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міжнародної</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академічної</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 xml:space="preserve">мобільності </w:t>
      </w:r>
      <w:r w:rsidR="009E4C57">
        <w:rPr>
          <w:rFonts w:ascii="Times New Roman" w:hAnsi="Times New Roman"/>
          <w:sz w:val="28"/>
          <w:szCs w:val="28"/>
          <w:lang w:val="uk-UA"/>
        </w:rPr>
        <w:t xml:space="preserve">здійснюється відповідно до Порядку призначення та </w:t>
      </w:r>
      <w:r w:rsidR="009E4C57">
        <w:rPr>
          <w:rFonts w:ascii="Times New Roman" w:hAnsi="Times New Roman"/>
          <w:sz w:val="28"/>
          <w:szCs w:val="28"/>
          <w:lang w:val="uk-UA"/>
        </w:rPr>
        <w:lastRenderedPageBreak/>
        <w:t>виплати стипендій, затвердженого постановою Кабінету Міністрів України</w:t>
      </w:r>
      <w:r w:rsidR="003A75AA">
        <w:rPr>
          <w:rFonts w:ascii="Times New Roman" w:hAnsi="Times New Roman"/>
          <w:sz w:val="28"/>
          <w:szCs w:val="28"/>
          <w:lang w:val="uk-UA"/>
        </w:rPr>
        <w:t xml:space="preserve"> №882 від 12.07.2004р. </w:t>
      </w:r>
    </w:p>
    <w:p w14:paraId="6837531D"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4.2. Фінансування</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витрат, які</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пов’язані з участю у програмі</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академічної</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мобільності</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 xml:space="preserve">здійснюється за рахунок: </w:t>
      </w:r>
    </w:p>
    <w:p w14:paraId="2D7C71CD" w14:textId="77777777" w:rsidR="00011E2C" w:rsidRPr="00D90BEC" w:rsidRDefault="002736B3" w:rsidP="00011E2C">
      <w:pPr>
        <w:spacing w:after="0" w:line="240" w:lineRule="auto"/>
        <w:jc w:val="both"/>
        <w:rPr>
          <w:rFonts w:ascii="Times New Roman" w:hAnsi="Times New Roman"/>
          <w:sz w:val="28"/>
          <w:szCs w:val="28"/>
          <w:lang w:val="uk-UA"/>
        </w:rPr>
      </w:pPr>
      <w:r w:rsidRPr="00D90BEC">
        <w:rPr>
          <w:rFonts w:ascii="Times New Roman" w:hAnsi="Times New Roman"/>
          <w:sz w:val="28"/>
          <w:szCs w:val="28"/>
          <w:lang w:val="uk-UA"/>
        </w:rPr>
        <w:t xml:space="preserve">- коштів ЗВО-партнера або гранту ___________________________________ </w:t>
      </w:r>
    </w:p>
    <w:p w14:paraId="1A269F64" w14:textId="77777777" w:rsidR="00011E2C" w:rsidRPr="00D90BEC" w:rsidRDefault="00011E2C" w:rsidP="00011E2C">
      <w:pPr>
        <w:spacing w:after="0" w:line="240" w:lineRule="auto"/>
        <w:ind w:left="4248" w:firstLine="708"/>
        <w:jc w:val="both"/>
        <w:rPr>
          <w:rFonts w:ascii="Times New Roman" w:hAnsi="Times New Roman"/>
          <w:b/>
          <w:i/>
          <w:sz w:val="16"/>
          <w:szCs w:val="16"/>
          <w:lang w:val="uk-UA"/>
        </w:rPr>
      </w:pPr>
      <w:r w:rsidRPr="00D90BEC">
        <w:rPr>
          <w:rFonts w:ascii="Times New Roman" w:hAnsi="Times New Roman"/>
          <w:b/>
          <w:i/>
          <w:sz w:val="16"/>
          <w:szCs w:val="16"/>
          <w:lang w:val="uk-UA"/>
        </w:rPr>
        <w:t>(у повному обсязі/частково)</w:t>
      </w:r>
    </w:p>
    <w:p w14:paraId="56BD719B" w14:textId="77777777" w:rsidR="00011E2C"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на умовах оплати__________________________________________</w:t>
      </w:r>
      <w:r w:rsidR="00011E2C" w:rsidRPr="00D90BEC">
        <w:rPr>
          <w:rFonts w:ascii="Times New Roman" w:hAnsi="Times New Roman"/>
          <w:sz w:val="28"/>
          <w:szCs w:val="28"/>
          <w:lang w:val="uk-UA"/>
        </w:rPr>
        <w:t>________</w:t>
      </w:r>
    </w:p>
    <w:p w14:paraId="3CBC1C94" w14:textId="77777777" w:rsidR="00011E2C" w:rsidRPr="00D90BEC" w:rsidRDefault="002736B3" w:rsidP="00011E2C">
      <w:pPr>
        <w:spacing w:after="0" w:line="240" w:lineRule="auto"/>
        <w:jc w:val="center"/>
        <w:rPr>
          <w:rFonts w:ascii="Times New Roman" w:hAnsi="Times New Roman"/>
          <w:b/>
          <w:i/>
          <w:sz w:val="16"/>
          <w:szCs w:val="16"/>
          <w:lang w:val="uk-UA"/>
        </w:rPr>
      </w:pPr>
      <w:r w:rsidRPr="00D90BEC">
        <w:rPr>
          <w:rFonts w:ascii="Times New Roman" w:hAnsi="Times New Roman"/>
          <w:b/>
          <w:i/>
          <w:sz w:val="16"/>
          <w:szCs w:val="16"/>
          <w:lang w:val="uk-UA"/>
        </w:rPr>
        <w:t>(зазначити</w:t>
      </w:r>
      <w:r w:rsidR="00630AEB" w:rsidRPr="00D90BEC">
        <w:rPr>
          <w:rFonts w:ascii="Times New Roman" w:hAnsi="Times New Roman"/>
          <w:b/>
          <w:i/>
          <w:sz w:val="16"/>
          <w:szCs w:val="16"/>
          <w:lang w:val="uk-UA"/>
        </w:rPr>
        <w:t xml:space="preserve"> </w:t>
      </w:r>
      <w:r w:rsidRPr="00D90BEC">
        <w:rPr>
          <w:rFonts w:ascii="Times New Roman" w:hAnsi="Times New Roman"/>
          <w:b/>
          <w:i/>
          <w:sz w:val="16"/>
          <w:szCs w:val="16"/>
          <w:lang w:val="uk-UA"/>
        </w:rPr>
        <w:t>необхідне: добові, проїзд, проживання</w:t>
      </w:r>
      <w:r w:rsidR="00630AEB" w:rsidRPr="00D90BEC">
        <w:rPr>
          <w:rFonts w:ascii="Times New Roman" w:hAnsi="Times New Roman"/>
          <w:b/>
          <w:i/>
          <w:sz w:val="16"/>
          <w:szCs w:val="16"/>
          <w:lang w:val="uk-UA"/>
        </w:rPr>
        <w:t xml:space="preserve"> </w:t>
      </w:r>
      <w:r w:rsidRPr="00D90BEC">
        <w:rPr>
          <w:rFonts w:ascii="Times New Roman" w:hAnsi="Times New Roman"/>
          <w:b/>
          <w:i/>
          <w:sz w:val="16"/>
          <w:szCs w:val="16"/>
          <w:lang w:val="uk-UA"/>
        </w:rPr>
        <w:t>тощо)</w:t>
      </w:r>
    </w:p>
    <w:p w14:paraId="17A1285E" w14:textId="77777777" w:rsidR="00011E2C" w:rsidRPr="00D90BEC" w:rsidRDefault="00630AEB"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w:t>
      </w:r>
      <w:r w:rsidR="002736B3" w:rsidRPr="00D90BEC">
        <w:rPr>
          <w:rFonts w:ascii="Times New Roman" w:hAnsi="Times New Roman"/>
          <w:sz w:val="28"/>
          <w:szCs w:val="28"/>
          <w:lang w:val="uk-UA"/>
        </w:rPr>
        <w:t>коштів</w:t>
      </w:r>
      <w:r w:rsidRPr="00D90BEC">
        <w:rPr>
          <w:rFonts w:ascii="Times New Roman" w:hAnsi="Times New Roman"/>
          <w:sz w:val="28"/>
          <w:szCs w:val="28"/>
          <w:lang w:val="uk-UA"/>
        </w:rPr>
        <w:t xml:space="preserve"> </w:t>
      </w:r>
      <w:r w:rsidR="002736B3" w:rsidRPr="00D90BEC">
        <w:rPr>
          <w:rFonts w:ascii="Times New Roman" w:hAnsi="Times New Roman"/>
          <w:sz w:val="28"/>
          <w:szCs w:val="28"/>
          <w:lang w:val="uk-UA"/>
        </w:rPr>
        <w:t>Університету ______________________</w:t>
      </w:r>
      <w:r w:rsidR="00011E2C" w:rsidRPr="00D90BEC">
        <w:rPr>
          <w:rFonts w:ascii="Times New Roman" w:hAnsi="Times New Roman"/>
          <w:sz w:val="28"/>
          <w:szCs w:val="28"/>
          <w:lang w:val="uk-UA"/>
        </w:rPr>
        <w:t>________________</w:t>
      </w:r>
      <w:r w:rsidR="002736B3" w:rsidRPr="00D90BEC">
        <w:rPr>
          <w:rFonts w:ascii="Times New Roman" w:hAnsi="Times New Roman"/>
          <w:sz w:val="28"/>
          <w:szCs w:val="28"/>
          <w:lang w:val="uk-UA"/>
        </w:rPr>
        <w:t xml:space="preserve">_______ </w:t>
      </w:r>
    </w:p>
    <w:p w14:paraId="1C966662" w14:textId="77777777" w:rsidR="00011E2C" w:rsidRPr="00D90BEC" w:rsidRDefault="00011E2C" w:rsidP="00011E2C">
      <w:pPr>
        <w:spacing w:after="0" w:line="240" w:lineRule="auto"/>
        <w:ind w:left="2832" w:firstLine="708"/>
        <w:jc w:val="both"/>
        <w:rPr>
          <w:rFonts w:ascii="Times New Roman" w:hAnsi="Times New Roman"/>
          <w:b/>
          <w:i/>
          <w:sz w:val="16"/>
          <w:szCs w:val="16"/>
          <w:lang w:val="uk-UA"/>
        </w:rPr>
      </w:pPr>
      <w:r w:rsidRPr="00D90BEC">
        <w:rPr>
          <w:rFonts w:ascii="Times New Roman" w:hAnsi="Times New Roman"/>
          <w:b/>
          <w:i/>
          <w:sz w:val="16"/>
          <w:szCs w:val="16"/>
          <w:lang w:val="uk-UA"/>
        </w:rPr>
        <w:t>(вказати джерело фінансування)</w:t>
      </w:r>
    </w:p>
    <w:p w14:paraId="50E274F9" w14:textId="77777777" w:rsidR="00011E2C" w:rsidRPr="00D90BEC" w:rsidRDefault="002736B3" w:rsidP="00011E2C">
      <w:pPr>
        <w:spacing w:after="0" w:line="240" w:lineRule="auto"/>
        <w:jc w:val="both"/>
        <w:rPr>
          <w:rFonts w:ascii="Times New Roman" w:hAnsi="Times New Roman"/>
          <w:sz w:val="28"/>
          <w:szCs w:val="28"/>
          <w:lang w:val="uk-UA"/>
        </w:rPr>
      </w:pPr>
      <w:r w:rsidRPr="00D90BEC">
        <w:rPr>
          <w:rFonts w:ascii="Times New Roman" w:hAnsi="Times New Roman"/>
          <w:sz w:val="28"/>
          <w:szCs w:val="28"/>
          <w:lang w:val="uk-UA"/>
        </w:rPr>
        <w:t>з оплатою в</w:t>
      </w:r>
      <w:r w:rsidR="00011E2C" w:rsidRPr="00D90BEC">
        <w:rPr>
          <w:rFonts w:ascii="Times New Roman" w:hAnsi="Times New Roman"/>
          <w:sz w:val="28"/>
          <w:szCs w:val="28"/>
          <w:lang w:val="uk-UA"/>
        </w:rPr>
        <w:t xml:space="preserve">итрат на _____________________ </w:t>
      </w:r>
      <w:r w:rsidRPr="00D90BEC">
        <w:rPr>
          <w:rFonts w:ascii="Times New Roman" w:hAnsi="Times New Roman"/>
          <w:sz w:val="28"/>
          <w:szCs w:val="28"/>
          <w:lang w:val="uk-UA"/>
        </w:rPr>
        <w:t>__________________________________________________________________</w:t>
      </w:r>
    </w:p>
    <w:p w14:paraId="1AAE5737" w14:textId="77777777" w:rsidR="002736B3" w:rsidRPr="00D90BEC" w:rsidRDefault="00011E2C" w:rsidP="00011E2C">
      <w:pPr>
        <w:spacing w:after="0" w:line="240" w:lineRule="auto"/>
        <w:ind w:left="1416" w:firstLine="708"/>
        <w:jc w:val="both"/>
        <w:rPr>
          <w:rFonts w:ascii="Times New Roman" w:hAnsi="Times New Roman"/>
          <w:sz w:val="16"/>
          <w:szCs w:val="16"/>
          <w:lang w:val="uk-UA"/>
        </w:rPr>
      </w:pPr>
      <w:r w:rsidRPr="00D90BEC">
        <w:rPr>
          <w:rFonts w:ascii="Times New Roman" w:hAnsi="Times New Roman"/>
          <w:sz w:val="28"/>
          <w:szCs w:val="28"/>
          <w:lang w:val="uk-UA"/>
        </w:rPr>
        <w:t xml:space="preserve"> </w:t>
      </w:r>
      <w:r w:rsidR="002736B3" w:rsidRPr="00D90BEC">
        <w:rPr>
          <w:rFonts w:ascii="Times New Roman" w:hAnsi="Times New Roman"/>
          <w:sz w:val="16"/>
          <w:szCs w:val="16"/>
          <w:lang w:val="uk-UA"/>
        </w:rPr>
        <w:t>(зазначити</w:t>
      </w:r>
      <w:r w:rsidR="00630AEB" w:rsidRPr="00D90BEC">
        <w:rPr>
          <w:rFonts w:ascii="Times New Roman" w:hAnsi="Times New Roman"/>
          <w:sz w:val="16"/>
          <w:szCs w:val="16"/>
          <w:lang w:val="uk-UA"/>
        </w:rPr>
        <w:t xml:space="preserve"> </w:t>
      </w:r>
      <w:r w:rsidR="002736B3" w:rsidRPr="00D90BEC">
        <w:rPr>
          <w:rFonts w:ascii="Times New Roman" w:hAnsi="Times New Roman"/>
          <w:sz w:val="16"/>
          <w:szCs w:val="16"/>
          <w:lang w:val="uk-UA"/>
        </w:rPr>
        <w:t>необхідне: добові, проїзд, проживання</w:t>
      </w:r>
      <w:r w:rsidR="00630AEB" w:rsidRPr="00D90BEC">
        <w:rPr>
          <w:rFonts w:ascii="Times New Roman" w:hAnsi="Times New Roman"/>
          <w:sz w:val="16"/>
          <w:szCs w:val="16"/>
          <w:lang w:val="uk-UA"/>
        </w:rPr>
        <w:t xml:space="preserve"> </w:t>
      </w:r>
      <w:r w:rsidR="002736B3" w:rsidRPr="00D90BEC">
        <w:rPr>
          <w:rFonts w:ascii="Times New Roman" w:hAnsi="Times New Roman"/>
          <w:sz w:val="16"/>
          <w:szCs w:val="16"/>
          <w:lang w:val="uk-UA"/>
        </w:rPr>
        <w:t xml:space="preserve">тощо) </w:t>
      </w:r>
    </w:p>
    <w:p w14:paraId="2D549BE5" w14:textId="77777777" w:rsidR="00A81158"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4.3.</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Інші</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фінансові умови:_______</w:t>
      </w:r>
      <w:r w:rsidR="00A81158" w:rsidRPr="00D90BEC">
        <w:rPr>
          <w:rFonts w:ascii="Times New Roman" w:hAnsi="Times New Roman"/>
          <w:sz w:val="28"/>
          <w:szCs w:val="28"/>
          <w:lang w:val="uk-UA"/>
        </w:rPr>
        <w:t>_________________________________ __________________________________________________________________</w:t>
      </w:r>
    </w:p>
    <w:p w14:paraId="21ED5B89"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Відповідальність</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сторін</w:t>
      </w:r>
    </w:p>
    <w:p w14:paraId="29DD6B37"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5.1. За невиконання</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чи</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неналежного</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виконання сторонами своїх</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обов’язків, в</w:t>
      </w:r>
      <w:r w:rsidR="001521F3">
        <w:rPr>
          <w:rFonts w:ascii="Times New Roman" w:hAnsi="Times New Roman"/>
          <w:sz w:val="28"/>
          <w:szCs w:val="28"/>
          <w:lang w:val="uk-UA"/>
        </w:rPr>
        <w:t>изначених даним договором</w:t>
      </w:r>
      <w:r w:rsidRPr="00D90BEC">
        <w:rPr>
          <w:rFonts w:ascii="Times New Roman" w:hAnsi="Times New Roman"/>
          <w:sz w:val="28"/>
          <w:szCs w:val="28"/>
          <w:lang w:val="uk-UA"/>
        </w:rPr>
        <w:t>, сторони</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несуть</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відповідальність</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визначену</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законодавством</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України.</w:t>
      </w:r>
    </w:p>
    <w:p w14:paraId="2E66EBA8" w14:textId="77777777" w:rsidR="002736B3" w:rsidRPr="00D90BEC" w:rsidRDefault="001521F3" w:rsidP="000E79AB">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6. Строк </w:t>
      </w:r>
      <w:r w:rsidR="003A75AA">
        <w:rPr>
          <w:rFonts w:ascii="Times New Roman" w:hAnsi="Times New Roman"/>
          <w:sz w:val="28"/>
          <w:szCs w:val="28"/>
          <w:lang w:val="uk-UA"/>
        </w:rPr>
        <w:t xml:space="preserve">дії </w:t>
      </w:r>
      <w:r>
        <w:rPr>
          <w:rFonts w:ascii="Times New Roman" w:hAnsi="Times New Roman"/>
          <w:sz w:val="28"/>
          <w:szCs w:val="28"/>
          <w:lang w:val="uk-UA"/>
        </w:rPr>
        <w:t>договору</w:t>
      </w:r>
    </w:p>
    <w:p w14:paraId="3D6B5B3B"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6.1. </w:t>
      </w:r>
      <w:r w:rsidR="001521F3">
        <w:rPr>
          <w:rFonts w:ascii="Times New Roman" w:hAnsi="Times New Roman"/>
          <w:sz w:val="28"/>
          <w:szCs w:val="28"/>
          <w:lang w:val="uk-UA"/>
        </w:rPr>
        <w:t>Договір</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набирає</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чинності з моменту його</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укладення і діє до повного</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виконання</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зобов’язань</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сторін.</w:t>
      </w:r>
    </w:p>
    <w:p w14:paraId="5A97C00C"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7. Порядок вирішення</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спорів</w:t>
      </w:r>
    </w:p>
    <w:p w14:paraId="0AAF6F7E"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7.1. Всі</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суперечності та розбіжності, які</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виникли</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 xml:space="preserve">під час виконання </w:t>
      </w:r>
      <w:r w:rsidR="001521F3">
        <w:rPr>
          <w:rFonts w:ascii="Times New Roman" w:hAnsi="Times New Roman"/>
          <w:sz w:val="28"/>
          <w:szCs w:val="28"/>
          <w:lang w:val="uk-UA"/>
        </w:rPr>
        <w:t>цього договру</w:t>
      </w:r>
      <w:r w:rsidRPr="00D90BEC">
        <w:rPr>
          <w:rFonts w:ascii="Times New Roman" w:hAnsi="Times New Roman"/>
          <w:sz w:val="28"/>
          <w:szCs w:val="28"/>
          <w:lang w:val="uk-UA"/>
        </w:rPr>
        <w:t>, вирішуються на підставі</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взаємної</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згоди шляхом переговорів.</w:t>
      </w:r>
    </w:p>
    <w:p w14:paraId="0754F42B"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7.2. У разі</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неможливості</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їх</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врегулювання шляхом узгодження, суперечності, які</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виникли в процесі</w:t>
      </w:r>
      <w:r w:rsidR="00630AEB" w:rsidRPr="00D90BEC">
        <w:rPr>
          <w:rFonts w:ascii="Times New Roman" w:hAnsi="Times New Roman"/>
          <w:sz w:val="28"/>
          <w:szCs w:val="28"/>
          <w:lang w:val="uk-UA"/>
        </w:rPr>
        <w:t xml:space="preserve"> </w:t>
      </w:r>
      <w:r w:rsidR="001521F3">
        <w:rPr>
          <w:rFonts w:ascii="Times New Roman" w:hAnsi="Times New Roman"/>
          <w:sz w:val="28"/>
          <w:szCs w:val="28"/>
          <w:lang w:val="uk-UA"/>
        </w:rPr>
        <w:t>виконання цього договору</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або</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пов’язані з ним, вирішуються</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в судовому порядку</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відповідно до законодавства</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 xml:space="preserve">України. </w:t>
      </w:r>
    </w:p>
    <w:p w14:paraId="6127BC5B"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8. Форс-мажор (випадок</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або</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непереборна сила)</w:t>
      </w:r>
    </w:p>
    <w:p w14:paraId="4C71EBBD"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8.1. У </w:t>
      </w:r>
      <w:r w:rsidR="00630AEB" w:rsidRPr="00D90BEC">
        <w:rPr>
          <w:rFonts w:ascii="Times New Roman" w:hAnsi="Times New Roman"/>
          <w:sz w:val="28"/>
          <w:szCs w:val="28"/>
          <w:lang w:val="uk-UA"/>
        </w:rPr>
        <w:t>разі виникнення</w:t>
      </w:r>
      <w:r w:rsidRPr="00D90BEC">
        <w:rPr>
          <w:rFonts w:ascii="Times New Roman" w:hAnsi="Times New Roman"/>
          <w:sz w:val="28"/>
          <w:szCs w:val="28"/>
          <w:lang w:val="uk-UA"/>
        </w:rPr>
        <w:t xml:space="preserve"> форс-</w:t>
      </w:r>
      <w:r w:rsidR="00630AEB" w:rsidRPr="00D90BEC">
        <w:rPr>
          <w:rFonts w:ascii="Times New Roman" w:hAnsi="Times New Roman"/>
          <w:sz w:val="28"/>
          <w:szCs w:val="28"/>
          <w:lang w:val="uk-UA"/>
        </w:rPr>
        <w:t>мажорних обставин</w:t>
      </w:r>
      <w:r w:rsidRPr="00D90BEC">
        <w:rPr>
          <w:rFonts w:ascii="Times New Roman" w:hAnsi="Times New Roman"/>
          <w:sz w:val="28"/>
          <w:szCs w:val="28"/>
          <w:lang w:val="uk-UA"/>
        </w:rPr>
        <w:t>, за яких сторона не може</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виконати</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повністю</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або</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частково</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свої</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обов’язки за ц</w:t>
      </w:r>
      <w:r w:rsidR="001521F3">
        <w:rPr>
          <w:rFonts w:ascii="Times New Roman" w:hAnsi="Times New Roman"/>
          <w:sz w:val="28"/>
          <w:szCs w:val="28"/>
          <w:lang w:val="uk-UA"/>
        </w:rPr>
        <w:t xml:space="preserve">им договором </w:t>
      </w:r>
      <w:r w:rsidRPr="00D90BEC">
        <w:rPr>
          <w:rFonts w:ascii="Times New Roman" w:hAnsi="Times New Roman"/>
          <w:sz w:val="28"/>
          <w:szCs w:val="28"/>
          <w:lang w:val="uk-UA"/>
        </w:rPr>
        <w:t>через випадок</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або</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відповідну</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 xml:space="preserve">непереборну силу, строк </w:t>
      </w:r>
      <w:r w:rsidR="00630AEB" w:rsidRPr="00D90BEC">
        <w:rPr>
          <w:rFonts w:ascii="Times New Roman" w:hAnsi="Times New Roman"/>
          <w:sz w:val="28"/>
          <w:szCs w:val="28"/>
          <w:lang w:val="uk-UA"/>
        </w:rPr>
        <w:t>виконання зобов’язань</w:t>
      </w:r>
      <w:r w:rsidRPr="00D90BEC">
        <w:rPr>
          <w:rFonts w:ascii="Times New Roman" w:hAnsi="Times New Roman"/>
          <w:sz w:val="28"/>
          <w:szCs w:val="28"/>
          <w:lang w:val="uk-UA"/>
        </w:rPr>
        <w:t xml:space="preserve"> переноситься на час, протягом</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якого</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будуть</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діяти</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такі</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 xml:space="preserve">обставини, але не </w:t>
      </w:r>
      <w:r w:rsidR="00630AEB" w:rsidRPr="00D90BEC">
        <w:rPr>
          <w:rFonts w:ascii="Times New Roman" w:hAnsi="Times New Roman"/>
          <w:sz w:val="28"/>
          <w:szCs w:val="28"/>
          <w:lang w:val="uk-UA"/>
        </w:rPr>
        <w:t>більше</w:t>
      </w:r>
      <w:r w:rsidR="00CD54C7" w:rsidRPr="00D90BEC">
        <w:rPr>
          <w:rFonts w:ascii="Times New Roman" w:hAnsi="Times New Roman"/>
          <w:sz w:val="28"/>
          <w:szCs w:val="28"/>
          <w:lang w:val="uk-UA"/>
        </w:rPr>
        <w:t>,</w:t>
      </w:r>
      <w:r w:rsidR="00630AEB" w:rsidRPr="00D90BEC">
        <w:rPr>
          <w:rFonts w:ascii="Times New Roman" w:hAnsi="Times New Roman"/>
          <w:sz w:val="28"/>
          <w:szCs w:val="28"/>
          <w:lang w:val="uk-UA"/>
        </w:rPr>
        <w:t xml:space="preserve"> ніж</w:t>
      </w:r>
      <w:r w:rsidRPr="00D90BEC">
        <w:rPr>
          <w:rFonts w:ascii="Times New Roman" w:hAnsi="Times New Roman"/>
          <w:sz w:val="28"/>
          <w:szCs w:val="28"/>
          <w:lang w:val="uk-UA"/>
        </w:rPr>
        <w:t xml:space="preserve"> один місяць. До форс</w:t>
      </w:r>
      <w:r w:rsidR="00630AEB" w:rsidRPr="00D90BEC">
        <w:rPr>
          <w:rFonts w:ascii="Times New Roman" w:hAnsi="Times New Roman"/>
          <w:sz w:val="28"/>
          <w:szCs w:val="28"/>
          <w:lang w:val="uk-UA"/>
        </w:rPr>
        <w:t>-</w:t>
      </w:r>
      <w:r w:rsidRPr="00D90BEC">
        <w:rPr>
          <w:rFonts w:ascii="Times New Roman" w:hAnsi="Times New Roman"/>
          <w:sz w:val="28"/>
          <w:szCs w:val="28"/>
          <w:lang w:val="uk-UA"/>
        </w:rPr>
        <w:t>мажорних</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 xml:space="preserve">обставин належать: пожежі, стихійні лиха, блокади, страйки, </w:t>
      </w:r>
      <w:r w:rsidRPr="00D90BEC">
        <w:rPr>
          <w:rFonts w:ascii="Times New Roman" w:hAnsi="Times New Roman"/>
          <w:sz w:val="28"/>
          <w:szCs w:val="28"/>
          <w:lang w:val="uk-UA"/>
        </w:rPr>
        <w:lastRenderedPageBreak/>
        <w:t>ухвалення</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законів</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чи</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прийняття</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інших нормативно-правових</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актів, що</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перешкоджають</w:t>
      </w:r>
      <w:r w:rsidR="00630AEB" w:rsidRPr="00D90BEC">
        <w:rPr>
          <w:rFonts w:ascii="Times New Roman" w:hAnsi="Times New Roman"/>
          <w:sz w:val="28"/>
          <w:szCs w:val="28"/>
          <w:lang w:val="uk-UA"/>
        </w:rPr>
        <w:t xml:space="preserve"> </w:t>
      </w:r>
      <w:r w:rsidR="001521F3">
        <w:rPr>
          <w:rFonts w:ascii="Times New Roman" w:hAnsi="Times New Roman"/>
          <w:sz w:val="28"/>
          <w:szCs w:val="28"/>
          <w:lang w:val="uk-UA"/>
        </w:rPr>
        <w:t>виконанню умов цього договору</w:t>
      </w:r>
      <w:r w:rsidRPr="00D90BEC">
        <w:rPr>
          <w:rFonts w:ascii="Times New Roman" w:hAnsi="Times New Roman"/>
          <w:sz w:val="28"/>
          <w:szCs w:val="28"/>
          <w:lang w:val="uk-UA"/>
        </w:rPr>
        <w:t>.</w:t>
      </w:r>
    </w:p>
    <w:p w14:paraId="496D9517"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8.2. Сторона, для </w:t>
      </w:r>
      <w:r w:rsidR="00630AEB" w:rsidRPr="00D90BEC">
        <w:rPr>
          <w:rFonts w:ascii="Times New Roman" w:hAnsi="Times New Roman"/>
          <w:sz w:val="28"/>
          <w:szCs w:val="28"/>
          <w:lang w:val="uk-UA"/>
        </w:rPr>
        <w:t>якої виникли</w:t>
      </w:r>
      <w:r w:rsidRPr="00D90BEC">
        <w:rPr>
          <w:rFonts w:ascii="Times New Roman" w:hAnsi="Times New Roman"/>
          <w:sz w:val="28"/>
          <w:szCs w:val="28"/>
          <w:lang w:val="uk-UA"/>
        </w:rPr>
        <w:t xml:space="preserve"> форс-</w:t>
      </w:r>
      <w:r w:rsidR="00630AEB" w:rsidRPr="00D90BEC">
        <w:rPr>
          <w:rFonts w:ascii="Times New Roman" w:hAnsi="Times New Roman"/>
          <w:sz w:val="28"/>
          <w:szCs w:val="28"/>
          <w:lang w:val="uk-UA"/>
        </w:rPr>
        <w:t>мажорні обставини</w:t>
      </w:r>
      <w:r w:rsidRPr="00D90BEC">
        <w:rPr>
          <w:rFonts w:ascii="Times New Roman" w:hAnsi="Times New Roman"/>
          <w:sz w:val="28"/>
          <w:szCs w:val="28"/>
          <w:lang w:val="uk-UA"/>
        </w:rPr>
        <w:t>, має</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протягом</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трьох</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днів</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від моменту виникнення таких обставин</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письмово</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повідомити про це</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іншу сторону, вказавши</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можливі</w:t>
      </w:r>
      <w:r w:rsidR="00630AEB" w:rsidRPr="00D90BEC">
        <w:rPr>
          <w:rFonts w:ascii="Times New Roman" w:hAnsi="Times New Roman"/>
          <w:sz w:val="28"/>
          <w:szCs w:val="28"/>
          <w:lang w:val="uk-UA"/>
        </w:rPr>
        <w:t xml:space="preserve"> </w:t>
      </w:r>
      <w:r w:rsidRPr="00D90BEC">
        <w:rPr>
          <w:rFonts w:ascii="Times New Roman" w:hAnsi="Times New Roman"/>
          <w:sz w:val="28"/>
          <w:szCs w:val="28"/>
          <w:lang w:val="uk-UA"/>
        </w:rPr>
        <w:t>терміни</w:t>
      </w:r>
      <w:r w:rsidR="00630AEB" w:rsidRPr="00D90BEC">
        <w:rPr>
          <w:rFonts w:ascii="Times New Roman" w:hAnsi="Times New Roman"/>
          <w:sz w:val="28"/>
          <w:szCs w:val="28"/>
          <w:lang w:val="uk-UA"/>
        </w:rPr>
        <w:t xml:space="preserve"> припинення дії</w:t>
      </w:r>
      <w:r w:rsidRPr="00D90BEC">
        <w:rPr>
          <w:rFonts w:ascii="Times New Roman" w:hAnsi="Times New Roman"/>
          <w:sz w:val="28"/>
          <w:szCs w:val="28"/>
          <w:lang w:val="uk-UA"/>
        </w:rPr>
        <w:t xml:space="preserve"> таких обставин і виконання</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своїх</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 xml:space="preserve">зобов’язань за </w:t>
      </w:r>
      <w:r w:rsidR="001521F3">
        <w:rPr>
          <w:rFonts w:ascii="Times New Roman" w:hAnsi="Times New Roman"/>
          <w:sz w:val="28"/>
          <w:szCs w:val="28"/>
          <w:lang w:val="uk-UA"/>
        </w:rPr>
        <w:t>договором</w:t>
      </w:r>
      <w:r w:rsidRPr="00D90BEC">
        <w:rPr>
          <w:rFonts w:ascii="Times New Roman" w:hAnsi="Times New Roman"/>
          <w:sz w:val="28"/>
          <w:szCs w:val="28"/>
          <w:lang w:val="uk-UA"/>
        </w:rPr>
        <w:t>.</w:t>
      </w:r>
    </w:p>
    <w:p w14:paraId="0BFD6E9F"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9. Інші</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умови</w:t>
      </w:r>
    </w:p>
    <w:p w14:paraId="14898662"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9.1. Ц</w:t>
      </w:r>
      <w:r w:rsidR="001521F3">
        <w:rPr>
          <w:rFonts w:ascii="Times New Roman" w:hAnsi="Times New Roman"/>
          <w:sz w:val="28"/>
          <w:szCs w:val="28"/>
          <w:lang w:val="uk-UA"/>
        </w:rPr>
        <w:t xml:space="preserve">ей договір </w:t>
      </w:r>
      <w:r w:rsidRPr="00D90BEC">
        <w:rPr>
          <w:rFonts w:ascii="Times New Roman" w:hAnsi="Times New Roman"/>
          <w:sz w:val="28"/>
          <w:szCs w:val="28"/>
          <w:lang w:val="uk-UA"/>
        </w:rPr>
        <w:t>складен</w:t>
      </w:r>
      <w:r w:rsidR="001521F3">
        <w:rPr>
          <w:rFonts w:ascii="Times New Roman" w:hAnsi="Times New Roman"/>
          <w:sz w:val="28"/>
          <w:szCs w:val="28"/>
          <w:lang w:val="uk-UA"/>
        </w:rPr>
        <w:t>ий</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українською</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мовою у двох</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оригінальних</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примірниках, які</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мають</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однакову</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юридичну силу, по одному для кожної</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 xml:space="preserve">сторони. </w:t>
      </w:r>
    </w:p>
    <w:p w14:paraId="7AF50F0D"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9.2. У випадках, не передбачених у ц</w:t>
      </w:r>
      <w:r w:rsidR="001521F3">
        <w:rPr>
          <w:rFonts w:ascii="Times New Roman" w:hAnsi="Times New Roman"/>
          <w:sz w:val="28"/>
          <w:szCs w:val="28"/>
          <w:lang w:val="uk-UA"/>
        </w:rPr>
        <w:t>ьому договорі</w:t>
      </w:r>
      <w:r w:rsidRPr="00D90BEC">
        <w:rPr>
          <w:rFonts w:ascii="Times New Roman" w:hAnsi="Times New Roman"/>
          <w:sz w:val="28"/>
          <w:szCs w:val="28"/>
          <w:lang w:val="uk-UA"/>
        </w:rPr>
        <w:t>, сторони</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керуються</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чинним</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законодавством</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України.</w:t>
      </w:r>
    </w:p>
    <w:p w14:paraId="264F616E"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9.3. У разі</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спільної</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згоди, сторони</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можуть</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змінювати</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окремі</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положення ц</w:t>
      </w:r>
      <w:r w:rsidR="001521F3">
        <w:rPr>
          <w:rFonts w:ascii="Times New Roman" w:hAnsi="Times New Roman"/>
          <w:sz w:val="28"/>
          <w:szCs w:val="28"/>
          <w:lang w:val="uk-UA"/>
        </w:rPr>
        <w:t>ього договору</w:t>
      </w:r>
      <w:r w:rsidRPr="00D90BEC">
        <w:rPr>
          <w:rFonts w:ascii="Times New Roman" w:hAnsi="Times New Roman"/>
          <w:sz w:val="28"/>
          <w:szCs w:val="28"/>
          <w:lang w:val="uk-UA"/>
        </w:rPr>
        <w:t xml:space="preserve"> через підписання</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окремого</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додатку, який</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стає</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невід’ємною</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частиною ц</w:t>
      </w:r>
      <w:r w:rsidR="001521F3">
        <w:rPr>
          <w:rFonts w:ascii="Times New Roman" w:hAnsi="Times New Roman"/>
          <w:sz w:val="28"/>
          <w:szCs w:val="28"/>
          <w:lang w:val="uk-UA"/>
        </w:rPr>
        <w:t>ього договору</w:t>
      </w:r>
      <w:r w:rsidRPr="00D90BEC">
        <w:rPr>
          <w:rFonts w:ascii="Times New Roman" w:hAnsi="Times New Roman"/>
          <w:sz w:val="28"/>
          <w:szCs w:val="28"/>
          <w:lang w:val="uk-UA"/>
        </w:rPr>
        <w:t>.</w:t>
      </w:r>
    </w:p>
    <w:p w14:paraId="4E598E9A" w14:textId="77777777" w:rsidR="002736B3" w:rsidRPr="00D90BEC" w:rsidRDefault="002736B3" w:rsidP="000E79AB">
      <w:pPr>
        <w:spacing w:after="0" w:line="360" w:lineRule="auto"/>
        <w:jc w:val="center"/>
        <w:rPr>
          <w:rFonts w:ascii="Times New Roman" w:hAnsi="Times New Roman"/>
          <w:sz w:val="28"/>
          <w:szCs w:val="28"/>
          <w:lang w:val="uk-UA"/>
        </w:rPr>
      </w:pPr>
      <w:r w:rsidRPr="00D90BEC">
        <w:rPr>
          <w:rFonts w:ascii="Times New Roman" w:hAnsi="Times New Roman"/>
          <w:sz w:val="28"/>
          <w:szCs w:val="28"/>
          <w:lang w:val="uk-UA"/>
        </w:rPr>
        <w:t>Реквізити</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сторін</w:t>
      </w:r>
    </w:p>
    <w:p w14:paraId="5CC09B63"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Здобувач</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вищої</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освіти</w:t>
      </w:r>
    </w:p>
    <w:p w14:paraId="6415FEF4"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Адреса </w:t>
      </w:r>
    </w:p>
    <w:p w14:paraId="3AE2B640"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________________________ </w:t>
      </w:r>
    </w:p>
    <w:p w14:paraId="26768666"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________________________</w:t>
      </w:r>
    </w:p>
    <w:p w14:paraId="2C0EC608" w14:textId="77777777" w:rsidR="00CD54C7" w:rsidRPr="00D90BEC" w:rsidRDefault="00CD54C7" w:rsidP="00CD54C7">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________________________</w:t>
      </w:r>
    </w:p>
    <w:p w14:paraId="4DCFE59D"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_________________________ </w:t>
      </w:r>
    </w:p>
    <w:p w14:paraId="3BA8A787"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Контактний телефон:</w:t>
      </w:r>
    </w:p>
    <w:p w14:paraId="502FCAAC"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___________________________ </w:t>
      </w:r>
    </w:p>
    <w:p w14:paraId="547F0026"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____________________________</w:t>
      </w:r>
    </w:p>
    <w:p w14:paraId="27359F94" w14:textId="77777777" w:rsidR="00CD54C7" w:rsidRPr="00D90BEC" w:rsidRDefault="002736B3" w:rsidP="000E79AB">
      <w:pPr>
        <w:spacing w:after="0" w:line="360" w:lineRule="auto"/>
        <w:jc w:val="both"/>
        <w:rPr>
          <w:rFonts w:ascii="Times New Roman" w:hAnsi="Times New Roman"/>
          <w:b/>
          <w:i/>
          <w:sz w:val="16"/>
          <w:szCs w:val="16"/>
          <w:lang w:val="uk-UA"/>
        </w:rPr>
      </w:pPr>
      <w:r w:rsidRPr="00D90BEC">
        <w:rPr>
          <w:rFonts w:ascii="Times New Roman" w:hAnsi="Times New Roman"/>
          <w:b/>
          <w:i/>
          <w:sz w:val="16"/>
          <w:szCs w:val="16"/>
          <w:lang w:val="uk-UA"/>
        </w:rPr>
        <w:t xml:space="preserve"> (прізвище, ініціали)</w:t>
      </w:r>
    </w:p>
    <w:p w14:paraId="4F37A836" w14:textId="77777777" w:rsidR="00CD54C7"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_____________________ </w:t>
      </w:r>
    </w:p>
    <w:p w14:paraId="253D0958" w14:textId="77777777" w:rsidR="002736B3" w:rsidRPr="00D90BEC" w:rsidRDefault="002736B3" w:rsidP="000E79AB">
      <w:pPr>
        <w:spacing w:after="0" w:line="360" w:lineRule="auto"/>
        <w:jc w:val="both"/>
        <w:rPr>
          <w:rFonts w:ascii="Times New Roman" w:hAnsi="Times New Roman"/>
          <w:b/>
          <w:i/>
          <w:sz w:val="16"/>
          <w:szCs w:val="16"/>
          <w:lang w:val="uk-UA"/>
        </w:rPr>
      </w:pPr>
      <w:r w:rsidRPr="00D90BEC">
        <w:rPr>
          <w:rFonts w:ascii="Times New Roman" w:hAnsi="Times New Roman"/>
          <w:b/>
          <w:i/>
          <w:sz w:val="16"/>
          <w:szCs w:val="16"/>
          <w:lang w:val="uk-UA"/>
        </w:rPr>
        <w:t xml:space="preserve">(підпис) </w:t>
      </w:r>
    </w:p>
    <w:p w14:paraId="319C33C3"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Підписуючи ц</w:t>
      </w:r>
      <w:r w:rsidR="001521F3">
        <w:rPr>
          <w:rFonts w:ascii="Times New Roman" w:hAnsi="Times New Roman"/>
          <w:sz w:val="28"/>
          <w:szCs w:val="28"/>
          <w:lang w:val="uk-UA"/>
        </w:rPr>
        <w:t>ей договір</w:t>
      </w:r>
      <w:r w:rsidRPr="00D90BEC">
        <w:rPr>
          <w:rFonts w:ascii="Times New Roman" w:hAnsi="Times New Roman"/>
          <w:sz w:val="28"/>
          <w:szCs w:val="28"/>
          <w:lang w:val="uk-UA"/>
        </w:rPr>
        <w:t>, підтверджую, що</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уважно</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 xml:space="preserve">ознайомився з </w:t>
      </w:r>
      <w:r w:rsidR="00B21CE7" w:rsidRPr="00D90BEC">
        <w:rPr>
          <w:rFonts w:ascii="Times New Roman" w:hAnsi="Times New Roman"/>
          <w:sz w:val="28"/>
          <w:szCs w:val="28"/>
          <w:lang w:val="uk-UA"/>
        </w:rPr>
        <w:t xml:space="preserve">умовами </w:t>
      </w:r>
      <w:r w:rsidR="001521F3">
        <w:rPr>
          <w:rFonts w:ascii="Times New Roman" w:hAnsi="Times New Roman"/>
          <w:sz w:val="28"/>
          <w:szCs w:val="28"/>
          <w:lang w:val="uk-UA"/>
        </w:rPr>
        <w:t>договору</w:t>
      </w:r>
      <w:r w:rsidRPr="00D90BEC">
        <w:rPr>
          <w:rFonts w:ascii="Times New Roman" w:hAnsi="Times New Roman"/>
          <w:sz w:val="28"/>
          <w:szCs w:val="28"/>
          <w:lang w:val="uk-UA"/>
        </w:rPr>
        <w:t xml:space="preserve"> та програмою ЗВО-партнера </w:t>
      </w:r>
    </w:p>
    <w:p w14:paraId="507A7B8F"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Тернопільський</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націонал</w:t>
      </w:r>
      <w:r w:rsidR="00B21CE7" w:rsidRPr="00D90BEC">
        <w:rPr>
          <w:rFonts w:ascii="Times New Roman" w:hAnsi="Times New Roman"/>
          <w:sz w:val="28"/>
          <w:szCs w:val="28"/>
          <w:lang w:val="uk-UA"/>
        </w:rPr>
        <w:t>ь</w:t>
      </w:r>
      <w:r w:rsidRPr="00D90BEC">
        <w:rPr>
          <w:rFonts w:ascii="Times New Roman" w:hAnsi="Times New Roman"/>
          <w:sz w:val="28"/>
          <w:szCs w:val="28"/>
          <w:lang w:val="uk-UA"/>
        </w:rPr>
        <w:t>ний</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технічний</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університеті</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мені</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Івана</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Пулюя</w:t>
      </w:r>
    </w:p>
    <w:p w14:paraId="05E2EDE0"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вул. Руська, 56</w:t>
      </w:r>
    </w:p>
    <w:p w14:paraId="6DCC6471"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46001, Тернопіль, Україна</w:t>
      </w:r>
    </w:p>
    <w:p w14:paraId="55363A7C"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lastRenderedPageBreak/>
        <w:t xml:space="preserve"> тел. </w:t>
      </w:r>
    </w:p>
    <w:p w14:paraId="1C6E9592"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E-mail: </w:t>
      </w:r>
    </w:p>
    <w:p w14:paraId="596CB271"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Ректор ____________________</w:t>
      </w:r>
    </w:p>
    <w:p w14:paraId="3A067FEE"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ПОГОДЖЕНО</w:t>
      </w:r>
    </w:p>
    <w:p w14:paraId="26669000" w14:textId="77777777" w:rsidR="002736B3" w:rsidRPr="00D90BEC" w:rsidRDefault="00CD54C7"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Проректор з МС </w:t>
      </w:r>
      <w:r w:rsidR="002736B3" w:rsidRPr="00D90BEC">
        <w:rPr>
          <w:rFonts w:ascii="Times New Roman" w:hAnsi="Times New Roman"/>
          <w:sz w:val="28"/>
          <w:szCs w:val="28"/>
          <w:lang w:val="uk-UA"/>
        </w:rPr>
        <w:t xml:space="preserve">____________________ </w:t>
      </w:r>
    </w:p>
    <w:p w14:paraId="47AF0EDD"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Начальник відділу</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міжнародного</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співробітництва ____________________ Декан факультету</w:t>
      </w:r>
      <w:r w:rsidR="00CD54C7" w:rsidRPr="00D90BEC">
        <w:rPr>
          <w:rFonts w:ascii="Times New Roman" w:hAnsi="Times New Roman"/>
          <w:sz w:val="28"/>
          <w:szCs w:val="28"/>
          <w:lang w:val="uk-UA"/>
        </w:rPr>
        <w:t xml:space="preserve"> (завідувач відділу аспірантури, докторантури і атестації наукових кадрів)</w:t>
      </w:r>
      <w:r w:rsidRPr="00D90BEC">
        <w:rPr>
          <w:rFonts w:ascii="Times New Roman" w:hAnsi="Times New Roman"/>
          <w:sz w:val="28"/>
          <w:szCs w:val="28"/>
          <w:lang w:val="uk-UA"/>
        </w:rPr>
        <w:t xml:space="preserve">____________________ </w:t>
      </w:r>
    </w:p>
    <w:p w14:paraId="21DA1D56"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Головний бухгалтер ____________________ </w:t>
      </w:r>
    </w:p>
    <w:p w14:paraId="47A4390B"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Завідувач</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кафедри ____________________</w:t>
      </w:r>
    </w:p>
    <w:p w14:paraId="022D3BCF"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Координатор програми в Університеті ____________________ </w:t>
      </w:r>
    </w:p>
    <w:p w14:paraId="1C5C1B64"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Керівник</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стажування</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в Університеті</w:t>
      </w:r>
      <w:r w:rsidR="00CD54C7" w:rsidRPr="00D90BEC">
        <w:rPr>
          <w:rFonts w:ascii="Times New Roman" w:hAnsi="Times New Roman"/>
          <w:sz w:val="28"/>
          <w:szCs w:val="28"/>
          <w:lang w:val="uk-UA"/>
        </w:rPr>
        <w:t xml:space="preserve">____________________ </w:t>
      </w:r>
    </w:p>
    <w:p w14:paraId="14937EBC" w14:textId="77777777" w:rsidR="002736B3" w:rsidRPr="00D90BEC" w:rsidRDefault="002736B3" w:rsidP="000E79AB">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Проректор з НПР за напрямом</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навчальної</w:t>
      </w:r>
      <w:r w:rsidR="00B21CE7" w:rsidRPr="00D90BEC">
        <w:rPr>
          <w:rFonts w:ascii="Times New Roman" w:hAnsi="Times New Roman"/>
          <w:sz w:val="28"/>
          <w:szCs w:val="28"/>
          <w:lang w:val="uk-UA"/>
        </w:rPr>
        <w:t xml:space="preserve"> </w:t>
      </w:r>
      <w:r w:rsidRPr="00D90BEC">
        <w:rPr>
          <w:rFonts w:ascii="Times New Roman" w:hAnsi="Times New Roman"/>
          <w:sz w:val="28"/>
          <w:szCs w:val="28"/>
          <w:lang w:val="uk-UA"/>
        </w:rPr>
        <w:t>роботи</w:t>
      </w:r>
      <w:r w:rsidR="00CD54C7" w:rsidRPr="00D90BEC">
        <w:rPr>
          <w:rFonts w:ascii="Times New Roman" w:hAnsi="Times New Roman"/>
          <w:sz w:val="28"/>
          <w:szCs w:val="28"/>
          <w:lang w:val="uk-UA"/>
        </w:rPr>
        <w:t xml:space="preserve">  (проректор з наукової роботи)____________________ </w:t>
      </w:r>
    </w:p>
    <w:p w14:paraId="7971ADA3" w14:textId="77777777" w:rsidR="002736B3" w:rsidRPr="00D90BEC" w:rsidRDefault="00CD54C7" w:rsidP="00D038CA">
      <w:pPr>
        <w:spacing w:after="0" w:line="360" w:lineRule="auto"/>
        <w:jc w:val="right"/>
        <w:rPr>
          <w:rFonts w:ascii="Times New Roman" w:hAnsi="Times New Roman"/>
          <w:sz w:val="28"/>
          <w:szCs w:val="28"/>
          <w:lang w:val="uk-UA"/>
        </w:rPr>
      </w:pPr>
      <w:r w:rsidRPr="00D90BEC">
        <w:rPr>
          <w:rFonts w:ascii="Times New Roman" w:hAnsi="Times New Roman"/>
          <w:b/>
          <w:i/>
          <w:sz w:val="16"/>
          <w:szCs w:val="16"/>
          <w:lang w:val="uk-UA"/>
        </w:rPr>
        <w:t>(</w:t>
      </w:r>
      <w:r w:rsidR="002736B3" w:rsidRPr="00D90BEC">
        <w:rPr>
          <w:rFonts w:ascii="Times New Roman" w:hAnsi="Times New Roman"/>
          <w:b/>
          <w:i/>
          <w:sz w:val="16"/>
          <w:szCs w:val="16"/>
          <w:lang w:val="uk-UA"/>
        </w:rPr>
        <w:t>Для студентів</w:t>
      </w:r>
      <w:r w:rsidR="00B21CE7" w:rsidRPr="00D90BEC">
        <w:rPr>
          <w:rFonts w:ascii="Times New Roman" w:hAnsi="Times New Roman"/>
          <w:b/>
          <w:i/>
          <w:sz w:val="16"/>
          <w:szCs w:val="16"/>
          <w:lang w:val="uk-UA"/>
        </w:rPr>
        <w:t xml:space="preserve"> </w:t>
      </w:r>
      <w:r w:rsidR="002736B3" w:rsidRPr="00D90BEC">
        <w:rPr>
          <w:rFonts w:ascii="Times New Roman" w:hAnsi="Times New Roman"/>
          <w:b/>
          <w:i/>
          <w:sz w:val="16"/>
          <w:szCs w:val="16"/>
          <w:lang w:val="uk-UA"/>
        </w:rPr>
        <w:t>погоджує проректор з науково-педагогічної</w:t>
      </w:r>
      <w:r w:rsidR="00B21CE7" w:rsidRPr="00D90BEC">
        <w:rPr>
          <w:rFonts w:ascii="Times New Roman" w:hAnsi="Times New Roman"/>
          <w:b/>
          <w:i/>
          <w:sz w:val="16"/>
          <w:szCs w:val="16"/>
          <w:lang w:val="uk-UA"/>
        </w:rPr>
        <w:t xml:space="preserve"> </w:t>
      </w:r>
      <w:r w:rsidR="002736B3" w:rsidRPr="00D90BEC">
        <w:rPr>
          <w:rFonts w:ascii="Times New Roman" w:hAnsi="Times New Roman"/>
          <w:b/>
          <w:i/>
          <w:sz w:val="16"/>
          <w:szCs w:val="16"/>
          <w:lang w:val="uk-UA"/>
        </w:rPr>
        <w:t>роботи, у випадку</w:t>
      </w:r>
      <w:r w:rsidR="00B21CE7" w:rsidRPr="00D90BEC">
        <w:rPr>
          <w:rFonts w:ascii="Times New Roman" w:hAnsi="Times New Roman"/>
          <w:b/>
          <w:i/>
          <w:sz w:val="16"/>
          <w:szCs w:val="16"/>
          <w:lang w:val="uk-UA"/>
        </w:rPr>
        <w:t xml:space="preserve"> </w:t>
      </w:r>
      <w:r w:rsidR="002736B3" w:rsidRPr="00D90BEC">
        <w:rPr>
          <w:rFonts w:ascii="Times New Roman" w:hAnsi="Times New Roman"/>
          <w:b/>
          <w:i/>
          <w:sz w:val="16"/>
          <w:szCs w:val="16"/>
          <w:lang w:val="uk-UA"/>
        </w:rPr>
        <w:t>аспірантів та докторантів – проректор з наукової</w:t>
      </w:r>
      <w:r w:rsidR="00B21CE7" w:rsidRPr="00D90BEC">
        <w:rPr>
          <w:rFonts w:ascii="Times New Roman" w:hAnsi="Times New Roman"/>
          <w:b/>
          <w:i/>
          <w:sz w:val="16"/>
          <w:szCs w:val="16"/>
          <w:lang w:val="uk-UA"/>
        </w:rPr>
        <w:t xml:space="preserve"> </w:t>
      </w:r>
      <w:r w:rsidR="002736B3" w:rsidRPr="00D90BEC">
        <w:rPr>
          <w:rFonts w:ascii="Times New Roman" w:hAnsi="Times New Roman"/>
          <w:b/>
          <w:i/>
          <w:sz w:val="16"/>
          <w:szCs w:val="16"/>
          <w:lang w:val="uk-UA"/>
        </w:rPr>
        <w:t>роботи</w:t>
      </w:r>
      <w:r w:rsidRPr="00D90BEC">
        <w:rPr>
          <w:rFonts w:ascii="Times New Roman" w:hAnsi="Times New Roman"/>
          <w:b/>
          <w:i/>
          <w:sz w:val="16"/>
          <w:szCs w:val="16"/>
          <w:lang w:val="uk-UA"/>
        </w:rPr>
        <w:t>)</w:t>
      </w:r>
      <w:r w:rsidR="002736B3" w:rsidRPr="00D90BEC">
        <w:rPr>
          <w:rFonts w:ascii="Times New Roman" w:hAnsi="Times New Roman"/>
          <w:sz w:val="28"/>
          <w:szCs w:val="28"/>
          <w:lang w:val="uk-UA"/>
        </w:rPr>
        <w:br w:type="page"/>
      </w:r>
      <w:r w:rsidR="00D038CA" w:rsidRPr="00D90BEC">
        <w:rPr>
          <w:rFonts w:ascii="Times New Roman" w:hAnsi="Times New Roman"/>
          <w:b/>
          <w:sz w:val="28"/>
          <w:szCs w:val="28"/>
          <w:lang w:val="uk-UA"/>
        </w:rPr>
        <w:lastRenderedPageBreak/>
        <w:t>Додаток 2</w:t>
      </w:r>
    </w:p>
    <w:p w14:paraId="191F4106" w14:textId="77777777" w:rsidR="002736B3" w:rsidRPr="001521F3" w:rsidRDefault="001521F3" w:rsidP="000E79AB">
      <w:pPr>
        <w:spacing w:after="0" w:line="360" w:lineRule="auto"/>
        <w:jc w:val="center"/>
        <w:rPr>
          <w:rFonts w:ascii="Times New Roman" w:hAnsi="Times New Roman"/>
          <w:b/>
          <w:sz w:val="24"/>
          <w:szCs w:val="28"/>
          <w:lang w:val="uk-UA"/>
        </w:rPr>
      </w:pPr>
      <w:r w:rsidRPr="001521F3">
        <w:rPr>
          <w:rFonts w:ascii="Times New Roman" w:hAnsi="Times New Roman"/>
          <w:b/>
          <w:sz w:val="24"/>
          <w:szCs w:val="28"/>
          <w:lang w:val="uk-UA"/>
        </w:rPr>
        <w:t>ДОГОВІР</w:t>
      </w:r>
    </w:p>
    <w:p w14:paraId="5F0E51EE" w14:textId="77777777" w:rsidR="002736B3" w:rsidRPr="00D90BEC" w:rsidRDefault="002736B3" w:rsidP="000E79AB">
      <w:pPr>
        <w:spacing w:after="0" w:line="360" w:lineRule="auto"/>
        <w:jc w:val="center"/>
        <w:rPr>
          <w:rFonts w:ascii="Times New Roman" w:hAnsi="Times New Roman"/>
          <w:b/>
          <w:sz w:val="28"/>
          <w:szCs w:val="28"/>
          <w:lang w:val="uk-UA"/>
        </w:rPr>
      </w:pPr>
      <w:r w:rsidRPr="00D90BEC">
        <w:rPr>
          <w:rFonts w:ascii="Times New Roman" w:hAnsi="Times New Roman"/>
          <w:b/>
          <w:sz w:val="28"/>
          <w:szCs w:val="28"/>
          <w:lang w:val="uk-UA"/>
        </w:rPr>
        <w:t>про навчання (стажування) за програмою</w:t>
      </w:r>
      <w:r w:rsidR="00B21CE7" w:rsidRPr="00D90BEC">
        <w:rPr>
          <w:rFonts w:ascii="Times New Roman" w:hAnsi="Times New Roman"/>
          <w:b/>
          <w:sz w:val="28"/>
          <w:szCs w:val="28"/>
          <w:lang w:val="uk-UA"/>
        </w:rPr>
        <w:t xml:space="preserve"> </w:t>
      </w:r>
      <w:r w:rsidRPr="00D90BEC">
        <w:rPr>
          <w:rFonts w:ascii="Times New Roman" w:hAnsi="Times New Roman"/>
          <w:b/>
          <w:sz w:val="28"/>
          <w:szCs w:val="28"/>
          <w:lang w:val="uk-UA"/>
        </w:rPr>
        <w:t>внутрішньої</w:t>
      </w:r>
      <w:r w:rsidR="00B21CE7" w:rsidRPr="00D90BEC">
        <w:rPr>
          <w:rFonts w:ascii="Times New Roman" w:hAnsi="Times New Roman"/>
          <w:b/>
          <w:sz w:val="28"/>
          <w:szCs w:val="28"/>
          <w:lang w:val="uk-UA"/>
        </w:rPr>
        <w:t xml:space="preserve"> </w:t>
      </w:r>
      <w:r w:rsidRPr="00D90BEC">
        <w:rPr>
          <w:rFonts w:ascii="Times New Roman" w:hAnsi="Times New Roman"/>
          <w:b/>
          <w:sz w:val="28"/>
          <w:szCs w:val="28"/>
          <w:lang w:val="uk-UA"/>
        </w:rPr>
        <w:t>академічної</w:t>
      </w:r>
      <w:r w:rsidR="00B21CE7" w:rsidRPr="00D90BEC">
        <w:rPr>
          <w:rFonts w:ascii="Times New Roman" w:hAnsi="Times New Roman"/>
          <w:b/>
          <w:sz w:val="28"/>
          <w:szCs w:val="28"/>
          <w:lang w:val="uk-UA"/>
        </w:rPr>
        <w:t xml:space="preserve"> </w:t>
      </w:r>
      <w:r w:rsidRPr="00D90BEC">
        <w:rPr>
          <w:rFonts w:ascii="Times New Roman" w:hAnsi="Times New Roman"/>
          <w:b/>
          <w:sz w:val="28"/>
          <w:szCs w:val="28"/>
          <w:lang w:val="uk-UA"/>
        </w:rPr>
        <w:t>мобільності</w:t>
      </w:r>
      <w:r w:rsidR="00B21CE7" w:rsidRPr="00D90BEC">
        <w:rPr>
          <w:rFonts w:ascii="Times New Roman" w:hAnsi="Times New Roman"/>
          <w:b/>
          <w:sz w:val="28"/>
          <w:szCs w:val="28"/>
          <w:lang w:val="uk-UA"/>
        </w:rPr>
        <w:t xml:space="preserve"> </w:t>
      </w:r>
      <w:r w:rsidRPr="00D90BEC">
        <w:rPr>
          <w:rFonts w:ascii="Times New Roman" w:hAnsi="Times New Roman"/>
          <w:b/>
          <w:sz w:val="28"/>
          <w:szCs w:val="28"/>
          <w:lang w:val="uk-UA"/>
        </w:rPr>
        <w:t>здобувача</w:t>
      </w:r>
      <w:r w:rsidR="00B21CE7" w:rsidRPr="00D90BEC">
        <w:rPr>
          <w:rFonts w:ascii="Times New Roman" w:hAnsi="Times New Roman"/>
          <w:b/>
          <w:sz w:val="28"/>
          <w:szCs w:val="28"/>
          <w:lang w:val="uk-UA"/>
        </w:rPr>
        <w:t xml:space="preserve"> </w:t>
      </w:r>
      <w:r w:rsidRPr="00D90BEC">
        <w:rPr>
          <w:rFonts w:ascii="Times New Roman" w:hAnsi="Times New Roman"/>
          <w:b/>
          <w:sz w:val="28"/>
          <w:szCs w:val="28"/>
          <w:lang w:val="uk-UA"/>
        </w:rPr>
        <w:t>вищої</w:t>
      </w:r>
      <w:r w:rsidR="00B21CE7" w:rsidRPr="00D90BEC">
        <w:rPr>
          <w:rFonts w:ascii="Times New Roman" w:hAnsi="Times New Roman"/>
          <w:b/>
          <w:sz w:val="28"/>
          <w:szCs w:val="28"/>
          <w:lang w:val="uk-UA"/>
        </w:rPr>
        <w:t xml:space="preserve"> </w:t>
      </w:r>
      <w:r w:rsidRPr="00D90BEC">
        <w:rPr>
          <w:rFonts w:ascii="Times New Roman" w:hAnsi="Times New Roman"/>
          <w:b/>
          <w:sz w:val="28"/>
          <w:szCs w:val="28"/>
          <w:lang w:val="uk-UA"/>
        </w:rPr>
        <w:t>освіти</w:t>
      </w:r>
    </w:p>
    <w:p w14:paraId="4369EDA1" w14:textId="77777777" w:rsidR="00AA3EE1" w:rsidRPr="00D90BEC" w:rsidRDefault="00AA3EE1" w:rsidP="000E79AB">
      <w:pPr>
        <w:spacing w:after="0" w:line="360" w:lineRule="auto"/>
        <w:jc w:val="center"/>
        <w:rPr>
          <w:rFonts w:ascii="Times New Roman" w:hAnsi="Times New Roman"/>
          <w:b/>
          <w:sz w:val="28"/>
          <w:szCs w:val="28"/>
          <w:lang w:val="uk-UA"/>
        </w:rPr>
      </w:pPr>
    </w:p>
    <w:p w14:paraId="51CE0EFB"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м. Тернопіль                                                «____» __________________ 20__ р.</w:t>
      </w:r>
    </w:p>
    <w:p w14:paraId="692196B0"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Тернопільський національний технічний університет імені Івана Пулюя, в особі ректора</w:t>
      </w:r>
      <w:r w:rsidR="003A75AA">
        <w:rPr>
          <w:rFonts w:ascii="Times New Roman" w:hAnsi="Times New Roman"/>
          <w:sz w:val="28"/>
          <w:szCs w:val="28"/>
          <w:lang w:val="uk-UA"/>
        </w:rPr>
        <w:t xml:space="preserve"> ___________________</w:t>
      </w:r>
      <w:r w:rsidRPr="00D90BEC">
        <w:rPr>
          <w:rFonts w:ascii="Times New Roman" w:hAnsi="Times New Roman"/>
          <w:sz w:val="28"/>
          <w:szCs w:val="28"/>
          <w:lang w:val="uk-UA"/>
        </w:rPr>
        <w:t>, який діє на підставі Статуту (далі – Університет) з одного боку,та гр.________________________</w:t>
      </w:r>
      <w:r w:rsidR="003A75AA">
        <w:rPr>
          <w:rFonts w:ascii="Times New Roman" w:hAnsi="Times New Roman"/>
          <w:sz w:val="28"/>
          <w:szCs w:val="28"/>
          <w:lang w:val="uk-UA"/>
        </w:rPr>
        <w:t>______________________________</w:t>
      </w:r>
      <w:r w:rsidRPr="00D90BEC">
        <w:rPr>
          <w:rFonts w:ascii="Times New Roman" w:hAnsi="Times New Roman"/>
          <w:sz w:val="28"/>
          <w:szCs w:val="28"/>
          <w:lang w:val="uk-UA"/>
        </w:rPr>
        <w:t xml:space="preserve">, </w:t>
      </w:r>
    </w:p>
    <w:p w14:paraId="489EC02B" w14:textId="77777777" w:rsidR="00AA3EE1" w:rsidRPr="00D90BEC" w:rsidRDefault="00AA3EE1" w:rsidP="00AA3EE1">
      <w:pPr>
        <w:spacing w:after="0" w:line="240" w:lineRule="auto"/>
        <w:ind w:left="2124" w:firstLine="708"/>
        <w:jc w:val="both"/>
        <w:rPr>
          <w:rFonts w:ascii="Times New Roman" w:hAnsi="Times New Roman"/>
          <w:sz w:val="16"/>
          <w:szCs w:val="16"/>
          <w:lang w:val="uk-UA"/>
        </w:rPr>
      </w:pPr>
      <w:r w:rsidRPr="00D90BEC">
        <w:rPr>
          <w:rFonts w:ascii="Times New Roman" w:hAnsi="Times New Roman"/>
          <w:b/>
          <w:i/>
          <w:sz w:val="16"/>
          <w:szCs w:val="16"/>
          <w:lang w:val="uk-UA"/>
        </w:rPr>
        <w:t>(прізвище, ім’я, по батькові здобувача вищої освіти)</w:t>
      </w:r>
      <w:r w:rsidRPr="00D90BEC">
        <w:rPr>
          <w:rFonts w:ascii="Times New Roman" w:hAnsi="Times New Roman"/>
          <w:sz w:val="16"/>
          <w:szCs w:val="16"/>
          <w:lang w:val="uk-UA"/>
        </w:rPr>
        <w:t xml:space="preserve"> </w:t>
      </w:r>
    </w:p>
    <w:p w14:paraId="0D3F107C"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який приймає участь у програмі міжнародної академічної мобільності (далі – Учасник), з іншого боку (далі разом – сторони), уклали ц</w:t>
      </w:r>
      <w:r w:rsidR="001521F3">
        <w:rPr>
          <w:rFonts w:ascii="Times New Roman" w:hAnsi="Times New Roman"/>
          <w:sz w:val="28"/>
          <w:szCs w:val="28"/>
          <w:lang w:val="uk-UA"/>
        </w:rPr>
        <w:t>ей договір</w:t>
      </w:r>
      <w:r w:rsidRPr="00D90BEC">
        <w:rPr>
          <w:rFonts w:ascii="Times New Roman" w:hAnsi="Times New Roman"/>
          <w:sz w:val="28"/>
          <w:szCs w:val="28"/>
          <w:lang w:val="uk-UA"/>
        </w:rPr>
        <w:t xml:space="preserve"> про наступне:  </w:t>
      </w:r>
    </w:p>
    <w:p w14:paraId="476816E0"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1. Предмет </w:t>
      </w:r>
      <w:r w:rsidR="001521F3">
        <w:rPr>
          <w:rFonts w:ascii="Times New Roman" w:hAnsi="Times New Roman"/>
          <w:sz w:val="28"/>
          <w:szCs w:val="28"/>
          <w:lang w:val="uk-UA"/>
        </w:rPr>
        <w:t>договору</w:t>
      </w:r>
    </w:p>
    <w:p w14:paraId="7F426131" w14:textId="77777777" w:rsidR="00AA3EE1" w:rsidRPr="00D90BEC" w:rsidRDefault="00AA3EE1" w:rsidP="00AA3EE1">
      <w:pPr>
        <w:spacing w:after="0" w:line="240" w:lineRule="auto"/>
        <w:jc w:val="both"/>
        <w:rPr>
          <w:rFonts w:ascii="Times New Roman" w:hAnsi="Times New Roman"/>
          <w:sz w:val="28"/>
          <w:szCs w:val="28"/>
          <w:lang w:val="uk-UA"/>
        </w:rPr>
      </w:pPr>
      <w:r w:rsidRPr="00D90BEC">
        <w:rPr>
          <w:rFonts w:ascii="Times New Roman" w:hAnsi="Times New Roman"/>
          <w:sz w:val="28"/>
          <w:szCs w:val="28"/>
          <w:lang w:val="uk-UA"/>
        </w:rPr>
        <w:t>1.1 В рамках участі у програмі академічної мобільності у __________________________________________________________________</w:t>
      </w:r>
    </w:p>
    <w:p w14:paraId="3097A27E" w14:textId="77777777" w:rsidR="00AA3EE1" w:rsidRPr="00D90BEC" w:rsidRDefault="00AA3EE1" w:rsidP="00AA3EE1">
      <w:pPr>
        <w:spacing w:after="0" w:line="240" w:lineRule="auto"/>
        <w:jc w:val="both"/>
        <w:rPr>
          <w:rFonts w:ascii="Times New Roman" w:hAnsi="Times New Roman"/>
          <w:sz w:val="28"/>
          <w:szCs w:val="28"/>
          <w:lang w:val="uk-UA"/>
        </w:rPr>
      </w:pPr>
      <w:r w:rsidRPr="00D90BEC">
        <w:rPr>
          <w:rFonts w:ascii="Times New Roman" w:hAnsi="Times New Roman"/>
          <w:b/>
          <w:i/>
          <w:sz w:val="16"/>
          <w:szCs w:val="16"/>
          <w:lang w:val="uk-UA"/>
        </w:rPr>
        <w:t>(назва іноземного закладу вищої освіти, наукової установи, яка приймає учасника міжнародної академічної мобільності, місто, країна)</w:t>
      </w:r>
    </w:p>
    <w:p w14:paraId="444181D5" w14:textId="77777777" w:rsidR="00AA3EE1" w:rsidRPr="00D90BEC" w:rsidRDefault="00AA3EE1" w:rsidP="00AA3EE1">
      <w:pPr>
        <w:spacing w:after="0" w:line="240" w:lineRule="auto"/>
        <w:jc w:val="both"/>
        <w:rPr>
          <w:rFonts w:ascii="Times New Roman" w:hAnsi="Times New Roman"/>
          <w:sz w:val="28"/>
          <w:szCs w:val="28"/>
          <w:lang w:val="uk-UA"/>
        </w:rPr>
      </w:pPr>
      <w:r w:rsidRPr="00D90BEC">
        <w:rPr>
          <w:rFonts w:ascii="Times New Roman" w:hAnsi="Times New Roman"/>
          <w:sz w:val="28"/>
          <w:szCs w:val="28"/>
          <w:lang w:val="uk-UA"/>
        </w:rPr>
        <w:t xml:space="preserve">__________________________________________________________________, __________________________________________________ (далі – ЗВО-партнер) </w:t>
      </w:r>
    </w:p>
    <w:p w14:paraId="201E9BDA" w14:textId="77777777" w:rsidR="00AA3EE1" w:rsidRPr="00D90BEC" w:rsidRDefault="00AA3EE1" w:rsidP="00AA3EE1">
      <w:pPr>
        <w:spacing w:after="0" w:line="240" w:lineRule="auto"/>
        <w:jc w:val="both"/>
        <w:rPr>
          <w:rFonts w:ascii="Times New Roman" w:hAnsi="Times New Roman"/>
          <w:sz w:val="28"/>
          <w:szCs w:val="28"/>
          <w:lang w:val="uk-UA"/>
        </w:rPr>
      </w:pPr>
      <w:r w:rsidRPr="00D90BEC">
        <w:rPr>
          <w:rFonts w:ascii="Times New Roman" w:hAnsi="Times New Roman"/>
          <w:sz w:val="28"/>
          <w:szCs w:val="28"/>
          <w:lang w:val="uk-UA"/>
        </w:rPr>
        <w:t xml:space="preserve">__________________________________________________________________ </w:t>
      </w:r>
    </w:p>
    <w:p w14:paraId="514DBB02" w14:textId="77777777" w:rsidR="00AA3EE1" w:rsidRPr="00D90BEC" w:rsidRDefault="00AA3EE1" w:rsidP="00AA3EE1">
      <w:pPr>
        <w:spacing w:after="0" w:line="240" w:lineRule="auto"/>
        <w:ind w:left="2124" w:firstLine="708"/>
        <w:jc w:val="both"/>
        <w:rPr>
          <w:rFonts w:ascii="Times New Roman" w:hAnsi="Times New Roman"/>
          <w:b/>
          <w:i/>
          <w:sz w:val="16"/>
          <w:szCs w:val="16"/>
          <w:lang w:val="uk-UA"/>
        </w:rPr>
      </w:pPr>
      <w:r w:rsidRPr="00D90BEC">
        <w:rPr>
          <w:rFonts w:ascii="Times New Roman" w:hAnsi="Times New Roman"/>
          <w:b/>
          <w:i/>
          <w:sz w:val="16"/>
          <w:szCs w:val="16"/>
          <w:lang w:val="uk-UA"/>
        </w:rPr>
        <w:t>(здобувача вищої освіти ступеня)</w:t>
      </w:r>
    </w:p>
    <w:p w14:paraId="2E0C1A23" w14:textId="77777777" w:rsidR="00AA3EE1" w:rsidRPr="00D90BEC" w:rsidRDefault="00AA3EE1" w:rsidP="00AA3EE1">
      <w:pPr>
        <w:spacing w:after="0" w:line="240" w:lineRule="auto"/>
        <w:jc w:val="both"/>
        <w:rPr>
          <w:rFonts w:ascii="Times New Roman" w:hAnsi="Times New Roman"/>
          <w:sz w:val="28"/>
          <w:szCs w:val="28"/>
          <w:lang w:val="uk-UA"/>
        </w:rPr>
      </w:pPr>
      <w:r w:rsidRPr="00D90BEC">
        <w:rPr>
          <w:rFonts w:ascii="Times New Roman" w:hAnsi="Times New Roman"/>
          <w:sz w:val="28"/>
          <w:szCs w:val="28"/>
          <w:lang w:val="uk-UA"/>
        </w:rPr>
        <w:t>за освітньою програмою________________________________________________________</w:t>
      </w:r>
    </w:p>
    <w:p w14:paraId="21538576" w14:textId="77777777" w:rsidR="00AA3EE1" w:rsidRPr="00D90BEC" w:rsidRDefault="00AA3EE1" w:rsidP="00EA587B">
      <w:pPr>
        <w:spacing w:after="0" w:line="240" w:lineRule="auto"/>
        <w:ind w:left="708" w:firstLine="708"/>
        <w:jc w:val="both"/>
        <w:rPr>
          <w:rFonts w:ascii="Times New Roman" w:hAnsi="Times New Roman"/>
          <w:b/>
          <w:i/>
          <w:sz w:val="16"/>
          <w:szCs w:val="16"/>
          <w:lang w:val="uk-UA"/>
        </w:rPr>
      </w:pPr>
      <w:r w:rsidRPr="00D90BEC">
        <w:rPr>
          <w:rFonts w:ascii="Times New Roman" w:hAnsi="Times New Roman"/>
          <w:b/>
          <w:i/>
          <w:sz w:val="16"/>
          <w:szCs w:val="16"/>
          <w:lang w:val="uk-UA"/>
        </w:rPr>
        <w:t xml:space="preserve">(бакалавра, магістра, доктора філософії) (код та назва освітньої програми)  </w:t>
      </w:r>
    </w:p>
    <w:p w14:paraId="1C33C40E" w14:textId="77777777" w:rsidR="00AA3EE1" w:rsidRPr="00D90BEC" w:rsidRDefault="00AA3EE1" w:rsidP="00AA3EE1">
      <w:pPr>
        <w:spacing w:after="0" w:line="240" w:lineRule="auto"/>
        <w:jc w:val="both"/>
        <w:rPr>
          <w:rFonts w:ascii="Times New Roman" w:hAnsi="Times New Roman"/>
          <w:sz w:val="28"/>
          <w:szCs w:val="28"/>
          <w:lang w:val="uk-UA"/>
        </w:rPr>
      </w:pPr>
      <w:r w:rsidRPr="00D90BEC">
        <w:rPr>
          <w:rFonts w:ascii="Times New Roman" w:hAnsi="Times New Roman"/>
          <w:sz w:val="28"/>
          <w:szCs w:val="28"/>
          <w:lang w:val="uk-UA"/>
        </w:rPr>
        <w:t xml:space="preserve">_______________________________   ___________________ </w:t>
      </w:r>
    </w:p>
    <w:p w14:paraId="08F50BCE" w14:textId="77777777" w:rsidR="00AA3EE1" w:rsidRPr="00D90BEC" w:rsidRDefault="00AA3EE1" w:rsidP="00AA3EE1">
      <w:pPr>
        <w:spacing w:after="0" w:line="240" w:lineRule="auto"/>
        <w:ind w:left="4248" w:firstLine="708"/>
        <w:jc w:val="both"/>
        <w:rPr>
          <w:rFonts w:ascii="Times New Roman" w:hAnsi="Times New Roman"/>
          <w:sz w:val="28"/>
          <w:szCs w:val="28"/>
          <w:lang w:val="uk-UA"/>
        </w:rPr>
      </w:pPr>
      <w:r w:rsidRPr="00D90BEC">
        <w:rPr>
          <w:rFonts w:ascii="Times New Roman" w:hAnsi="Times New Roman"/>
          <w:b/>
          <w:i/>
          <w:sz w:val="16"/>
          <w:szCs w:val="16"/>
          <w:lang w:val="uk-UA"/>
        </w:rPr>
        <w:t>(денної, заочної)</w:t>
      </w:r>
      <w:r w:rsidRPr="00D90BEC">
        <w:rPr>
          <w:rFonts w:ascii="Times New Roman" w:hAnsi="Times New Roman"/>
          <w:sz w:val="28"/>
          <w:szCs w:val="28"/>
          <w:lang w:val="uk-UA"/>
        </w:rPr>
        <w:t xml:space="preserve"> </w:t>
      </w:r>
    </w:p>
    <w:p w14:paraId="3BD29296"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форми навчання  в період: з ____________ по ___________ Університет бере на себе зобов’язання по супроводженню програми міжнародної академічної мобільності шляхом координування, консультування Учасника та зарахування отриманих Учасником результатів навчання та / або визнання здобутих ним компетентностей. </w:t>
      </w:r>
    </w:p>
    <w:p w14:paraId="184E598A"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2. Інформація про програму</w:t>
      </w:r>
    </w:p>
    <w:p w14:paraId="10CDBCD5" w14:textId="77777777" w:rsidR="00AA3EE1" w:rsidRPr="00D90BEC" w:rsidRDefault="00AA3EE1" w:rsidP="00AA3EE1">
      <w:pPr>
        <w:spacing w:after="0" w:line="240" w:lineRule="auto"/>
        <w:jc w:val="both"/>
        <w:rPr>
          <w:rFonts w:ascii="Times New Roman" w:hAnsi="Times New Roman"/>
          <w:sz w:val="28"/>
          <w:szCs w:val="28"/>
          <w:lang w:val="uk-UA"/>
        </w:rPr>
      </w:pPr>
      <w:r w:rsidRPr="00D90BEC">
        <w:rPr>
          <w:rFonts w:ascii="Times New Roman" w:hAnsi="Times New Roman"/>
          <w:sz w:val="28"/>
          <w:szCs w:val="28"/>
          <w:lang w:val="uk-UA"/>
        </w:rPr>
        <w:t xml:space="preserve"> 2.1 Форма академічної мобільності – __________________________________________________________. </w:t>
      </w:r>
    </w:p>
    <w:p w14:paraId="3FD1E59C" w14:textId="77777777" w:rsidR="00AA3EE1" w:rsidRPr="00D90BEC" w:rsidRDefault="00AA3EE1" w:rsidP="00AA3EE1">
      <w:pPr>
        <w:spacing w:after="0" w:line="240" w:lineRule="auto"/>
        <w:jc w:val="both"/>
        <w:rPr>
          <w:rFonts w:ascii="Times New Roman" w:hAnsi="Times New Roman"/>
          <w:sz w:val="16"/>
          <w:szCs w:val="16"/>
          <w:lang w:val="uk-UA"/>
        </w:rPr>
      </w:pPr>
      <w:r w:rsidRPr="00D90BEC">
        <w:rPr>
          <w:rFonts w:ascii="Times New Roman" w:hAnsi="Times New Roman"/>
          <w:b/>
          <w:i/>
          <w:sz w:val="16"/>
          <w:szCs w:val="16"/>
          <w:lang w:val="uk-UA"/>
        </w:rPr>
        <w:t xml:space="preserve">       (зазначити – навчання, мовне стажування, наукове стажування)</w:t>
      </w:r>
    </w:p>
    <w:p w14:paraId="72626E48"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2.2. Інформація про освітні компоненти (дисципліни, модульні цикли, теми, тощо) програми міжнародної академічної мобільності (при наявності таких) та визнання здобутих Учасником кредитів (здобутих результатів навчання) визначаються</w:t>
      </w:r>
      <w:r w:rsidR="001521F3">
        <w:rPr>
          <w:rFonts w:ascii="Times New Roman" w:hAnsi="Times New Roman"/>
          <w:sz w:val="28"/>
          <w:szCs w:val="28"/>
          <w:lang w:val="uk-UA"/>
        </w:rPr>
        <w:t xml:space="preserve"> окремим додатком до даного договору</w:t>
      </w:r>
      <w:r w:rsidRPr="00D90BEC">
        <w:rPr>
          <w:rFonts w:ascii="Times New Roman" w:hAnsi="Times New Roman"/>
          <w:sz w:val="28"/>
          <w:szCs w:val="28"/>
          <w:lang w:val="uk-UA"/>
        </w:rPr>
        <w:t>.</w:t>
      </w:r>
    </w:p>
    <w:p w14:paraId="452DAD7A" w14:textId="77777777" w:rsidR="00EA587B" w:rsidRPr="00D90BEC" w:rsidRDefault="00AA3EE1" w:rsidP="00AA3EE1">
      <w:pPr>
        <w:spacing w:after="0" w:line="240" w:lineRule="auto"/>
        <w:jc w:val="both"/>
        <w:rPr>
          <w:rFonts w:ascii="Times New Roman" w:hAnsi="Times New Roman"/>
          <w:sz w:val="16"/>
          <w:szCs w:val="16"/>
          <w:lang w:val="uk-UA"/>
        </w:rPr>
      </w:pPr>
      <w:r w:rsidRPr="00D90BEC">
        <w:rPr>
          <w:rFonts w:ascii="Times New Roman" w:hAnsi="Times New Roman"/>
          <w:sz w:val="28"/>
          <w:szCs w:val="28"/>
          <w:lang w:val="uk-UA"/>
        </w:rPr>
        <w:lastRenderedPageBreak/>
        <w:t xml:space="preserve"> 2.3. Тема та зміст стажування</w:t>
      </w:r>
      <w:r w:rsidRPr="00D90BEC">
        <w:rPr>
          <w:rFonts w:ascii="Times New Roman" w:hAnsi="Times New Roman"/>
          <w:sz w:val="16"/>
          <w:szCs w:val="16"/>
          <w:lang w:val="uk-UA"/>
        </w:rPr>
        <w:t>_______________________________________</w:t>
      </w:r>
      <w:r w:rsidR="00EA587B" w:rsidRPr="00D90BEC">
        <w:rPr>
          <w:rFonts w:ascii="Times New Roman" w:hAnsi="Times New Roman"/>
          <w:sz w:val="16"/>
          <w:szCs w:val="16"/>
          <w:lang w:val="uk-UA"/>
        </w:rPr>
        <w:t>________________________</w:t>
      </w:r>
      <w:r w:rsidRPr="00D90BEC">
        <w:rPr>
          <w:rFonts w:ascii="Times New Roman" w:hAnsi="Times New Roman"/>
          <w:sz w:val="16"/>
          <w:szCs w:val="16"/>
          <w:lang w:val="uk-UA"/>
        </w:rPr>
        <w:t>_________</w:t>
      </w:r>
      <w:r w:rsidRPr="00D90BEC">
        <w:rPr>
          <w:rFonts w:ascii="Times New Roman" w:hAnsi="Times New Roman"/>
          <w:sz w:val="16"/>
          <w:szCs w:val="16"/>
          <w:lang w:val="uk-UA"/>
        </w:rPr>
        <w:tab/>
      </w:r>
    </w:p>
    <w:p w14:paraId="0464FBC3" w14:textId="77777777" w:rsidR="00AA3EE1" w:rsidRPr="00D90BEC" w:rsidRDefault="00AA3EE1" w:rsidP="00AA3EE1">
      <w:pPr>
        <w:spacing w:after="0" w:line="240" w:lineRule="auto"/>
        <w:jc w:val="both"/>
        <w:rPr>
          <w:rFonts w:ascii="Times New Roman" w:hAnsi="Times New Roman"/>
          <w:b/>
          <w:i/>
          <w:sz w:val="28"/>
          <w:szCs w:val="28"/>
          <w:lang w:val="uk-UA"/>
        </w:rPr>
      </w:pPr>
      <w:r w:rsidRPr="00D90BEC">
        <w:rPr>
          <w:rFonts w:ascii="Times New Roman" w:hAnsi="Times New Roman"/>
          <w:b/>
          <w:i/>
          <w:sz w:val="16"/>
          <w:szCs w:val="16"/>
          <w:lang w:val="uk-UA"/>
        </w:rPr>
        <w:t>(зазначається тема та завдання, що ставляться перед здобувачем вищої освіти в рамках програми  мовного та/або наукового стажування)</w:t>
      </w:r>
    </w:p>
    <w:p w14:paraId="311B2488" w14:textId="77777777" w:rsidR="00AA3EE1" w:rsidRPr="00D90BEC" w:rsidRDefault="00AA3EE1" w:rsidP="00AA3EE1">
      <w:pPr>
        <w:spacing w:after="0" w:line="240" w:lineRule="auto"/>
        <w:jc w:val="both"/>
        <w:rPr>
          <w:rFonts w:ascii="Times New Roman" w:hAnsi="Times New Roman"/>
          <w:sz w:val="28"/>
          <w:szCs w:val="28"/>
          <w:lang w:val="uk-UA"/>
        </w:rPr>
      </w:pPr>
      <w:r w:rsidRPr="00D90BEC">
        <w:rPr>
          <w:rFonts w:ascii="Times New Roman" w:hAnsi="Times New Roman"/>
          <w:sz w:val="28"/>
          <w:szCs w:val="28"/>
          <w:lang w:val="uk-U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9555430" w14:textId="77777777" w:rsidR="00AA3EE1" w:rsidRPr="00D90BEC" w:rsidRDefault="00AA3EE1" w:rsidP="00AA3EE1">
      <w:pPr>
        <w:spacing w:after="0" w:line="240" w:lineRule="auto"/>
        <w:jc w:val="both"/>
        <w:rPr>
          <w:rFonts w:ascii="Times New Roman" w:hAnsi="Times New Roman"/>
          <w:sz w:val="28"/>
          <w:szCs w:val="28"/>
          <w:lang w:val="uk-UA"/>
        </w:rPr>
      </w:pPr>
      <w:r w:rsidRPr="00D90BEC">
        <w:rPr>
          <w:rFonts w:ascii="Times New Roman" w:hAnsi="Times New Roman"/>
          <w:sz w:val="28"/>
          <w:szCs w:val="28"/>
          <w:lang w:val="uk-UA"/>
        </w:rPr>
        <w:t>2.3.1. Керівник стажування у Університет________________________________________________________</w:t>
      </w:r>
      <w:r w:rsidRPr="00D90BEC">
        <w:rPr>
          <w:rFonts w:ascii="Times New Roman" w:hAnsi="Times New Roman"/>
          <w:sz w:val="28"/>
          <w:szCs w:val="28"/>
          <w:lang w:val="uk-UA"/>
        </w:rPr>
        <w:tab/>
      </w:r>
      <w:r w:rsidRPr="00D90BEC">
        <w:rPr>
          <w:rFonts w:ascii="Times New Roman" w:hAnsi="Times New Roman"/>
          <w:sz w:val="28"/>
          <w:szCs w:val="28"/>
          <w:lang w:val="uk-UA"/>
        </w:rPr>
        <w:tab/>
      </w:r>
      <w:r w:rsidRPr="00D90BEC">
        <w:rPr>
          <w:rFonts w:ascii="Times New Roman" w:hAnsi="Times New Roman"/>
          <w:sz w:val="28"/>
          <w:szCs w:val="28"/>
          <w:lang w:val="uk-UA"/>
        </w:rPr>
        <w:tab/>
      </w:r>
      <w:r w:rsidRPr="00D90BEC">
        <w:rPr>
          <w:rFonts w:ascii="Times New Roman" w:hAnsi="Times New Roman"/>
          <w:sz w:val="28"/>
          <w:szCs w:val="28"/>
          <w:lang w:val="uk-UA"/>
        </w:rPr>
        <w:tab/>
      </w:r>
      <w:r w:rsidRPr="00D90BEC">
        <w:rPr>
          <w:rFonts w:ascii="Times New Roman" w:hAnsi="Times New Roman"/>
          <w:sz w:val="28"/>
          <w:szCs w:val="28"/>
          <w:lang w:val="uk-UA"/>
        </w:rPr>
        <w:tab/>
      </w:r>
      <w:r w:rsidRPr="00D90BEC">
        <w:rPr>
          <w:rFonts w:ascii="Times New Roman" w:hAnsi="Times New Roman"/>
          <w:sz w:val="28"/>
          <w:szCs w:val="28"/>
          <w:lang w:val="uk-UA"/>
        </w:rPr>
        <w:tab/>
      </w:r>
      <w:r w:rsidRPr="00D90BEC">
        <w:rPr>
          <w:rFonts w:ascii="Times New Roman" w:hAnsi="Times New Roman"/>
          <w:b/>
          <w:i/>
          <w:sz w:val="16"/>
          <w:szCs w:val="16"/>
          <w:lang w:val="uk-UA"/>
        </w:rPr>
        <w:t xml:space="preserve"> (прізвище, ім’я, по-батькові, посада)</w:t>
      </w:r>
      <w:r w:rsidRPr="00D90BEC">
        <w:rPr>
          <w:rFonts w:ascii="Times New Roman" w:hAnsi="Times New Roman"/>
          <w:sz w:val="28"/>
          <w:szCs w:val="28"/>
          <w:lang w:val="uk-UA"/>
        </w:rPr>
        <w:t xml:space="preserve"> </w:t>
      </w:r>
    </w:p>
    <w:p w14:paraId="598BAD06"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____________________________________________________________________________________________________________________________________</w:t>
      </w:r>
    </w:p>
    <w:p w14:paraId="5E79951F" w14:textId="77777777" w:rsidR="00AA3EE1" w:rsidRPr="00D90BEC" w:rsidRDefault="00AA3EE1" w:rsidP="00AA3EE1">
      <w:pPr>
        <w:spacing w:after="0" w:line="240" w:lineRule="auto"/>
        <w:jc w:val="both"/>
        <w:rPr>
          <w:rFonts w:ascii="Times New Roman" w:hAnsi="Times New Roman"/>
          <w:sz w:val="28"/>
          <w:szCs w:val="28"/>
          <w:lang w:val="uk-UA"/>
        </w:rPr>
      </w:pPr>
      <w:r w:rsidRPr="00D90BEC">
        <w:rPr>
          <w:rFonts w:ascii="Times New Roman" w:hAnsi="Times New Roman"/>
          <w:sz w:val="28"/>
          <w:szCs w:val="28"/>
          <w:lang w:val="uk-UA"/>
        </w:rPr>
        <w:t xml:space="preserve">2.3.2. Керівник стажування у ЗВО-партнері _________________________________________________________________ </w:t>
      </w:r>
    </w:p>
    <w:p w14:paraId="795AAD36" w14:textId="77777777" w:rsidR="00AA3EE1" w:rsidRPr="00D90BEC" w:rsidRDefault="00AA3EE1" w:rsidP="00AA3EE1">
      <w:pPr>
        <w:spacing w:after="0" w:line="240" w:lineRule="auto"/>
        <w:ind w:left="3540"/>
        <w:jc w:val="both"/>
        <w:rPr>
          <w:rFonts w:ascii="Times New Roman" w:hAnsi="Times New Roman"/>
          <w:sz w:val="28"/>
          <w:szCs w:val="28"/>
          <w:lang w:val="uk-UA"/>
        </w:rPr>
      </w:pPr>
      <w:r w:rsidRPr="00D90BEC">
        <w:rPr>
          <w:rFonts w:ascii="Times New Roman" w:hAnsi="Times New Roman"/>
          <w:sz w:val="16"/>
          <w:szCs w:val="16"/>
          <w:lang w:val="uk-UA"/>
        </w:rPr>
        <w:t>(</w:t>
      </w:r>
      <w:r w:rsidRPr="00D90BEC">
        <w:rPr>
          <w:rFonts w:ascii="Times New Roman" w:hAnsi="Times New Roman"/>
          <w:b/>
          <w:i/>
          <w:sz w:val="16"/>
          <w:szCs w:val="16"/>
          <w:lang w:val="uk-UA"/>
        </w:rPr>
        <w:t>прізвище, ім’я, по-батькові, посада)</w:t>
      </w:r>
      <w:r w:rsidRPr="00D90BEC">
        <w:rPr>
          <w:rFonts w:ascii="Times New Roman" w:hAnsi="Times New Roman"/>
          <w:sz w:val="28"/>
          <w:szCs w:val="28"/>
          <w:lang w:val="uk-UA"/>
        </w:rPr>
        <w:t xml:space="preserve"> </w:t>
      </w:r>
    </w:p>
    <w:p w14:paraId="26B3E07D"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___________________________________________________________________________________________________________________________________. </w:t>
      </w:r>
    </w:p>
    <w:p w14:paraId="5DB7D63A" w14:textId="77777777" w:rsidR="00AA3EE1" w:rsidRPr="00D90BEC" w:rsidRDefault="00AA3EE1" w:rsidP="00AA3EE1">
      <w:pPr>
        <w:spacing w:after="0" w:line="240" w:lineRule="auto"/>
        <w:jc w:val="both"/>
        <w:rPr>
          <w:rFonts w:ascii="Times New Roman" w:hAnsi="Times New Roman"/>
          <w:sz w:val="28"/>
          <w:szCs w:val="28"/>
          <w:lang w:val="uk-UA"/>
        </w:rPr>
      </w:pPr>
      <w:r w:rsidRPr="00D90BEC">
        <w:rPr>
          <w:rFonts w:ascii="Times New Roman" w:hAnsi="Times New Roman"/>
          <w:sz w:val="28"/>
          <w:szCs w:val="28"/>
          <w:lang w:val="uk-UA"/>
        </w:rPr>
        <w:t>2.4. Координатор програми академічної мобільності від Університет________________________________________________________</w:t>
      </w:r>
    </w:p>
    <w:p w14:paraId="70A25F76" w14:textId="77777777" w:rsidR="00AA3EE1" w:rsidRPr="00D90BEC" w:rsidRDefault="00AA3EE1" w:rsidP="00AA3EE1">
      <w:pPr>
        <w:spacing w:after="0" w:line="240" w:lineRule="auto"/>
        <w:ind w:left="2124" w:firstLine="708"/>
        <w:jc w:val="both"/>
        <w:rPr>
          <w:rFonts w:ascii="Times New Roman" w:hAnsi="Times New Roman"/>
          <w:i/>
          <w:sz w:val="16"/>
          <w:szCs w:val="16"/>
          <w:lang w:val="uk-UA"/>
        </w:rPr>
      </w:pPr>
      <w:r w:rsidRPr="00D90BEC">
        <w:rPr>
          <w:rFonts w:ascii="Times New Roman" w:hAnsi="Times New Roman"/>
          <w:b/>
          <w:i/>
          <w:sz w:val="16"/>
          <w:szCs w:val="16"/>
          <w:lang w:val="uk-UA"/>
        </w:rPr>
        <w:t>(прізвище, ім’я, по-батькові, посада)</w:t>
      </w:r>
      <w:r w:rsidRPr="00D90BEC">
        <w:rPr>
          <w:rFonts w:ascii="Times New Roman" w:hAnsi="Times New Roman"/>
          <w:i/>
          <w:sz w:val="16"/>
          <w:szCs w:val="16"/>
          <w:lang w:val="uk-UA"/>
        </w:rPr>
        <w:t xml:space="preserve"> </w:t>
      </w:r>
    </w:p>
    <w:p w14:paraId="20351D64"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__________________________________________________________________ </w:t>
      </w:r>
    </w:p>
    <w:p w14:paraId="30B551FB"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3. Права та обов’язки сторін</w:t>
      </w:r>
    </w:p>
    <w:p w14:paraId="3716DD0E"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3.1. Університет зобов’язаний:</w:t>
      </w:r>
    </w:p>
    <w:p w14:paraId="032B37E2"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забезпечити консультативну допомогу Учаснику зі сторони координатора програми академічної мобільності від інституту (факультету, відділу аспірантури, докторантури і атестації наукових кадрів) у визначенні переліку освітніх компонентів для вивчення в ЗВО-партнері;</w:t>
      </w:r>
    </w:p>
    <w:p w14:paraId="2C0B8BC1"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 на основі офіційного запрошення ЗВО-партнера надати допомогу Учаснику щодо оформлення документів для навчання або стажування за програмами академічної мобільності (</w:t>
      </w:r>
      <w:r w:rsidR="001521F3">
        <w:rPr>
          <w:rFonts w:ascii="Times New Roman" w:hAnsi="Times New Roman"/>
          <w:sz w:val="28"/>
          <w:szCs w:val="28"/>
          <w:lang w:val="uk-UA"/>
        </w:rPr>
        <w:t>договір</w:t>
      </w:r>
      <w:r w:rsidRPr="00D90BEC">
        <w:rPr>
          <w:rFonts w:ascii="Times New Roman" w:hAnsi="Times New Roman"/>
          <w:sz w:val="28"/>
          <w:szCs w:val="28"/>
          <w:lang w:val="uk-UA"/>
        </w:rPr>
        <w:t xml:space="preserve"> про навчання (стажування) за програмою академічної мобільності);</w:t>
      </w:r>
    </w:p>
    <w:p w14:paraId="51FD3CDD"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 перед початком реалізації програми академічної мобільності ознайомити Учасника з її фінансовими умовами;</w:t>
      </w:r>
    </w:p>
    <w:p w14:paraId="7B14BB48" w14:textId="77777777" w:rsidR="003A75AA"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 </w:t>
      </w:r>
      <w:r w:rsidR="003A75AA" w:rsidRPr="00D90BEC">
        <w:rPr>
          <w:rFonts w:ascii="Times New Roman" w:hAnsi="Times New Roman"/>
          <w:sz w:val="28"/>
          <w:szCs w:val="28"/>
          <w:lang w:val="uk-UA"/>
        </w:rPr>
        <w:t xml:space="preserve">при невиконанні програми навчання (стажування) у ЗВО-партнері запропонувати Учаснику після повернення до Університету індивідуальний графік ліквідації академічної заборгованості </w:t>
      </w:r>
      <w:r w:rsidR="003A75AA">
        <w:rPr>
          <w:rFonts w:ascii="Times New Roman" w:hAnsi="Times New Roman"/>
          <w:sz w:val="28"/>
          <w:szCs w:val="28"/>
          <w:lang w:val="uk-UA"/>
        </w:rPr>
        <w:t xml:space="preserve">до закінчення першого семестрового </w:t>
      </w:r>
      <w:r w:rsidR="003A75AA">
        <w:rPr>
          <w:rFonts w:ascii="Times New Roman" w:hAnsi="Times New Roman"/>
          <w:sz w:val="28"/>
          <w:szCs w:val="28"/>
          <w:lang w:val="uk-UA"/>
        </w:rPr>
        <w:lastRenderedPageBreak/>
        <w:t xml:space="preserve">контролю після повернення </w:t>
      </w:r>
      <w:r w:rsidR="003A75AA" w:rsidRPr="00D90BEC">
        <w:rPr>
          <w:rFonts w:ascii="Times New Roman" w:hAnsi="Times New Roman"/>
          <w:sz w:val="28"/>
          <w:szCs w:val="28"/>
          <w:lang w:val="uk-UA"/>
        </w:rPr>
        <w:t>або повторний курс навчання за рахунок коштів фізичних чи юридичних осіб;</w:t>
      </w:r>
    </w:p>
    <w:p w14:paraId="6561A08E"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при змінах в навчальній програмі (програмі стажування) ЗВО-партнера переглянути очікувані результати академічної мобільності та внести відповідні корективи у процедуру визнання результатів академічної мобільності (п. 2.2), за умови, якщо вони не суперечать Положенню про організацію освітнього процесу в Університеті. </w:t>
      </w:r>
    </w:p>
    <w:p w14:paraId="6D595AE6"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3.2. Учасник зобов’язаний:</w:t>
      </w:r>
    </w:p>
    <w:p w14:paraId="1801184D"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 ознайомитися з академічною програмою ЗВО-партнера до початку реалізації програми академічної мобільності;</w:t>
      </w:r>
    </w:p>
    <w:p w14:paraId="7D0E076E"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 виконати програму навчання (стажування) ЗВО-партнера, отримати заплановані результати навчання в повному обсязі; </w:t>
      </w:r>
    </w:p>
    <w:p w14:paraId="1E3FEF6A"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попередити координатора програми академічної мобільності від Університету про зміни в навчальній програмі (програмі стажування) ЗВО-партнера;</w:t>
      </w:r>
    </w:p>
    <w:p w14:paraId="15D07114"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 дотримуватися правил та внутрішнього розпорядку ЗВО-партнера; </w:t>
      </w:r>
    </w:p>
    <w:p w14:paraId="788ECF40"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протягом тижня після закінчення терміну реалізації програми академічної мобільності надати до Університету документи, видані ЗВО-партнером, які засвідчують виконання умов програми академічної мобільності.</w:t>
      </w:r>
    </w:p>
    <w:p w14:paraId="19B1B2ED"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3.3. Університет має право призупинити дію дано</w:t>
      </w:r>
      <w:r w:rsidR="001521F3">
        <w:rPr>
          <w:rFonts w:ascii="Times New Roman" w:hAnsi="Times New Roman"/>
          <w:sz w:val="28"/>
          <w:szCs w:val="28"/>
          <w:lang w:val="uk-UA"/>
        </w:rPr>
        <w:t xml:space="preserve">го договору </w:t>
      </w:r>
      <w:r w:rsidRPr="00D90BEC">
        <w:rPr>
          <w:rFonts w:ascii="Times New Roman" w:hAnsi="Times New Roman"/>
          <w:sz w:val="28"/>
          <w:szCs w:val="28"/>
          <w:lang w:val="uk-UA"/>
        </w:rPr>
        <w:t xml:space="preserve">за порушення умов </w:t>
      </w:r>
      <w:r w:rsidR="001521F3">
        <w:rPr>
          <w:rFonts w:ascii="Times New Roman" w:hAnsi="Times New Roman"/>
          <w:sz w:val="28"/>
          <w:szCs w:val="28"/>
          <w:lang w:val="uk-UA"/>
        </w:rPr>
        <w:t>договору</w:t>
      </w:r>
      <w:r w:rsidRPr="00D90BEC">
        <w:rPr>
          <w:rFonts w:ascii="Times New Roman" w:hAnsi="Times New Roman"/>
          <w:sz w:val="28"/>
          <w:szCs w:val="28"/>
          <w:lang w:val="uk-UA"/>
        </w:rPr>
        <w:t xml:space="preserve">, порушення Статуту Університету та в інших випадках, передбачених чинним законодавством України. </w:t>
      </w:r>
    </w:p>
    <w:p w14:paraId="5129FE7F"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3.4. Учасник має право:</w:t>
      </w:r>
    </w:p>
    <w:p w14:paraId="53152427"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 на академічну відпустку на період участі у програмі академічної мобільності; </w:t>
      </w:r>
    </w:p>
    <w:p w14:paraId="6D18DA16"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у разі успішного виконання програми академічної мобільності – на визнання в Університеті отриманих в закладі-партнері результатів навчання (перезарахування кредитів) на основі довідки (диплому, сертифікату) про результати програми академічної мобільності, виданих ЗВО-партнером;</w:t>
      </w:r>
    </w:p>
    <w:p w14:paraId="6D7369BD"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 на збереження місця навчання протягом періоду реалізації програми академічної мобільності ви</w:t>
      </w:r>
      <w:r w:rsidR="001521F3">
        <w:rPr>
          <w:rFonts w:ascii="Times New Roman" w:hAnsi="Times New Roman"/>
          <w:sz w:val="28"/>
          <w:szCs w:val="28"/>
          <w:lang w:val="uk-UA"/>
        </w:rPr>
        <w:t>значеного в пункті 1 даного договору</w:t>
      </w:r>
      <w:r w:rsidRPr="00D90BEC">
        <w:rPr>
          <w:rFonts w:ascii="Times New Roman" w:hAnsi="Times New Roman"/>
          <w:sz w:val="28"/>
          <w:szCs w:val="28"/>
          <w:lang w:val="uk-UA"/>
        </w:rPr>
        <w:t>.</w:t>
      </w:r>
    </w:p>
    <w:p w14:paraId="7FAC594A"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4. Фінансові умови</w:t>
      </w:r>
    </w:p>
    <w:p w14:paraId="11EA5FCD" w14:textId="77777777" w:rsidR="003A75AA" w:rsidRDefault="00AA3EE1" w:rsidP="003A75AA">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lastRenderedPageBreak/>
        <w:t xml:space="preserve">4.1. </w:t>
      </w:r>
      <w:r w:rsidR="003A75AA" w:rsidRPr="00D90BEC">
        <w:rPr>
          <w:rFonts w:ascii="Times New Roman" w:hAnsi="Times New Roman"/>
          <w:sz w:val="28"/>
          <w:szCs w:val="28"/>
          <w:lang w:val="uk-UA"/>
        </w:rPr>
        <w:t xml:space="preserve">Виплата </w:t>
      </w:r>
      <w:r w:rsidR="003A75AA">
        <w:rPr>
          <w:rFonts w:ascii="Times New Roman" w:hAnsi="Times New Roman"/>
          <w:sz w:val="28"/>
          <w:szCs w:val="28"/>
          <w:lang w:val="uk-UA"/>
        </w:rPr>
        <w:t>в</w:t>
      </w:r>
      <w:r w:rsidR="003A75AA" w:rsidRPr="00D90BEC">
        <w:rPr>
          <w:rFonts w:ascii="Times New Roman" w:hAnsi="Times New Roman"/>
          <w:sz w:val="28"/>
          <w:szCs w:val="28"/>
          <w:lang w:val="uk-UA"/>
        </w:rPr>
        <w:t xml:space="preserve"> Університеті стипендії Учаснику на період міжнародної академічної мобільності </w:t>
      </w:r>
      <w:r w:rsidR="003A75AA">
        <w:rPr>
          <w:rFonts w:ascii="Times New Roman" w:hAnsi="Times New Roman"/>
          <w:sz w:val="28"/>
          <w:szCs w:val="28"/>
          <w:lang w:val="uk-UA"/>
        </w:rPr>
        <w:t xml:space="preserve">здійснюється відповідно до Порядку призначення та виплати стипендій, затвердженого постановою Кабінету Міністрів України №882 від 12.07.2004р. </w:t>
      </w:r>
    </w:p>
    <w:p w14:paraId="6769EEF2" w14:textId="77777777" w:rsidR="00AA3EE1" w:rsidRPr="00D90BEC" w:rsidRDefault="00AA3EE1" w:rsidP="003A75AA">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4.2. Фінансування витрат, які пов’язані з участю у програмі академічної мобільності здійснюється за рахунок: </w:t>
      </w:r>
    </w:p>
    <w:p w14:paraId="6600B1F2" w14:textId="77777777" w:rsidR="00AA3EE1" w:rsidRPr="00D90BEC" w:rsidRDefault="00AA3EE1" w:rsidP="003A75AA">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коштів ЗВО-партнера або гранту ___________________________________ </w:t>
      </w:r>
    </w:p>
    <w:p w14:paraId="43B790AB" w14:textId="77777777" w:rsidR="00AA3EE1" w:rsidRPr="00D90BEC" w:rsidRDefault="00AA3EE1" w:rsidP="00AA3EE1">
      <w:pPr>
        <w:spacing w:after="0" w:line="240" w:lineRule="auto"/>
        <w:ind w:left="4248" w:firstLine="708"/>
        <w:jc w:val="both"/>
        <w:rPr>
          <w:rFonts w:ascii="Times New Roman" w:hAnsi="Times New Roman"/>
          <w:b/>
          <w:i/>
          <w:sz w:val="16"/>
          <w:szCs w:val="16"/>
          <w:lang w:val="uk-UA"/>
        </w:rPr>
      </w:pPr>
      <w:r w:rsidRPr="00D90BEC">
        <w:rPr>
          <w:rFonts w:ascii="Times New Roman" w:hAnsi="Times New Roman"/>
          <w:b/>
          <w:i/>
          <w:sz w:val="16"/>
          <w:szCs w:val="16"/>
          <w:lang w:val="uk-UA"/>
        </w:rPr>
        <w:t>(у повному обсязі/частково)</w:t>
      </w:r>
    </w:p>
    <w:p w14:paraId="7435BE58"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на умовах оплати__________________________________________________</w:t>
      </w:r>
    </w:p>
    <w:p w14:paraId="4CD42816" w14:textId="77777777" w:rsidR="00AA3EE1" w:rsidRPr="00D90BEC" w:rsidRDefault="00AA3EE1" w:rsidP="00AA3EE1">
      <w:pPr>
        <w:spacing w:after="0" w:line="240" w:lineRule="auto"/>
        <w:jc w:val="center"/>
        <w:rPr>
          <w:rFonts w:ascii="Times New Roman" w:hAnsi="Times New Roman"/>
          <w:b/>
          <w:i/>
          <w:sz w:val="16"/>
          <w:szCs w:val="16"/>
          <w:lang w:val="uk-UA"/>
        </w:rPr>
      </w:pPr>
      <w:r w:rsidRPr="00D90BEC">
        <w:rPr>
          <w:rFonts w:ascii="Times New Roman" w:hAnsi="Times New Roman"/>
          <w:b/>
          <w:i/>
          <w:sz w:val="16"/>
          <w:szCs w:val="16"/>
          <w:lang w:val="uk-UA"/>
        </w:rPr>
        <w:t>(зазначити необхідне: добові, проїзд, проживання тощо)</w:t>
      </w:r>
    </w:p>
    <w:p w14:paraId="0212A00C"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коштів Університету _____________________________________________ </w:t>
      </w:r>
    </w:p>
    <w:p w14:paraId="1F92ADD9" w14:textId="77777777" w:rsidR="00AA3EE1" w:rsidRPr="00D90BEC" w:rsidRDefault="00AA3EE1" w:rsidP="00AA3EE1">
      <w:pPr>
        <w:spacing w:after="0" w:line="240" w:lineRule="auto"/>
        <w:ind w:left="2832" w:firstLine="708"/>
        <w:jc w:val="both"/>
        <w:rPr>
          <w:rFonts w:ascii="Times New Roman" w:hAnsi="Times New Roman"/>
          <w:b/>
          <w:i/>
          <w:sz w:val="16"/>
          <w:szCs w:val="16"/>
          <w:lang w:val="uk-UA"/>
        </w:rPr>
      </w:pPr>
      <w:r w:rsidRPr="00D90BEC">
        <w:rPr>
          <w:rFonts w:ascii="Times New Roman" w:hAnsi="Times New Roman"/>
          <w:b/>
          <w:i/>
          <w:sz w:val="16"/>
          <w:szCs w:val="16"/>
          <w:lang w:val="uk-UA"/>
        </w:rPr>
        <w:t>(вказати джерело фінансування)</w:t>
      </w:r>
    </w:p>
    <w:p w14:paraId="59242E3B" w14:textId="77777777" w:rsidR="00AA3EE1" w:rsidRPr="00D90BEC" w:rsidRDefault="00AA3EE1" w:rsidP="00AA3EE1">
      <w:pPr>
        <w:spacing w:after="0" w:line="240" w:lineRule="auto"/>
        <w:jc w:val="both"/>
        <w:rPr>
          <w:rFonts w:ascii="Times New Roman" w:hAnsi="Times New Roman"/>
          <w:sz w:val="28"/>
          <w:szCs w:val="28"/>
          <w:lang w:val="uk-UA"/>
        </w:rPr>
      </w:pPr>
      <w:r w:rsidRPr="00D90BEC">
        <w:rPr>
          <w:rFonts w:ascii="Times New Roman" w:hAnsi="Times New Roman"/>
          <w:sz w:val="28"/>
          <w:szCs w:val="28"/>
          <w:lang w:val="uk-UA"/>
        </w:rPr>
        <w:t>з оплатою витрат на _____________________ __________________________________________________________________</w:t>
      </w:r>
    </w:p>
    <w:p w14:paraId="5C0E7A74" w14:textId="77777777" w:rsidR="00AA3EE1" w:rsidRPr="00D90BEC" w:rsidRDefault="00AA3EE1" w:rsidP="00AA3EE1">
      <w:pPr>
        <w:spacing w:after="0" w:line="240" w:lineRule="auto"/>
        <w:ind w:left="1416" w:firstLine="708"/>
        <w:jc w:val="both"/>
        <w:rPr>
          <w:rFonts w:ascii="Times New Roman" w:hAnsi="Times New Roman"/>
          <w:sz w:val="16"/>
          <w:szCs w:val="16"/>
          <w:lang w:val="uk-UA"/>
        </w:rPr>
      </w:pPr>
      <w:r w:rsidRPr="00D90BEC">
        <w:rPr>
          <w:rFonts w:ascii="Times New Roman" w:hAnsi="Times New Roman"/>
          <w:sz w:val="28"/>
          <w:szCs w:val="28"/>
          <w:lang w:val="uk-UA"/>
        </w:rPr>
        <w:t xml:space="preserve"> </w:t>
      </w:r>
      <w:r w:rsidRPr="00D90BEC">
        <w:rPr>
          <w:rFonts w:ascii="Times New Roman" w:hAnsi="Times New Roman"/>
          <w:sz w:val="16"/>
          <w:szCs w:val="16"/>
          <w:lang w:val="uk-UA"/>
        </w:rPr>
        <w:t xml:space="preserve">(зазначити необхідне: добові, проїзд, проживання тощо) </w:t>
      </w:r>
    </w:p>
    <w:p w14:paraId="327C98FF"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4.3. Інші фінансові умови:________________________________________ __________________________________________________________________</w:t>
      </w:r>
    </w:p>
    <w:p w14:paraId="710634D8"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Відповідальність сторін</w:t>
      </w:r>
    </w:p>
    <w:p w14:paraId="162623E1"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5.1. За невиконання чи неналежного виконання сторонами своїх обо</w:t>
      </w:r>
      <w:r w:rsidR="001521F3">
        <w:rPr>
          <w:rFonts w:ascii="Times New Roman" w:hAnsi="Times New Roman"/>
          <w:sz w:val="28"/>
          <w:szCs w:val="28"/>
          <w:lang w:val="uk-UA"/>
        </w:rPr>
        <w:t>в’язків, визначених даним договором</w:t>
      </w:r>
      <w:r w:rsidRPr="00D90BEC">
        <w:rPr>
          <w:rFonts w:ascii="Times New Roman" w:hAnsi="Times New Roman"/>
          <w:sz w:val="28"/>
          <w:szCs w:val="28"/>
          <w:lang w:val="uk-UA"/>
        </w:rPr>
        <w:t>, сторони несуть відповідальність визначену законодавством України.</w:t>
      </w:r>
    </w:p>
    <w:p w14:paraId="503B274F"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6. Строк </w:t>
      </w:r>
      <w:r w:rsidR="00CF0CAD">
        <w:rPr>
          <w:rFonts w:ascii="Times New Roman" w:hAnsi="Times New Roman"/>
          <w:sz w:val="28"/>
          <w:szCs w:val="28"/>
          <w:lang w:val="uk-UA"/>
        </w:rPr>
        <w:t xml:space="preserve">дії </w:t>
      </w:r>
      <w:r w:rsidR="001521F3">
        <w:rPr>
          <w:rFonts w:ascii="Times New Roman" w:hAnsi="Times New Roman"/>
          <w:sz w:val="28"/>
          <w:szCs w:val="28"/>
          <w:lang w:val="uk-UA"/>
        </w:rPr>
        <w:t>договору</w:t>
      </w:r>
    </w:p>
    <w:p w14:paraId="085FE0DD"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6.1. </w:t>
      </w:r>
      <w:r w:rsidR="001521F3">
        <w:rPr>
          <w:rFonts w:ascii="Times New Roman" w:hAnsi="Times New Roman"/>
          <w:sz w:val="28"/>
          <w:szCs w:val="28"/>
          <w:lang w:val="uk-UA"/>
        </w:rPr>
        <w:t>Договір</w:t>
      </w:r>
      <w:r w:rsidRPr="00D90BEC">
        <w:rPr>
          <w:rFonts w:ascii="Times New Roman" w:hAnsi="Times New Roman"/>
          <w:sz w:val="28"/>
          <w:szCs w:val="28"/>
          <w:lang w:val="uk-UA"/>
        </w:rPr>
        <w:t xml:space="preserve"> набирає чинності з моменту його укладення і діє до повного виконання зобов’язань сторін.</w:t>
      </w:r>
    </w:p>
    <w:p w14:paraId="6142259F"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7. Порядок вирішення спорів</w:t>
      </w:r>
    </w:p>
    <w:p w14:paraId="41AA2C76"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7.1. Всі суперечності та розбіжності, які виникли під час виконання ц</w:t>
      </w:r>
      <w:r w:rsidR="001521F3">
        <w:rPr>
          <w:rFonts w:ascii="Times New Roman" w:hAnsi="Times New Roman"/>
          <w:sz w:val="28"/>
          <w:szCs w:val="28"/>
          <w:lang w:val="uk-UA"/>
        </w:rPr>
        <w:t>ього договору</w:t>
      </w:r>
      <w:r w:rsidRPr="00D90BEC">
        <w:rPr>
          <w:rFonts w:ascii="Times New Roman" w:hAnsi="Times New Roman"/>
          <w:sz w:val="28"/>
          <w:szCs w:val="28"/>
          <w:lang w:val="uk-UA"/>
        </w:rPr>
        <w:t>, вирішуються на підставі взаємної згоди шляхом переговорів.</w:t>
      </w:r>
    </w:p>
    <w:p w14:paraId="387893B1"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7.2. У разі неможливості їх врегулювання шляхом узгодження, суперечності, які виникли в процесі виконання ц</w:t>
      </w:r>
      <w:r w:rsidR="001521F3">
        <w:rPr>
          <w:rFonts w:ascii="Times New Roman" w:hAnsi="Times New Roman"/>
          <w:sz w:val="28"/>
          <w:szCs w:val="28"/>
          <w:lang w:val="uk-UA"/>
        </w:rPr>
        <w:t xml:space="preserve">ього договору </w:t>
      </w:r>
      <w:r w:rsidRPr="00D90BEC">
        <w:rPr>
          <w:rFonts w:ascii="Times New Roman" w:hAnsi="Times New Roman"/>
          <w:sz w:val="28"/>
          <w:szCs w:val="28"/>
          <w:lang w:val="uk-UA"/>
        </w:rPr>
        <w:t xml:space="preserve">або пов’язані з ним, вирішуються в судовому порядку відповідно до законодавства України. </w:t>
      </w:r>
    </w:p>
    <w:p w14:paraId="04C6CB91"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8. Форс-мажор (випадок або непереборна сила)</w:t>
      </w:r>
    </w:p>
    <w:p w14:paraId="597C1A1E"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8.1. У разі виникнення форс-мажорних обставин, за яких сторона не може виконати повністю або частко</w:t>
      </w:r>
      <w:r w:rsidR="001521F3">
        <w:rPr>
          <w:rFonts w:ascii="Times New Roman" w:hAnsi="Times New Roman"/>
          <w:sz w:val="28"/>
          <w:szCs w:val="28"/>
          <w:lang w:val="uk-UA"/>
        </w:rPr>
        <w:t>во свої обов’язки за цим договром</w:t>
      </w:r>
      <w:r w:rsidRPr="00D90BEC">
        <w:rPr>
          <w:rFonts w:ascii="Times New Roman" w:hAnsi="Times New Roman"/>
          <w:sz w:val="28"/>
          <w:szCs w:val="28"/>
          <w:lang w:val="uk-UA"/>
        </w:rPr>
        <w:t xml:space="preserve"> через випадок або відповідну непереборну силу, строк виконання зобов’язань переноситься на </w:t>
      </w:r>
      <w:r w:rsidRPr="00D90BEC">
        <w:rPr>
          <w:rFonts w:ascii="Times New Roman" w:hAnsi="Times New Roman"/>
          <w:sz w:val="28"/>
          <w:szCs w:val="28"/>
          <w:lang w:val="uk-UA"/>
        </w:rPr>
        <w:lastRenderedPageBreak/>
        <w:t xml:space="preserve">час, протягом якого будуть діяти такі обставини, але не більше, ніж один місяць. До форс-мажорних обставин належать: пожежі, стихійні лиха, блокади, страйки, ухвалення законів чи прийняття інших нормативно-правових актів, що </w:t>
      </w:r>
      <w:r w:rsidR="001521F3">
        <w:rPr>
          <w:rFonts w:ascii="Times New Roman" w:hAnsi="Times New Roman"/>
          <w:sz w:val="28"/>
          <w:szCs w:val="28"/>
          <w:lang w:val="uk-UA"/>
        </w:rPr>
        <w:t>перешкоджають виконанню умов цього договору</w:t>
      </w:r>
      <w:r w:rsidRPr="00D90BEC">
        <w:rPr>
          <w:rFonts w:ascii="Times New Roman" w:hAnsi="Times New Roman"/>
          <w:sz w:val="28"/>
          <w:szCs w:val="28"/>
          <w:lang w:val="uk-UA"/>
        </w:rPr>
        <w:t>.</w:t>
      </w:r>
    </w:p>
    <w:p w14:paraId="0902E3B1"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8.2. Сторона, для якої виникли форс-мажорні обставини, має протягом трьох днів від моменту виникнення таких обставин письмово повідомити про це іншу сторону, вказавши можливі терміни припинення дії таких обставин і виконання своїх зобов’язань за </w:t>
      </w:r>
      <w:r w:rsidR="001521F3">
        <w:rPr>
          <w:rFonts w:ascii="Times New Roman" w:hAnsi="Times New Roman"/>
          <w:sz w:val="28"/>
          <w:szCs w:val="28"/>
          <w:lang w:val="uk-UA"/>
        </w:rPr>
        <w:t>договором</w:t>
      </w:r>
      <w:r w:rsidRPr="00D90BEC">
        <w:rPr>
          <w:rFonts w:ascii="Times New Roman" w:hAnsi="Times New Roman"/>
          <w:sz w:val="28"/>
          <w:szCs w:val="28"/>
          <w:lang w:val="uk-UA"/>
        </w:rPr>
        <w:t>.</w:t>
      </w:r>
    </w:p>
    <w:p w14:paraId="4EE5BB44"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9. Інші умови</w:t>
      </w:r>
    </w:p>
    <w:p w14:paraId="5E4E01DC"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9.1. Ц</w:t>
      </w:r>
      <w:r w:rsidR="001521F3">
        <w:rPr>
          <w:rFonts w:ascii="Times New Roman" w:hAnsi="Times New Roman"/>
          <w:sz w:val="28"/>
          <w:szCs w:val="28"/>
          <w:lang w:val="uk-UA"/>
        </w:rPr>
        <w:t xml:space="preserve">ей договір </w:t>
      </w:r>
      <w:r w:rsidRPr="00D90BEC">
        <w:rPr>
          <w:rFonts w:ascii="Times New Roman" w:hAnsi="Times New Roman"/>
          <w:sz w:val="28"/>
          <w:szCs w:val="28"/>
          <w:lang w:val="uk-UA"/>
        </w:rPr>
        <w:t xml:space="preserve">складена українською мовою у двох оригінальних примірниках, які мають однакову юридичну силу, по одному для кожної сторони. </w:t>
      </w:r>
    </w:p>
    <w:p w14:paraId="71AA2CCF"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9.2. У випад</w:t>
      </w:r>
      <w:r w:rsidR="001521F3">
        <w:rPr>
          <w:rFonts w:ascii="Times New Roman" w:hAnsi="Times New Roman"/>
          <w:sz w:val="28"/>
          <w:szCs w:val="28"/>
          <w:lang w:val="uk-UA"/>
        </w:rPr>
        <w:t>ках, не передбачених у цьому договорі</w:t>
      </w:r>
      <w:r w:rsidRPr="00D90BEC">
        <w:rPr>
          <w:rFonts w:ascii="Times New Roman" w:hAnsi="Times New Roman"/>
          <w:sz w:val="28"/>
          <w:szCs w:val="28"/>
          <w:lang w:val="uk-UA"/>
        </w:rPr>
        <w:t>, сторони керуються чинним законодавством України.</w:t>
      </w:r>
    </w:p>
    <w:p w14:paraId="288603E0"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9.3. У разі спільної згоди, сторони можуть змінювати окремі положення ц</w:t>
      </w:r>
      <w:r w:rsidR="001521F3">
        <w:rPr>
          <w:rFonts w:ascii="Times New Roman" w:hAnsi="Times New Roman"/>
          <w:sz w:val="28"/>
          <w:szCs w:val="28"/>
          <w:lang w:val="uk-UA"/>
        </w:rPr>
        <w:t xml:space="preserve">ього договору </w:t>
      </w:r>
      <w:r w:rsidRPr="00D90BEC">
        <w:rPr>
          <w:rFonts w:ascii="Times New Roman" w:hAnsi="Times New Roman"/>
          <w:sz w:val="28"/>
          <w:szCs w:val="28"/>
          <w:lang w:val="uk-UA"/>
        </w:rPr>
        <w:t>через підписання окремого додатку, який стає</w:t>
      </w:r>
      <w:r w:rsidR="001521F3">
        <w:rPr>
          <w:rFonts w:ascii="Times New Roman" w:hAnsi="Times New Roman"/>
          <w:sz w:val="28"/>
          <w:szCs w:val="28"/>
          <w:lang w:val="uk-UA"/>
        </w:rPr>
        <w:t xml:space="preserve"> невід’ємною частиною цього договору</w:t>
      </w:r>
      <w:r w:rsidRPr="00D90BEC">
        <w:rPr>
          <w:rFonts w:ascii="Times New Roman" w:hAnsi="Times New Roman"/>
          <w:sz w:val="28"/>
          <w:szCs w:val="28"/>
          <w:lang w:val="uk-UA"/>
        </w:rPr>
        <w:t>.</w:t>
      </w:r>
    </w:p>
    <w:p w14:paraId="384F79D3" w14:textId="77777777" w:rsidR="00AA3EE1" w:rsidRPr="00D90BEC" w:rsidRDefault="00AA3EE1" w:rsidP="00AA3EE1">
      <w:pPr>
        <w:spacing w:after="0" w:line="360" w:lineRule="auto"/>
        <w:jc w:val="center"/>
        <w:rPr>
          <w:rFonts w:ascii="Times New Roman" w:hAnsi="Times New Roman"/>
          <w:sz w:val="28"/>
          <w:szCs w:val="28"/>
          <w:lang w:val="uk-UA"/>
        </w:rPr>
      </w:pPr>
      <w:r w:rsidRPr="00D90BEC">
        <w:rPr>
          <w:rFonts w:ascii="Times New Roman" w:hAnsi="Times New Roman"/>
          <w:sz w:val="28"/>
          <w:szCs w:val="28"/>
          <w:lang w:val="uk-UA"/>
        </w:rPr>
        <w:t>Реквізити сторін</w:t>
      </w:r>
    </w:p>
    <w:p w14:paraId="5C015823"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Здобувач вищої освіти</w:t>
      </w:r>
    </w:p>
    <w:p w14:paraId="3A9F114E"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Адреса </w:t>
      </w:r>
    </w:p>
    <w:p w14:paraId="0367A7F8"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________________________ </w:t>
      </w:r>
    </w:p>
    <w:p w14:paraId="3AA38546"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________________________</w:t>
      </w:r>
    </w:p>
    <w:p w14:paraId="2E3CA067"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________________________</w:t>
      </w:r>
    </w:p>
    <w:p w14:paraId="66E25E51"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_________________________ </w:t>
      </w:r>
    </w:p>
    <w:p w14:paraId="15492D88"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Контактний телефон:</w:t>
      </w:r>
    </w:p>
    <w:p w14:paraId="336487A9"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___________________________ </w:t>
      </w:r>
    </w:p>
    <w:p w14:paraId="32B51C49"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____________________________</w:t>
      </w:r>
    </w:p>
    <w:p w14:paraId="690AF7B5" w14:textId="77777777" w:rsidR="00AA3EE1" w:rsidRPr="00D90BEC" w:rsidRDefault="00AA3EE1" w:rsidP="00AA3EE1">
      <w:pPr>
        <w:spacing w:after="0" w:line="360" w:lineRule="auto"/>
        <w:jc w:val="both"/>
        <w:rPr>
          <w:rFonts w:ascii="Times New Roman" w:hAnsi="Times New Roman"/>
          <w:b/>
          <w:i/>
          <w:sz w:val="16"/>
          <w:szCs w:val="16"/>
          <w:lang w:val="uk-UA"/>
        </w:rPr>
      </w:pPr>
      <w:r w:rsidRPr="00D90BEC">
        <w:rPr>
          <w:rFonts w:ascii="Times New Roman" w:hAnsi="Times New Roman"/>
          <w:b/>
          <w:i/>
          <w:sz w:val="16"/>
          <w:szCs w:val="16"/>
          <w:lang w:val="uk-UA"/>
        </w:rPr>
        <w:t xml:space="preserve"> (прізвище, ініціали)</w:t>
      </w:r>
    </w:p>
    <w:p w14:paraId="64CDB6C4"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_____________________ </w:t>
      </w:r>
    </w:p>
    <w:p w14:paraId="42E95924" w14:textId="77777777" w:rsidR="00AA3EE1" w:rsidRPr="00D90BEC" w:rsidRDefault="00AA3EE1" w:rsidP="00AA3EE1">
      <w:pPr>
        <w:spacing w:after="0" w:line="360" w:lineRule="auto"/>
        <w:jc w:val="both"/>
        <w:rPr>
          <w:rFonts w:ascii="Times New Roman" w:hAnsi="Times New Roman"/>
          <w:b/>
          <w:i/>
          <w:sz w:val="16"/>
          <w:szCs w:val="16"/>
          <w:lang w:val="uk-UA"/>
        </w:rPr>
      </w:pPr>
      <w:r w:rsidRPr="00D90BEC">
        <w:rPr>
          <w:rFonts w:ascii="Times New Roman" w:hAnsi="Times New Roman"/>
          <w:b/>
          <w:i/>
          <w:sz w:val="16"/>
          <w:szCs w:val="16"/>
          <w:lang w:val="uk-UA"/>
        </w:rPr>
        <w:t xml:space="preserve">(підпис) </w:t>
      </w:r>
    </w:p>
    <w:p w14:paraId="0D0D8F0D" w14:textId="77777777" w:rsidR="00AA3EE1" w:rsidRPr="00D90BEC" w:rsidRDefault="001521F3" w:rsidP="00AA3EE1">
      <w:pPr>
        <w:spacing w:after="0" w:line="360" w:lineRule="auto"/>
        <w:jc w:val="both"/>
        <w:rPr>
          <w:rFonts w:ascii="Times New Roman" w:hAnsi="Times New Roman"/>
          <w:sz w:val="28"/>
          <w:szCs w:val="28"/>
          <w:lang w:val="uk-UA"/>
        </w:rPr>
      </w:pPr>
      <w:r>
        <w:rPr>
          <w:rFonts w:ascii="Times New Roman" w:hAnsi="Times New Roman"/>
          <w:sz w:val="28"/>
          <w:szCs w:val="28"/>
          <w:lang w:val="uk-UA"/>
        </w:rPr>
        <w:t>Підписуючи цей договір</w:t>
      </w:r>
      <w:r w:rsidR="00AA3EE1" w:rsidRPr="00D90BEC">
        <w:rPr>
          <w:rFonts w:ascii="Times New Roman" w:hAnsi="Times New Roman"/>
          <w:sz w:val="28"/>
          <w:szCs w:val="28"/>
          <w:lang w:val="uk-UA"/>
        </w:rPr>
        <w:t xml:space="preserve">, підтверджую, що уважно ознайомився з умовами </w:t>
      </w:r>
      <w:r>
        <w:rPr>
          <w:rFonts w:ascii="Times New Roman" w:hAnsi="Times New Roman"/>
          <w:sz w:val="28"/>
          <w:szCs w:val="28"/>
          <w:lang w:val="uk-UA"/>
        </w:rPr>
        <w:t>договору</w:t>
      </w:r>
      <w:r w:rsidR="00AA3EE1" w:rsidRPr="00D90BEC">
        <w:rPr>
          <w:rFonts w:ascii="Times New Roman" w:hAnsi="Times New Roman"/>
          <w:sz w:val="28"/>
          <w:szCs w:val="28"/>
          <w:lang w:val="uk-UA"/>
        </w:rPr>
        <w:t xml:space="preserve"> та програмою ЗВО-партнера </w:t>
      </w:r>
    </w:p>
    <w:p w14:paraId="5C359873"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Тернопільський національний технічний університеті мені Івана Пулюя</w:t>
      </w:r>
    </w:p>
    <w:p w14:paraId="0F264C7F"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lastRenderedPageBreak/>
        <w:t>вул. Руська, 56</w:t>
      </w:r>
    </w:p>
    <w:p w14:paraId="4B515A03"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46001, Тернопіль, Україна</w:t>
      </w:r>
    </w:p>
    <w:p w14:paraId="0AF6EF92"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тел. </w:t>
      </w:r>
    </w:p>
    <w:p w14:paraId="3E517CA5"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E-mail: </w:t>
      </w:r>
    </w:p>
    <w:p w14:paraId="5727A027"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Ректор ____________________</w:t>
      </w:r>
    </w:p>
    <w:p w14:paraId="2637ECAF"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ПОГОДЖЕНО</w:t>
      </w:r>
    </w:p>
    <w:p w14:paraId="4A7FBA5C"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Проректор з НПР / Проректор з НР ____________________</w:t>
      </w:r>
    </w:p>
    <w:p w14:paraId="211D2B86"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 Декан факультету  ____________________ </w:t>
      </w:r>
    </w:p>
    <w:p w14:paraId="771B6DD2"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Начальник навчального відділу_____________</w:t>
      </w:r>
    </w:p>
    <w:p w14:paraId="72510FB1"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Головний бухгалтер ____________________ </w:t>
      </w:r>
    </w:p>
    <w:p w14:paraId="2AD3E3A0"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Завідувач кафедри ____________________ </w:t>
      </w:r>
    </w:p>
    <w:p w14:paraId="1DD04160"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 xml:space="preserve">Координатор програми в Університеті ____________________ </w:t>
      </w:r>
    </w:p>
    <w:p w14:paraId="5968C7F4" w14:textId="77777777" w:rsidR="00AA3EE1" w:rsidRPr="00D90BEC" w:rsidRDefault="00AA3EE1" w:rsidP="00AA3EE1">
      <w:pPr>
        <w:spacing w:after="0" w:line="360" w:lineRule="auto"/>
        <w:jc w:val="both"/>
        <w:rPr>
          <w:rFonts w:ascii="Times New Roman" w:hAnsi="Times New Roman"/>
          <w:sz w:val="28"/>
          <w:szCs w:val="28"/>
          <w:lang w:val="uk-UA"/>
        </w:rPr>
      </w:pPr>
      <w:r w:rsidRPr="00D90BEC">
        <w:rPr>
          <w:rFonts w:ascii="Times New Roman" w:hAnsi="Times New Roman"/>
          <w:sz w:val="28"/>
          <w:szCs w:val="28"/>
          <w:lang w:val="uk-UA"/>
        </w:rPr>
        <w:t>Керівник стажування в Університеті ____________________</w:t>
      </w:r>
    </w:p>
    <w:p w14:paraId="23CBD1CE" w14:textId="77777777" w:rsidR="00AA3EE1" w:rsidRPr="00D90BEC" w:rsidRDefault="00AA3EE1" w:rsidP="00AA3EE1">
      <w:pPr>
        <w:spacing w:after="0" w:line="360" w:lineRule="auto"/>
        <w:jc w:val="center"/>
        <w:rPr>
          <w:rFonts w:ascii="Times New Roman" w:hAnsi="Times New Roman"/>
          <w:b/>
          <w:sz w:val="28"/>
          <w:szCs w:val="28"/>
          <w:lang w:val="uk-UA"/>
        </w:rPr>
      </w:pPr>
    </w:p>
    <w:p w14:paraId="5D3C9078" w14:textId="77777777" w:rsidR="00AA3EE1" w:rsidRPr="00D90BEC" w:rsidRDefault="00AA3EE1" w:rsidP="000E79AB">
      <w:pPr>
        <w:spacing w:after="0" w:line="360" w:lineRule="auto"/>
        <w:jc w:val="center"/>
        <w:rPr>
          <w:rFonts w:ascii="Times New Roman" w:hAnsi="Times New Roman"/>
          <w:b/>
          <w:sz w:val="28"/>
          <w:szCs w:val="28"/>
          <w:lang w:val="uk-UA"/>
        </w:rPr>
      </w:pPr>
    </w:p>
    <w:p w14:paraId="777F341E" w14:textId="77777777" w:rsidR="00AA3EE1" w:rsidRPr="00D90BEC" w:rsidRDefault="00AA3EE1" w:rsidP="000E79AB">
      <w:pPr>
        <w:spacing w:after="0" w:line="360" w:lineRule="auto"/>
        <w:jc w:val="center"/>
        <w:rPr>
          <w:rFonts w:ascii="Times New Roman" w:hAnsi="Times New Roman"/>
          <w:b/>
          <w:sz w:val="28"/>
          <w:szCs w:val="28"/>
          <w:lang w:val="uk-UA"/>
        </w:rPr>
      </w:pPr>
    </w:p>
    <w:p w14:paraId="65FF4BA5" w14:textId="77777777" w:rsidR="00AA3EE1" w:rsidRPr="00D90BEC" w:rsidRDefault="00AA3EE1" w:rsidP="000E79AB">
      <w:pPr>
        <w:spacing w:after="0" w:line="360" w:lineRule="auto"/>
        <w:jc w:val="center"/>
        <w:rPr>
          <w:rFonts w:ascii="Times New Roman" w:hAnsi="Times New Roman"/>
          <w:b/>
          <w:sz w:val="28"/>
          <w:szCs w:val="28"/>
          <w:lang w:val="uk-UA"/>
        </w:rPr>
      </w:pPr>
    </w:p>
    <w:p w14:paraId="0E05F6C0" w14:textId="77777777" w:rsidR="00AA3EE1" w:rsidRPr="00D90BEC" w:rsidRDefault="00AA3EE1" w:rsidP="000E79AB">
      <w:pPr>
        <w:spacing w:after="0" w:line="360" w:lineRule="auto"/>
        <w:jc w:val="center"/>
        <w:rPr>
          <w:rFonts w:ascii="Times New Roman" w:hAnsi="Times New Roman"/>
          <w:b/>
          <w:sz w:val="28"/>
          <w:szCs w:val="28"/>
          <w:lang w:val="uk-UA"/>
        </w:rPr>
      </w:pPr>
    </w:p>
    <w:p w14:paraId="15D7D641" w14:textId="77777777" w:rsidR="00D038CA" w:rsidRPr="00D90BEC" w:rsidRDefault="00AA3EE1" w:rsidP="00D038CA">
      <w:pPr>
        <w:pStyle w:val="a4"/>
        <w:autoSpaceDE w:val="0"/>
        <w:autoSpaceDN w:val="0"/>
        <w:adjustRightInd w:val="0"/>
        <w:spacing w:after="0" w:line="240" w:lineRule="auto"/>
        <w:ind w:left="680"/>
        <w:jc w:val="right"/>
        <w:rPr>
          <w:rFonts w:ascii="Times New Roman" w:hAnsi="Times New Roman"/>
          <w:b/>
          <w:sz w:val="28"/>
          <w:szCs w:val="28"/>
          <w:lang w:val="uk-UA"/>
        </w:rPr>
      </w:pPr>
      <w:r w:rsidRPr="00D90BEC">
        <w:rPr>
          <w:rFonts w:ascii="Times New Roman" w:hAnsi="Times New Roman"/>
          <w:b/>
          <w:sz w:val="28"/>
          <w:szCs w:val="28"/>
          <w:lang w:val="uk-UA"/>
        </w:rPr>
        <w:br w:type="page"/>
      </w:r>
      <w:r w:rsidR="00D038CA" w:rsidRPr="00D90BEC">
        <w:rPr>
          <w:rFonts w:ascii="Times New Roman" w:hAnsi="Times New Roman"/>
          <w:b/>
          <w:sz w:val="28"/>
          <w:szCs w:val="28"/>
          <w:lang w:val="uk-UA"/>
        </w:rPr>
        <w:lastRenderedPageBreak/>
        <w:t>Додаток 3</w:t>
      </w:r>
    </w:p>
    <w:p w14:paraId="14433F6D" w14:textId="77777777" w:rsidR="00D038CA" w:rsidRPr="00D90BEC" w:rsidRDefault="00D038CA" w:rsidP="00D038CA">
      <w:pPr>
        <w:tabs>
          <w:tab w:val="left" w:pos="4820"/>
        </w:tabs>
        <w:spacing w:after="0" w:line="240" w:lineRule="auto"/>
        <w:rPr>
          <w:rFonts w:ascii="Times New Roman" w:hAnsi="Times New Roman"/>
          <w:sz w:val="28"/>
          <w:szCs w:val="28"/>
          <w:lang w:val="uk-UA"/>
        </w:rPr>
      </w:pPr>
      <w:r w:rsidRPr="00D90BEC">
        <w:rPr>
          <w:rFonts w:ascii="Times New Roman" w:hAnsi="Times New Roman"/>
          <w:sz w:val="28"/>
          <w:szCs w:val="28"/>
          <w:lang w:val="uk-UA"/>
        </w:rPr>
        <w:t xml:space="preserve">                                                                     Ректору ТНТУ</w:t>
      </w:r>
    </w:p>
    <w:p w14:paraId="72E4FAD5" w14:textId="77777777" w:rsidR="00D038CA" w:rsidRPr="00D90BEC" w:rsidRDefault="00D038CA" w:rsidP="00D038CA">
      <w:pPr>
        <w:tabs>
          <w:tab w:val="left" w:pos="4820"/>
        </w:tabs>
        <w:spacing w:after="0" w:line="240" w:lineRule="auto"/>
        <w:rPr>
          <w:rFonts w:ascii="Times New Roman" w:hAnsi="Times New Roman"/>
          <w:sz w:val="28"/>
          <w:szCs w:val="28"/>
          <w:lang w:val="uk-UA"/>
        </w:rPr>
      </w:pPr>
      <w:r w:rsidRPr="00D90BEC">
        <w:rPr>
          <w:rFonts w:ascii="Times New Roman" w:hAnsi="Times New Roman"/>
          <w:sz w:val="28"/>
          <w:szCs w:val="28"/>
          <w:lang w:val="uk-UA"/>
        </w:rPr>
        <w:tab/>
        <w:t>проф. __________________________</w:t>
      </w:r>
    </w:p>
    <w:p w14:paraId="5577AD19" w14:textId="77777777" w:rsidR="00D038CA" w:rsidRPr="00D90BEC" w:rsidRDefault="00D038CA" w:rsidP="00D038CA">
      <w:pPr>
        <w:tabs>
          <w:tab w:val="left" w:pos="4820"/>
        </w:tabs>
        <w:spacing w:after="0" w:line="240" w:lineRule="auto"/>
        <w:rPr>
          <w:rFonts w:ascii="Times New Roman" w:hAnsi="Times New Roman"/>
          <w:sz w:val="28"/>
          <w:szCs w:val="28"/>
          <w:lang w:val="uk-UA"/>
        </w:rPr>
      </w:pPr>
      <w:r w:rsidRPr="00D90BEC">
        <w:rPr>
          <w:rFonts w:ascii="Times New Roman" w:hAnsi="Times New Roman"/>
          <w:sz w:val="28"/>
          <w:szCs w:val="28"/>
          <w:lang w:val="uk-UA"/>
        </w:rPr>
        <w:tab/>
        <w:t>студента (аспіранта) (ки) ____ курсу,</w:t>
      </w:r>
    </w:p>
    <w:p w14:paraId="6B386B53" w14:textId="77777777" w:rsidR="00D038CA" w:rsidRPr="00D90BEC" w:rsidRDefault="00D038CA" w:rsidP="00D038CA">
      <w:pPr>
        <w:tabs>
          <w:tab w:val="left" w:pos="4820"/>
        </w:tabs>
        <w:spacing w:after="0" w:line="240" w:lineRule="auto"/>
        <w:jc w:val="center"/>
        <w:rPr>
          <w:rFonts w:ascii="Times New Roman" w:hAnsi="Times New Roman"/>
          <w:sz w:val="28"/>
          <w:szCs w:val="28"/>
          <w:lang w:val="uk-UA"/>
        </w:rPr>
      </w:pPr>
      <w:r w:rsidRPr="00D90BEC">
        <w:rPr>
          <w:rFonts w:ascii="Times New Roman" w:hAnsi="Times New Roman"/>
          <w:sz w:val="28"/>
          <w:szCs w:val="28"/>
          <w:lang w:val="uk-UA"/>
        </w:rPr>
        <w:t xml:space="preserve">               групи ___</w:t>
      </w:r>
    </w:p>
    <w:p w14:paraId="6E7A47C9" w14:textId="77777777" w:rsidR="00D038CA" w:rsidRPr="00D90BEC" w:rsidRDefault="00D038CA" w:rsidP="00D038CA">
      <w:pPr>
        <w:tabs>
          <w:tab w:val="left" w:pos="4820"/>
        </w:tabs>
        <w:spacing w:after="0" w:line="240" w:lineRule="auto"/>
        <w:rPr>
          <w:rFonts w:ascii="Times New Roman" w:hAnsi="Times New Roman"/>
          <w:sz w:val="28"/>
          <w:szCs w:val="28"/>
          <w:lang w:val="uk-UA"/>
        </w:rPr>
      </w:pPr>
      <w:r w:rsidRPr="00D90BEC">
        <w:rPr>
          <w:rFonts w:ascii="Times New Roman" w:hAnsi="Times New Roman"/>
          <w:sz w:val="28"/>
          <w:szCs w:val="28"/>
          <w:lang w:val="uk-UA"/>
        </w:rPr>
        <w:tab/>
        <w:t>спеціальності</w:t>
      </w:r>
    </w:p>
    <w:p w14:paraId="6420D4F1" w14:textId="77777777" w:rsidR="00D038CA" w:rsidRPr="00D90BEC" w:rsidRDefault="00D038CA" w:rsidP="00D038CA">
      <w:pPr>
        <w:tabs>
          <w:tab w:val="left" w:pos="4820"/>
        </w:tabs>
        <w:spacing w:after="0" w:line="240" w:lineRule="auto"/>
        <w:rPr>
          <w:rFonts w:ascii="Times New Roman" w:hAnsi="Times New Roman"/>
          <w:sz w:val="28"/>
          <w:szCs w:val="28"/>
          <w:lang w:val="uk-UA"/>
        </w:rPr>
      </w:pPr>
      <w:r w:rsidRPr="00D90BEC">
        <w:rPr>
          <w:rFonts w:ascii="Times New Roman" w:hAnsi="Times New Roman"/>
          <w:sz w:val="28"/>
          <w:szCs w:val="28"/>
          <w:lang w:val="uk-UA"/>
        </w:rPr>
        <w:tab/>
        <w:t>_______________________________</w:t>
      </w:r>
    </w:p>
    <w:p w14:paraId="5A96032E" w14:textId="77777777" w:rsidR="00D038CA" w:rsidRPr="00D90BEC" w:rsidRDefault="00D038CA" w:rsidP="00D038CA">
      <w:pPr>
        <w:tabs>
          <w:tab w:val="left" w:pos="4820"/>
        </w:tabs>
        <w:spacing w:after="0" w:line="240" w:lineRule="auto"/>
        <w:rPr>
          <w:rFonts w:ascii="Times New Roman" w:hAnsi="Times New Roman"/>
          <w:sz w:val="28"/>
          <w:szCs w:val="28"/>
          <w:lang w:val="uk-UA"/>
        </w:rPr>
      </w:pPr>
      <w:r w:rsidRPr="00D90BEC">
        <w:rPr>
          <w:rFonts w:ascii="Times New Roman" w:hAnsi="Times New Roman"/>
          <w:sz w:val="28"/>
          <w:szCs w:val="28"/>
          <w:lang w:val="uk-UA"/>
        </w:rPr>
        <w:tab/>
        <w:t>факультету______________________</w:t>
      </w:r>
    </w:p>
    <w:p w14:paraId="4804EF8D" w14:textId="77777777" w:rsidR="00D038CA" w:rsidRPr="00D90BEC" w:rsidRDefault="00D038CA" w:rsidP="00D038CA">
      <w:pPr>
        <w:tabs>
          <w:tab w:val="left" w:pos="4820"/>
        </w:tabs>
        <w:spacing w:after="0" w:line="240" w:lineRule="auto"/>
        <w:rPr>
          <w:rFonts w:ascii="Times New Roman" w:hAnsi="Times New Roman"/>
          <w:sz w:val="28"/>
          <w:szCs w:val="28"/>
          <w:lang w:val="uk-UA"/>
        </w:rPr>
      </w:pPr>
      <w:r w:rsidRPr="00D90BEC">
        <w:rPr>
          <w:rFonts w:ascii="Times New Roman" w:hAnsi="Times New Roman"/>
          <w:sz w:val="28"/>
          <w:szCs w:val="28"/>
          <w:lang w:val="uk-UA"/>
        </w:rPr>
        <w:tab/>
        <w:t>кафедри ________________________</w:t>
      </w:r>
    </w:p>
    <w:p w14:paraId="0066C706" w14:textId="77777777" w:rsidR="00D038CA" w:rsidRPr="00D90BEC" w:rsidRDefault="00D038CA" w:rsidP="00D038CA">
      <w:pPr>
        <w:tabs>
          <w:tab w:val="left" w:pos="4820"/>
        </w:tabs>
        <w:spacing w:after="0" w:line="240" w:lineRule="auto"/>
        <w:rPr>
          <w:rFonts w:ascii="Times New Roman" w:hAnsi="Times New Roman"/>
          <w:sz w:val="28"/>
          <w:szCs w:val="28"/>
          <w:lang w:val="uk-UA"/>
        </w:rPr>
      </w:pPr>
      <w:r w:rsidRPr="00D90BEC">
        <w:rPr>
          <w:rFonts w:ascii="Times New Roman" w:hAnsi="Times New Roman"/>
          <w:sz w:val="28"/>
          <w:szCs w:val="28"/>
          <w:lang w:val="uk-UA"/>
        </w:rPr>
        <w:tab/>
        <w:t>П.І.Б.___________________________</w:t>
      </w:r>
    </w:p>
    <w:p w14:paraId="01EDD9A5" w14:textId="77777777" w:rsidR="00D038CA" w:rsidRPr="00D90BEC" w:rsidRDefault="00D038CA" w:rsidP="00D038CA">
      <w:pPr>
        <w:tabs>
          <w:tab w:val="left" w:pos="4820"/>
          <w:tab w:val="right" w:pos="9639"/>
        </w:tabs>
        <w:spacing w:after="0" w:line="240" w:lineRule="auto"/>
        <w:rPr>
          <w:rFonts w:ascii="Times New Roman" w:hAnsi="Times New Roman"/>
          <w:sz w:val="28"/>
          <w:szCs w:val="28"/>
          <w:lang w:val="uk-UA"/>
        </w:rPr>
      </w:pPr>
      <w:r w:rsidRPr="00D90BEC">
        <w:rPr>
          <w:rFonts w:ascii="Times New Roman" w:hAnsi="Times New Roman"/>
          <w:sz w:val="28"/>
          <w:szCs w:val="28"/>
          <w:lang w:val="uk-UA"/>
        </w:rPr>
        <w:tab/>
        <w:t>моб. тел.______________________</w:t>
      </w:r>
    </w:p>
    <w:p w14:paraId="1CC345B8" w14:textId="77777777" w:rsidR="00D038CA" w:rsidRPr="00D90BEC" w:rsidRDefault="00D038CA" w:rsidP="00D038CA">
      <w:pPr>
        <w:spacing w:after="0" w:line="240" w:lineRule="auto"/>
        <w:jc w:val="center"/>
        <w:rPr>
          <w:rFonts w:ascii="Times New Roman" w:hAnsi="Times New Roman"/>
          <w:sz w:val="28"/>
          <w:szCs w:val="28"/>
          <w:lang w:val="uk-UA"/>
        </w:rPr>
      </w:pPr>
      <w:r w:rsidRPr="00D90BEC">
        <w:rPr>
          <w:rFonts w:ascii="Times New Roman" w:hAnsi="Times New Roman"/>
          <w:sz w:val="28"/>
          <w:szCs w:val="28"/>
          <w:lang w:val="uk-UA"/>
        </w:rPr>
        <w:t>ЗАЯВА</w:t>
      </w:r>
    </w:p>
    <w:p w14:paraId="0A565D3B" w14:textId="77777777" w:rsidR="00D038CA" w:rsidRPr="00D90BEC" w:rsidRDefault="00D038CA" w:rsidP="00D038CA">
      <w:pPr>
        <w:spacing w:after="0" w:line="240" w:lineRule="auto"/>
        <w:ind w:left="2" w:firstLine="707"/>
        <w:jc w:val="both"/>
        <w:rPr>
          <w:rFonts w:ascii="Times New Roman" w:hAnsi="Times New Roman"/>
          <w:sz w:val="28"/>
          <w:szCs w:val="28"/>
          <w:lang w:val="uk-UA"/>
        </w:rPr>
      </w:pPr>
      <w:r w:rsidRPr="00D90BEC">
        <w:rPr>
          <w:rFonts w:ascii="Times New Roman" w:hAnsi="Times New Roman"/>
          <w:sz w:val="28"/>
          <w:szCs w:val="28"/>
          <w:lang w:val="uk-UA"/>
        </w:rPr>
        <w:t>Прошу направити мене на навчання / стажування / мовне стажування / наукове стажування за програмою академічної мобільності в Україні/за кордон до _______ (</w:t>
      </w:r>
      <w:r w:rsidRPr="00D90BEC">
        <w:rPr>
          <w:rFonts w:ascii="Times New Roman" w:hAnsi="Times New Roman"/>
          <w:i/>
          <w:sz w:val="28"/>
          <w:szCs w:val="28"/>
          <w:lang w:val="uk-UA"/>
        </w:rPr>
        <w:t>назва ЗВО-партнера</w:t>
      </w:r>
      <w:r w:rsidRPr="00D90BEC">
        <w:rPr>
          <w:rFonts w:ascii="Times New Roman" w:hAnsi="Times New Roman"/>
          <w:sz w:val="28"/>
          <w:szCs w:val="28"/>
          <w:lang w:val="uk-UA"/>
        </w:rPr>
        <w:t>) /(</w:t>
      </w:r>
      <w:r w:rsidRPr="00D90BEC">
        <w:rPr>
          <w:rFonts w:ascii="Times New Roman" w:hAnsi="Times New Roman"/>
          <w:i/>
          <w:sz w:val="28"/>
          <w:szCs w:val="28"/>
          <w:lang w:val="uk-UA"/>
        </w:rPr>
        <w:t>назва ЗВО-партнера англійською мовою</w:t>
      </w:r>
      <w:r w:rsidRPr="00D90BEC">
        <w:rPr>
          <w:rFonts w:ascii="Times New Roman" w:hAnsi="Times New Roman"/>
          <w:sz w:val="28"/>
          <w:szCs w:val="28"/>
          <w:lang w:val="uk-UA"/>
        </w:rPr>
        <w:t xml:space="preserve">), </w:t>
      </w:r>
      <w:r w:rsidRPr="00D90BEC">
        <w:rPr>
          <w:rFonts w:ascii="Times New Roman" w:hAnsi="Times New Roman"/>
          <w:i/>
          <w:sz w:val="28"/>
          <w:szCs w:val="28"/>
          <w:lang w:val="uk-UA"/>
        </w:rPr>
        <w:t>місто</w:t>
      </w:r>
      <w:r w:rsidRPr="00D90BEC">
        <w:rPr>
          <w:rFonts w:ascii="Times New Roman" w:hAnsi="Times New Roman"/>
          <w:sz w:val="28"/>
          <w:szCs w:val="28"/>
          <w:lang w:val="uk-UA"/>
        </w:rPr>
        <w:t xml:space="preserve">, </w:t>
      </w:r>
      <w:r w:rsidRPr="00D90BEC">
        <w:rPr>
          <w:rFonts w:ascii="Times New Roman" w:hAnsi="Times New Roman"/>
          <w:i/>
          <w:sz w:val="28"/>
          <w:szCs w:val="28"/>
          <w:lang w:val="uk-UA"/>
        </w:rPr>
        <w:t>країна</w:t>
      </w:r>
      <w:r w:rsidRPr="00D90BEC">
        <w:rPr>
          <w:rFonts w:ascii="Times New Roman" w:hAnsi="Times New Roman"/>
          <w:sz w:val="28"/>
          <w:szCs w:val="28"/>
          <w:lang w:val="uk-UA"/>
        </w:rPr>
        <w:t xml:space="preserve">, з </w:t>
      </w:r>
      <w:r w:rsidRPr="00D90BEC">
        <w:rPr>
          <w:rFonts w:ascii="Times New Roman" w:hAnsi="Times New Roman"/>
          <w:i/>
          <w:sz w:val="28"/>
          <w:szCs w:val="28"/>
          <w:lang w:val="uk-UA"/>
        </w:rPr>
        <w:t>дд/мм/рр</w:t>
      </w:r>
      <w:r w:rsidRPr="00D90BEC">
        <w:rPr>
          <w:rFonts w:ascii="Times New Roman" w:hAnsi="Times New Roman"/>
          <w:sz w:val="28"/>
          <w:szCs w:val="28"/>
          <w:lang w:val="uk-UA"/>
        </w:rPr>
        <w:t xml:space="preserve"> по </w:t>
      </w:r>
      <w:r w:rsidRPr="00D90BEC">
        <w:rPr>
          <w:rFonts w:ascii="Times New Roman" w:hAnsi="Times New Roman"/>
          <w:i/>
          <w:sz w:val="28"/>
          <w:szCs w:val="28"/>
          <w:lang w:val="uk-UA"/>
        </w:rPr>
        <w:t>дд/мм/рр</w:t>
      </w:r>
      <w:r w:rsidRPr="00D90BEC">
        <w:rPr>
          <w:rFonts w:ascii="Times New Roman" w:hAnsi="Times New Roman"/>
          <w:sz w:val="28"/>
          <w:szCs w:val="28"/>
          <w:lang w:val="uk-UA"/>
        </w:rPr>
        <w:t xml:space="preserve"> р. Фінансування навчання відбувається за рахунок ________________</w:t>
      </w:r>
    </w:p>
    <w:p w14:paraId="2E435945" w14:textId="77777777" w:rsidR="00D038CA" w:rsidRPr="00D90BEC" w:rsidRDefault="00D038CA" w:rsidP="00D038CA">
      <w:pPr>
        <w:spacing w:after="0" w:line="240" w:lineRule="auto"/>
        <w:jc w:val="both"/>
        <w:rPr>
          <w:rFonts w:ascii="Times New Roman" w:hAnsi="Times New Roman"/>
          <w:sz w:val="28"/>
          <w:szCs w:val="28"/>
          <w:lang w:val="uk-UA"/>
        </w:rPr>
      </w:pPr>
      <w:r w:rsidRPr="00D90BEC">
        <w:rPr>
          <w:rFonts w:ascii="Times New Roman" w:hAnsi="Times New Roman"/>
          <w:sz w:val="28"/>
          <w:szCs w:val="28"/>
          <w:lang w:val="uk-UA"/>
        </w:rPr>
        <w:t xml:space="preserve">До заяви додаю: </w:t>
      </w:r>
    </w:p>
    <w:p w14:paraId="68C46A11" w14:textId="77777777" w:rsidR="00D038CA" w:rsidRPr="00D90BEC" w:rsidRDefault="00D038CA" w:rsidP="00D038CA">
      <w:pPr>
        <w:pStyle w:val="a4"/>
        <w:numPr>
          <w:ilvl w:val="0"/>
          <w:numId w:val="32"/>
        </w:numPr>
        <w:tabs>
          <w:tab w:val="left" w:pos="567"/>
        </w:tabs>
        <w:spacing w:after="0" w:line="240" w:lineRule="auto"/>
        <w:ind w:left="567" w:hanging="283"/>
        <w:jc w:val="both"/>
        <w:rPr>
          <w:rFonts w:ascii="Times New Roman" w:hAnsi="Times New Roman"/>
          <w:sz w:val="28"/>
          <w:szCs w:val="28"/>
          <w:lang w:val="uk-UA"/>
        </w:rPr>
      </w:pPr>
      <w:r w:rsidRPr="00D90BEC">
        <w:rPr>
          <w:rFonts w:ascii="Times New Roman" w:hAnsi="Times New Roman"/>
          <w:sz w:val="28"/>
          <w:szCs w:val="28"/>
          <w:lang w:val="uk-UA"/>
        </w:rPr>
        <w:t xml:space="preserve">витяг з протоколу засідання </w:t>
      </w:r>
      <w:r w:rsidR="00916A5F">
        <w:rPr>
          <w:rFonts w:ascii="Times New Roman" w:hAnsi="Times New Roman"/>
          <w:sz w:val="28"/>
          <w:szCs w:val="28"/>
          <w:lang w:val="uk-UA"/>
        </w:rPr>
        <w:t>кафедри</w:t>
      </w:r>
      <w:r w:rsidRPr="00D90BEC">
        <w:rPr>
          <w:rFonts w:ascii="Times New Roman" w:hAnsi="Times New Roman"/>
          <w:sz w:val="28"/>
          <w:szCs w:val="28"/>
          <w:lang w:val="uk-UA"/>
        </w:rPr>
        <w:t xml:space="preserve"> з висновком про рекомендацію на навчання; </w:t>
      </w:r>
    </w:p>
    <w:p w14:paraId="522606FF" w14:textId="77777777" w:rsidR="00D038CA" w:rsidRPr="00D90BEC" w:rsidRDefault="00D038CA" w:rsidP="00D038CA">
      <w:pPr>
        <w:pStyle w:val="a4"/>
        <w:numPr>
          <w:ilvl w:val="0"/>
          <w:numId w:val="32"/>
        </w:numPr>
        <w:tabs>
          <w:tab w:val="left" w:pos="567"/>
        </w:tabs>
        <w:spacing w:after="0" w:line="240" w:lineRule="auto"/>
        <w:ind w:left="567" w:hanging="283"/>
        <w:jc w:val="both"/>
        <w:rPr>
          <w:rFonts w:ascii="Times New Roman" w:hAnsi="Times New Roman"/>
          <w:sz w:val="28"/>
          <w:szCs w:val="28"/>
          <w:lang w:val="uk-UA"/>
        </w:rPr>
      </w:pPr>
      <w:r w:rsidRPr="00D90BEC">
        <w:rPr>
          <w:rFonts w:ascii="Times New Roman" w:hAnsi="Times New Roman"/>
          <w:sz w:val="28"/>
          <w:szCs w:val="28"/>
          <w:lang w:val="uk-UA"/>
        </w:rPr>
        <w:t>запрошення з завіреним перекладом на українській мові.</w:t>
      </w:r>
    </w:p>
    <w:p w14:paraId="17E74DB0" w14:textId="77777777" w:rsidR="00D038CA" w:rsidRPr="00D90BEC" w:rsidRDefault="00D038CA" w:rsidP="00D038CA">
      <w:pPr>
        <w:spacing w:after="0" w:line="240" w:lineRule="auto"/>
        <w:rPr>
          <w:rFonts w:ascii="Times New Roman" w:hAnsi="Times New Roman"/>
          <w:sz w:val="28"/>
          <w:szCs w:val="28"/>
          <w:lang w:val="uk-UA"/>
        </w:rPr>
      </w:pPr>
    </w:p>
    <w:p w14:paraId="1F9C25BE" w14:textId="77777777" w:rsidR="00D038CA" w:rsidRPr="00D90BEC" w:rsidRDefault="00D038CA" w:rsidP="00D038CA">
      <w:pPr>
        <w:tabs>
          <w:tab w:val="left" w:pos="6237"/>
        </w:tabs>
        <w:spacing w:after="0" w:line="240" w:lineRule="auto"/>
        <w:rPr>
          <w:rFonts w:ascii="Times New Roman" w:hAnsi="Times New Roman"/>
          <w:sz w:val="28"/>
          <w:szCs w:val="28"/>
          <w:lang w:val="uk-UA"/>
        </w:rPr>
      </w:pPr>
      <w:r w:rsidRPr="00D90BEC">
        <w:rPr>
          <w:rFonts w:ascii="Times New Roman" w:hAnsi="Times New Roman"/>
          <w:sz w:val="28"/>
          <w:szCs w:val="28"/>
          <w:lang w:val="uk-UA"/>
        </w:rPr>
        <w:t xml:space="preserve">Дата ________________        </w:t>
      </w:r>
      <w:r w:rsidRPr="00D90BEC">
        <w:rPr>
          <w:rFonts w:ascii="Times New Roman" w:hAnsi="Times New Roman"/>
          <w:sz w:val="28"/>
          <w:szCs w:val="28"/>
          <w:lang w:val="uk-UA"/>
        </w:rPr>
        <w:tab/>
        <w:t xml:space="preserve">Підпис ___________        </w:t>
      </w:r>
    </w:p>
    <w:p w14:paraId="4460A478" w14:textId="77777777" w:rsidR="00D038CA" w:rsidRPr="00D90BEC" w:rsidRDefault="00D038CA" w:rsidP="00D038CA">
      <w:pPr>
        <w:tabs>
          <w:tab w:val="left" w:pos="6660"/>
        </w:tabs>
        <w:spacing w:line="240" w:lineRule="auto"/>
        <w:rPr>
          <w:rFonts w:ascii="Times New Roman" w:hAnsi="Times New Roman"/>
          <w:lang w:val="uk-UA"/>
        </w:rPr>
      </w:pPr>
    </w:p>
    <w:p w14:paraId="4A925D25" w14:textId="77777777" w:rsidR="00D038CA" w:rsidRPr="00D90BEC" w:rsidRDefault="00D038CA" w:rsidP="00D038CA">
      <w:pPr>
        <w:tabs>
          <w:tab w:val="left" w:pos="6660"/>
        </w:tabs>
        <w:spacing w:line="240" w:lineRule="auto"/>
        <w:rPr>
          <w:rFonts w:ascii="Times New Roman" w:hAnsi="Times New Roman"/>
          <w:i/>
          <w:lang w:val="uk-UA"/>
        </w:rPr>
      </w:pPr>
      <w:r w:rsidRPr="00D90BEC">
        <w:rPr>
          <w:rFonts w:ascii="Times New Roman" w:hAnsi="Times New Roman"/>
          <w:i/>
          <w:lang w:val="uk-UA"/>
        </w:rPr>
        <w:t>НЕ ЗАПЕРЕЧУЮ</w:t>
      </w:r>
    </w:p>
    <w:p w14:paraId="6C0C2E34" w14:textId="77777777" w:rsidR="00D038CA" w:rsidRPr="00D90BEC" w:rsidRDefault="00D038CA" w:rsidP="00D038CA">
      <w:pPr>
        <w:tabs>
          <w:tab w:val="center" w:pos="4819"/>
        </w:tabs>
        <w:spacing w:line="240" w:lineRule="auto"/>
        <w:rPr>
          <w:rFonts w:ascii="Times New Roman" w:hAnsi="Times New Roman"/>
          <w:lang w:val="uk-UA"/>
        </w:rPr>
      </w:pPr>
      <w:r w:rsidRPr="00D90BEC">
        <w:rPr>
          <w:rFonts w:ascii="Times New Roman" w:hAnsi="Times New Roman"/>
          <w:lang w:val="uk-UA"/>
        </w:rPr>
        <w:t>Завідувач кафедри</w:t>
      </w:r>
      <w:r w:rsidRPr="00D90BEC">
        <w:rPr>
          <w:rFonts w:ascii="Times New Roman" w:hAnsi="Times New Roman"/>
          <w:lang w:val="uk-UA"/>
        </w:rPr>
        <w:tab/>
      </w:r>
      <w:r w:rsidRPr="00D90BEC">
        <w:rPr>
          <w:rFonts w:ascii="Times New Roman" w:hAnsi="Times New Roman"/>
          <w:lang w:val="uk-UA"/>
        </w:rPr>
        <w:tab/>
        <w:t>(підпис)</w:t>
      </w:r>
      <w:r w:rsidRPr="00D90BEC">
        <w:rPr>
          <w:rFonts w:ascii="Times New Roman" w:hAnsi="Times New Roman"/>
          <w:lang w:val="uk-UA"/>
        </w:rPr>
        <w:tab/>
        <w:t>Власне ім’я,</w:t>
      </w:r>
      <w:r w:rsidRPr="00D90BEC">
        <w:rPr>
          <w:rFonts w:ascii="Times New Roman" w:hAnsi="Times New Roman"/>
          <w:szCs w:val="20"/>
          <w:lang w:val="uk-UA"/>
        </w:rPr>
        <w:t xml:space="preserve"> ПРІЗВИЩЕ</w:t>
      </w:r>
      <w:r w:rsidRPr="00D90BEC">
        <w:rPr>
          <w:rFonts w:ascii="Times New Roman" w:hAnsi="Times New Roman"/>
          <w:lang w:val="uk-UA"/>
        </w:rPr>
        <w:tab/>
      </w:r>
    </w:p>
    <w:p w14:paraId="2A5571F6" w14:textId="77777777" w:rsidR="00D038CA" w:rsidRPr="00D90BEC" w:rsidRDefault="00D038CA" w:rsidP="00D038CA">
      <w:pPr>
        <w:tabs>
          <w:tab w:val="left" w:pos="6660"/>
        </w:tabs>
        <w:spacing w:line="240" w:lineRule="auto"/>
        <w:rPr>
          <w:rFonts w:ascii="Times New Roman" w:hAnsi="Times New Roman"/>
          <w:i/>
          <w:lang w:val="uk-UA"/>
        </w:rPr>
      </w:pPr>
      <w:r w:rsidRPr="00D90BEC">
        <w:rPr>
          <w:rFonts w:ascii="Times New Roman" w:hAnsi="Times New Roman"/>
          <w:i/>
          <w:lang w:val="uk-UA"/>
        </w:rPr>
        <w:t>дд/мм/рр</w:t>
      </w:r>
    </w:p>
    <w:p w14:paraId="2B01A197" w14:textId="77777777" w:rsidR="00D038CA" w:rsidRPr="00D90BEC" w:rsidRDefault="00D038CA" w:rsidP="00D038CA">
      <w:pPr>
        <w:tabs>
          <w:tab w:val="left" w:pos="6660"/>
        </w:tabs>
        <w:spacing w:line="240" w:lineRule="auto"/>
        <w:rPr>
          <w:rFonts w:ascii="Times New Roman" w:hAnsi="Times New Roman"/>
          <w:lang w:val="uk-UA"/>
        </w:rPr>
      </w:pPr>
    </w:p>
    <w:p w14:paraId="78A0F2AC" w14:textId="77777777" w:rsidR="00D038CA" w:rsidRPr="00D90BEC" w:rsidRDefault="00D038CA" w:rsidP="00D038CA">
      <w:pPr>
        <w:tabs>
          <w:tab w:val="left" w:pos="6660"/>
        </w:tabs>
        <w:spacing w:line="240" w:lineRule="auto"/>
        <w:rPr>
          <w:rFonts w:ascii="Times New Roman" w:hAnsi="Times New Roman"/>
          <w:i/>
          <w:lang w:val="uk-UA"/>
        </w:rPr>
      </w:pPr>
      <w:r w:rsidRPr="00D90BEC">
        <w:rPr>
          <w:rFonts w:ascii="Times New Roman" w:hAnsi="Times New Roman"/>
          <w:i/>
          <w:lang w:val="uk-UA"/>
        </w:rPr>
        <w:t>НЕ ЗАПЕРЕЧУЮ</w:t>
      </w:r>
    </w:p>
    <w:p w14:paraId="518AA200" w14:textId="77777777" w:rsidR="00D038CA" w:rsidRPr="00D90BEC" w:rsidRDefault="00D038CA" w:rsidP="00D038CA">
      <w:pPr>
        <w:tabs>
          <w:tab w:val="left" w:pos="4095"/>
        </w:tabs>
        <w:spacing w:line="240" w:lineRule="auto"/>
        <w:rPr>
          <w:rFonts w:ascii="Times New Roman" w:hAnsi="Times New Roman"/>
          <w:lang w:val="uk-UA"/>
        </w:rPr>
      </w:pPr>
      <w:r w:rsidRPr="00D90BEC">
        <w:rPr>
          <w:rFonts w:ascii="Times New Roman" w:hAnsi="Times New Roman"/>
          <w:lang w:val="uk-UA"/>
        </w:rPr>
        <w:t>Заступник декана з міжнародного співробітництва   (підпис)</w:t>
      </w:r>
      <w:r w:rsidRPr="00D90BEC">
        <w:rPr>
          <w:rFonts w:ascii="Times New Roman" w:hAnsi="Times New Roman"/>
          <w:lang w:val="uk-UA"/>
        </w:rPr>
        <w:tab/>
        <w:t>Власне ім’я,</w:t>
      </w:r>
      <w:r w:rsidRPr="00D90BEC">
        <w:rPr>
          <w:rFonts w:ascii="Times New Roman" w:hAnsi="Times New Roman"/>
          <w:szCs w:val="20"/>
          <w:lang w:val="uk-UA"/>
        </w:rPr>
        <w:t xml:space="preserve"> ПРІЗВИЩЕ</w:t>
      </w:r>
    </w:p>
    <w:p w14:paraId="4E75BB08" w14:textId="77777777" w:rsidR="00D038CA" w:rsidRPr="00D90BEC" w:rsidRDefault="00D038CA" w:rsidP="00D038CA">
      <w:pPr>
        <w:tabs>
          <w:tab w:val="left" w:pos="6660"/>
        </w:tabs>
        <w:spacing w:line="240" w:lineRule="auto"/>
        <w:rPr>
          <w:rFonts w:ascii="Times New Roman" w:hAnsi="Times New Roman"/>
          <w:i/>
          <w:lang w:val="uk-UA"/>
        </w:rPr>
      </w:pPr>
      <w:r w:rsidRPr="00D90BEC">
        <w:rPr>
          <w:rFonts w:ascii="Times New Roman" w:hAnsi="Times New Roman"/>
          <w:i/>
          <w:lang w:val="uk-UA"/>
        </w:rPr>
        <w:t>дд/мм/рр</w:t>
      </w:r>
    </w:p>
    <w:p w14:paraId="1595045D" w14:textId="77777777" w:rsidR="00D038CA" w:rsidRPr="00D90BEC" w:rsidRDefault="00D038CA" w:rsidP="00D038CA">
      <w:pPr>
        <w:tabs>
          <w:tab w:val="left" w:pos="6660"/>
        </w:tabs>
        <w:spacing w:line="240" w:lineRule="auto"/>
        <w:rPr>
          <w:rFonts w:ascii="Times New Roman" w:hAnsi="Times New Roman"/>
          <w:i/>
          <w:lang w:val="uk-UA"/>
        </w:rPr>
      </w:pPr>
    </w:p>
    <w:p w14:paraId="10D53130" w14:textId="77777777" w:rsidR="00D038CA" w:rsidRPr="00D90BEC" w:rsidRDefault="00D038CA" w:rsidP="00D038CA">
      <w:pPr>
        <w:tabs>
          <w:tab w:val="left" w:pos="6660"/>
        </w:tabs>
        <w:spacing w:line="240" w:lineRule="auto"/>
        <w:rPr>
          <w:rFonts w:ascii="Times New Roman" w:hAnsi="Times New Roman"/>
          <w:b/>
          <w:i/>
          <w:lang w:val="uk-UA"/>
        </w:rPr>
      </w:pPr>
      <w:r w:rsidRPr="00D90BEC">
        <w:rPr>
          <w:rFonts w:ascii="Times New Roman" w:hAnsi="Times New Roman"/>
          <w:b/>
          <w:i/>
          <w:lang w:val="uk-UA"/>
        </w:rPr>
        <w:t>ДЛЯ АСПІРАНТІВ</w:t>
      </w:r>
    </w:p>
    <w:p w14:paraId="5DCCCA43" w14:textId="77777777" w:rsidR="00D038CA" w:rsidRPr="00D90BEC" w:rsidRDefault="00D038CA" w:rsidP="00D038CA">
      <w:pPr>
        <w:tabs>
          <w:tab w:val="left" w:pos="6660"/>
        </w:tabs>
        <w:spacing w:line="240" w:lineRule="auto"/>
        <w:rPr>
          <w:rFonts w:ascii="Times New Roman" w:hAnsi="Times New Roman"/>
          <w:i/>
          <w:lang w:val="uk-UA"/>
        </w:rPr>
      </w:pPr>
      <w:r w:rsidRPr="00D90BEC">
        <w:rPr>
          <w:rFonts w:ascii="Times New Roman" w:hAnsi="Times New Roman"/>
          <w:i/>
          <w:lang w:val="uk-UA"/>
        </w:rPr>
        <w:t>НЕ ЗАПЕРЕЧУЮ</w:t>
      </w:r>
    </w:p>
    <w:p w14:paraId="147865A7" w14:textId="77777777" w:rsidR="00D038CA" w:rsidRPr="00D90BEC" w:rsidRDefault="00D038CA" w:rsidP="00D038CA">
      <w:pPr>
        <w:tabs>
          <w:tab w:val="left" w:pos="4095"/>
        </w:tabs>
        <w:spacing w:line="240" w:lineRule="auto"/>
        <w:rPr>
          <w:rFonts w:ascii="Times New Roman" w:hAnsi="Times New Roman"/>
          <w:bCs/>
          <w:lang w:val="uk-UA"/>
        </w:rPr>
      </w:pPr>
      <w:r w:rsidRPr="00D90BEC">
        <w:rPr>
          <w:rFonts w:ascii="Times New Roman" w:hAnsi="Times New Roman"/>
          <w:bCs/>
          <w:lang w:val="uk-UA"/>
        </w:rPr>
        <w:t xml:space="preserve">Завідувач відділу аспірантури, докторантури </w:t>
      </w:r>
    </w:p>
    <w:p w14:paraId="69E06E10" w14:textId="77777777" w:rsidR="00D038CA" w:rsidRPr="00D90BEC" w:rsidRDefault="00D038CA" w:rsidP="00D038CA">
      <w:pPr>
        <w:tabs>
          <w:tab w:val="left" w:pos="4095"/>
        </w:tabs>
        <w:spacing w:line="240" w:lineRule="auto"/>
        <w:rPr>
          <w:rFonts w:ascii="Times New Roman" w:hAnsi="Times New Roman"/>
          <w:lang w:val="uk-UA"/>
        </w:rPr>
      </w:pPr>
      <w:r w:rsidRPr="00D90BEC">
        <w:rPr>
          <w:rFonts w:ascii="Times New Roman" w:hAnsi="Times New Roman"/>
          <w:bCs/>
          <w:lang w:val="uk-UA"/>
        </w:rPr>
        <w:t>і атестації наукових кадрів</w:t>
      </w:r>
      <w:r w:rsidRPr="00D90BEC">
        <w:rPr>
          <w:rFonts w:ascii="Times New Roman" w:hAnsi="Times New Roman"/>
          <w:lang w:val="uk-UA"/>
        </w:rPr>
        <w:t xml:space="preserve">   (підпис)</w:t>
      </w:r>
      <w:r w:rsidRPr="00D90BEC">
        <w:rPr>
          <w:rFonts w:ascii="Times New Roman" w:hAnsi="Times New Roman"/>
          <w:lang w:val="uk-UA"/>
        </w:rPr>
        <w:tab/>
      </w:r>
      <w:r w:rsidRPr="00D90BEC">
        <w:rPr>
          <w:rFonts w:ascii="Times New Roman" w:hAnsi="Times New Roman"/>
          <w:lang w:val="uk-UA"/>
        </w:rPr>
        <w:tab/>
      </w:r>
      <w:r w:rsidRPr="00D90BEC">
        <w:rPr>
          <w:rFonts w:ascii="Times New Roman" w:hAnsi="Times New Roman"/>
          <w:lang w:val="uk-UA"/>
        </w:rPr>
        <w:tab/>
      </w:r>
      <w:r w:rsidRPr="00D90BEC">
        <w:rPr>
          <w:rFonts w:ascii="Times New Roman" w:hAnsi="Times New Roman"/>
          <w:lang w:val="uk-UA"/>
        </w:rPr>
        <w:tab/>
      </w:r>
      <w:r w:rsidRPr="00D90BEC">
        <w:rPr>
          <w:rFonts w:ascii="Times New Roman" w:hAnsi="Times New Roman"/>
          <w:lang w:val="uk-UA"/>
        </w:rPr>
        <w:tab/>
      </w:r>
      <w:r w:rsidRPr="00D90BEC">
        <w:rPr>
          <w:rFonts w:ascii="Times New Roman" w:hAnsi="Times New Roman"/>
          <w:lang w:val="uk-UA"/>
        </w:rPr>
        <w:tab/>
        <w:t>Власне ім’я,</w:t>
      </w:r>
      <w:r w:rsidRPr="00D90BEC">
        <w:rPr>
          <w:rFonts w:ascii="Times New Roman" w:hAnsi="Times New Roman"/>
          <w:szCs w:val="20"/>
          <w:lang w:val="uk-UA"/>
        </w:rPr>
        <w:t xml:space="preserve"> ПРІЗВИЩЕ</w:t>
      </w:r>
    </w:p>
    <w:p w14:paraId="61EB5711" w14:textId="77777777" w:rsidR="00D038CA" w:rsidRPr="00D90BEC" w:rsidRDefault="00D038CA" w:rsidP="00D038CA">
      <w:pPr>
        <w:tabs>
          <w:tab w:val="left" w:pos="6660"/>
        </w:tabs>
        <w:spacing w:line="240" w:lineRule="auto"/>
        <w:rPr>
          <w:rFonts w:ascii="Times New Roman" w:hAnsi="Times New Roman"/>
          <w:i/>
          <w:lang w:val="uk-UA"/>
        </w:rPr>
      </w:pPr>
      <w:r w:rsidRPr="00D90BEC">
        <w:rPr>
          <w:rFonts w:ascii="Times New Roman" w:hAnsi="Times New Roman"/>
          <w:i/>
          <w:lang w:val="uk-UA"/>
        </w:rPr>
        <w:t>дд/мм/рр</w:t>
      </w:r>
    </w:p>
    <w:p w14:paraId="1C781FAA" w14:textId="77777777" w:rsidR="00D038CA" w:rsidRPr="00D90BEC" w:rsidRDefault="00D038CA" w:rsidP="00D038CA">
      <w:pPr>
        <w:tabs>
          <w:tab w:val="left" w:pos="6237"/>
        </w:tabs>
        <w:spacing w:after="0" w:line="240" w:lineRule="auto"/>
        <w:jc w:val="right"/>
        <w:rPr>
          <w:rFonts w:ascii="Times New Roman" w:hAnsi="Times New Roman"/>
          <w:b/>
          <w:sz w:val="28"/>
          <w:szCs w:val="28"/>
          <w:lang w:val="uk-UA"/>
        </w:rPr>
      </w:pPr>
      <w:r w:rsidRPr="00D90BEC">
        <w:rPr>
          <w:rFonts w:ascii="Times New Roman" w:hAnsi="Times New Roman"/>
          <w:lang w:val="uk-UA"/>
        </w:rPr>
        <w:br w:type="page"/>
      </w:r>
      <w:r w:rsidRPr="00D90BEC">
        <w:rPr>
          <w:rFonts w:ascii="Times New Roman" w:hAnsi="Times New Roman"/>
          <w:b/>
          <w:sz w:val="28"/>
          <w:szCs w:val="28"/>
          <w:lang w:val="uk-UA"/>
        </w:rPr>
        <w:lastRenderedPageBreak/>
        <w:t>Додаток 4</w:t>
      </w:r>
    </w:p>
    <w:p w14:paraId="4763733B" w14:textId="77777777" w:rsidR="00D038CA" w:rsidRPr="00D90BEC" w:rsidRDefault="00D038CA" w:rsidP="00D038CA">
      <w:pPr>
        <w:tabs>
          <w:tab w:val="left" w:pos="6237"/>
        </w:tabs>
        <w:spacing w:after="0" w:line="240" w:lineRule="auto"/>
        <w:jc w:val="right"/>
        <w:rPr>
          <w:rFonts w:ascii="Times New Roman" w:hAnsi="Times New Roman"/>
          <w:sz w:val="28"/>
          <w:szCs w:val="28"/>
          <w:lang w:val="uk-UA"/>
        </w:rPr>
      </w:pPr>
    </w:p>
    <w:p w14:paraId="4D487A4C" w14:textId="77777777" w:rsidR="00D038CA" w:rsidRPr="00D90BEC" w:rsidRDefault="00D038CA" w:rsidP="00D038CA">
      <w:pPr>
        <w:tabs>
          <w:tab w:val="left" w:pos="6237"/>
        </w:tabs>
        <w:spacing w:after="0" w:line="240" w:lineRule="auto"/>
        <w:jc w:val="center"/>
        <w:rPr>
          <w:rFonts w:ascii="Times New Roman" w:hAnsi="Times New Roman"/>
          <w:b/>
          <w:sz w:val="28"/>
          <w:szCs w:val="28"/>
          <w:lang w:val="uk-UA"/>
        </w:rPr>
      </w:pPr>
      <w:r w:rsidRPr="00D90BEC">
        <w:rPr>
          <w:rFonts w:ascii="Times New Roman" w:hAnsi="Times New Roman"/>
          <w:b/>
          <w:sz w:val="28"/>
          <w:szCs w:val="28"/>
          <w:lang w:val="uk-UA"/>
        </w:rPr>
        <w:t>Витяг</w:t>
      </w:r>
    </w:p>
    <w:p w14:paraId="7088839B" w14:textId="77777777" w:rsidR="00D038CA" w:rsidRPr="00D90BEC" w:rsidRDefault="00D038CA" w:rsidP="00D038CA">
      <w:pPr>
        <w:tabs>
          <w:tab w:val="left" w:pos="6237"/>
        </w:tabs>
        <w:spacing w:after="0" w:line="240" w:lineRule="auto"/>
        <w:jc w:val="center"/>
        <w:rPr>
          <w:rFonts w:ascii="Times New Roman" w:hAnsi="Times New Roman"/>
          <w:b/>
          <w:sz w:val="28"/>
          <w:szCs w:val="28"/>
          <w:lang w:val="uk-UA"/>
        </w:rPr>
      </w:pPr>
      <w:r w:rsidRPr="00D90BEC">
        <w:rPr>
          <w:rFonts w:ascii="Times New Roman" w:hAnsi="Times New Roman"/>
          <w:b/>
          <w:sz w:val="28"/>
          <w:szCs w:val="28"/>
          <w:lang w:val="uk-UA"/>
        </w:rPr>
        <w:t>з протоколу №  ______ від __________________</w:t>
      </w:r>
    </w:p>
    <w:p w14:paraId="402DD4E2" w14:textId="77777777" w:rsidR="00D038CA" w:rsidRPr="00D90BEC" w:rsidRDefault="00D038CA" w:rsidP="00D038CA">
      <w:pPr>
        <w:tabs>
          <w:tab w:val="left" w:pos="6237"/>
        </w:tabs>
        <w:spacing w:after="0" w:line="240" w:lineRule="auto"/>
        <w:jc w:val="center"/>
        <w:rPr>
          <w:rFonts w:ascii="Times New Roman" w:hAnsi="Times New Roman"/>
          <w:sz w:val="28"/>
          <w:szCs w:val="28"/>
          <w:lang w:val="uk-UA"/>
        </w:rPr>
      </w:pPr>
      <w:r w:rsidRPr="00D90BEC">
        <w:rPr>
          <w:rFonts w:ascii="Times New Roman" w:hAnsi="Times New Roman"/>
          <w:b/>
          <w:sz w:val="28"/>
          <w:szCs w:val="28"/>
          <w:lang w:val="uk-UA"/>
        </w:rPr>
        <w:t xml:space="preserve">засідання кафедри </w:t>
      </w:r>
      <w:r w:rsidRPr="00D90BEC">
        <w:rPr>
          <w:rFonts w:ascii="Times New Roman" w:hAnsi="Times New Roman"/>
          <w:sz w:val="28"/>
          <w:szCs w:val="28"/>
          <w:lang w:val="uk-UA"/>
        </w:rPr>
        <w:t>_______________________________</w:t>
      </w:r>
    </w:p>
    <w:p w14:paraId="394CBA71" w14:textId="77777777" w:rsidR="00D038CA" w:rsidRPr="00D90BEC" w:rsidRDefault="00D038CA" w:rsidP="00D038CA">
      <w:pPr>
        <w:tabs>
          <w:tab w:val="left" w:pos="4820"/>
        </w:tabs>
        <w:spacing w:after="0" w:line="240" w:lineRule="auto"/>
        <w:rPr>
          <w:rFonts w:ascii="Times New Roman" w:hAnsi="Times New Roman"/>
          <w:sz w:val="32"/>
          <w:szCs w:val="28"/>
          <w:vertAlign w:val="superscript"/>
          <w:lang w:val="uk-UA"/>
        </w:rPr>
      </w:pPr>
      <w:r w:rsidRPr="00D90BEC">
        <w:rPr>
          <w:rFonts w:ascii="Times New Roman" w:hAnsi="Times New Roman"/>
          <w:sz w:val="32"/>
          <w:szCs w:val="28"/>
          <w:vertAlign w:val="superscript"/>
          <w:lang w:val="uk-UA"/>
        </w:rPr>
        <w:tab/>
        <w:t>(повна назва кафедри)</w:t>
      </w:r>
    </w:p>
    <w:p w14:paraId="4F9960CF" w14:textId="77777777" w:rsidR="00D038CA" w:rsidRPr="00D90BEC" w:rsidRDefault="00D038CA" w:rsidP="00D038CA">
      <w:pPr>
        <w:tabs>
          <w:tab w:val="left" w:pos="6237"/>
        </w:tabs>
        <w:spacing w:after="0" w:line="240" w:lineRule="auto"/>
        <w:rPr>
          <w:rFonts w:ascii="Times New Roman" w:hAnsi="Times New Roman"/>
          <w:b/>
          <w:sz w:val="28"/>
          <w:szCs w:val="28"/>
          <w:lang w:val="uk-UA"/>
        </w:rPr>
      </w:pPr>
      <w:r w:rsidRPr="00D90BEC">
        <w:rPr>
          <w:rFonts w:ascii="Times New Roman" w:hAnsi="Times New Roman"/>
          <w:b/>
          <w:sz w:val="28"/>
          <w:szCs w:val="28"/>
          <w:lang w:val="uk-UA"/>
        </w:rPr>
        <w:t>Присутні: _____________________________</w:t>
      </w:r>
    </w:p>
    <w:p w14:paraId="4A23C448" w14:textId="77777777" w:rsidR="00D038CA" w:rsidRPr="00D90BEC" w:rsidRDefault="00D038CA" w:rsidP="00D038CA">
      <w:pPr>
        <w:tabs>
          <w:tab w:val="left" w:pos="6237"/>
        </w:tabs>
        <w:spacing w:after="0" w:line="240" w:lineRule="auto"/>
        <w:rPr>
          <w:rFonts w:ascii="Times New Roman" w:hAnsi="Times New Roman"/>
          <w:sz w:val="28"/>
          <w:szCs w:val="28"/>
          <w:lang w:val="uk-UA"/>
        </w:rPr>
      </w:pPr>
      <w:r w:rsidRPr="00D90BEC">
        <w:rPr>
          <w:rFonts w:ascii="Times New Roman" w:hAnsi="Times New Roman"/>
          <w:b/>
          <w:sz w:val="28"/>
          <w:szCs w:val="28"/>
          <w:lang w:val="uk-UA"/>
        </w:rPr>
        <w:t>Слухали:</w:t>
      </w:r>
      <w:r w:rsidRPr="00D90BEC">
        <w:rPr>
          <w:rFonts w:ascii="Times New Roman" w:hAnsi="Times New Roman"/>
          <w:sz w:val="28"/>
          <w:szCs w:val="28"/>
          <w:lang w:val="uk-UA"/>
        </w:rPr>
        <w:t xml:space="preserve"> ______________________________</w:t>
      </w:r>
    </w:p>
    <w:p w14:paraId="592DEB40" w14:textId="77777777" w:rsidR="00D038CA" w:rsidRPr="00D90BEC" w:rsidRDefault="00D038CA" w:rsidP="00D038CA">
      <w:pPr>
        <w:tabs>
          <w:tab w:val="left" w:pos="6237"/>
        </w:tabs>
        <w:spacing w:after="0" w:line="240" w:lineRule="auto"/>
        <w:rPr>
          <w:rFonts w:ascii="Times New Roman" w:hAnsi="Times New Roman"/>
          <w:sz w:val="28"/>
          <w:szCs w:val="28"/>
          <w:lang w:val="uk-UA"/>
        </w:rPr>
      </w:pPr>
      <w:r w:rsidRPr="00D90BEC">
        <w:rPr>
          <w:rFonts w:ascii="Times New Roman" w:hAnsi="Times New Roman"/>
          <w:sz w:val="28"/>
          <w:szCs w:val="28"/>
          <w:lang w:val="uk-UA"/>
        </w:rPr>
        <w:t>Про направлення _____________________________________________________</w:t>
      </w:r>
    </w:p>
    <w:p w14:paraId="51A6E212" w14:textId="77777777" w:rsidR="00D038CA" w:rsidRPr="00D90BEC" w:rsidRDefault="00D038CA" w:rsidP="00D038CA">
      <w:pPr>
        <w:tabs>
          <w:tab w:val="left" w:pos="3686"/>
        </w:tabs>
        <w:spacing w:after="0" w:line="240" w:lineRule="auto"/>
        <w:rPr>
          <w:rFonts w:ascii="Times New Roman" w:hAnsi="Times New Roman"/>
          <w:sz w:val="32"/>
          <w:szCs w:val="28"/>
          <w:vertAlign w:val="superscript"/>
          <w:lang w:val="uk-UA"/>
        </w:rPr>
      </w:pPr>
      <w:r w:rsidRPr="00D90BEC">
        <w:rPr>
          <w:rFonts w:ascii="Times New Roman" w:hAnsi="Times New Roman"/>
          <w:sz w:val="32"/>
          <w:szCs w:val="28"/>
          <w:vertAlign w:val="superscript"/>
          <w:lang w:val="uk-UA"/>
        </w:rPr>
        <w:tab/>
        <w:t>(прізвище, ім’я, по батькові)</w:t>
      </w:r>
    </w:p>
    <w:p w14:paraId="0A3BB4FE" w14:textId="77777777" w:rsidR="00D038CA" w:rsidRPr="00D90BEC" w:rsidRDefault="00D038CA" w:rsidP="00D038CA">
      <w:pPr>
        <w:tabs>
          <w:tab w:val="left" w:pos="6237"/>
        </w:tabs>
        <w:spacing w:after="0" w:line="240" w:lineRule="auto"/>
        <w:rPr>
          <w:rFonts w:ascii="Times New Roman" w:hAnsi="Times New Roman"/>
          <w:sz w:val="28"/>
          <w:szCs w:val="28"/>
          <w:lang w:val="uk-UA"/>
        </w:rPr>
      </w:pPr>
      <w:r w:rsidRPr="00D90BEC">
        <w:rPr>
          <w:rFonts w:ascii="Times New Roman" w:hAnsi="Times New Roman"/>
          <w:sz w:val="28"/>
          <w:szCs w:val="28"/>
          <w:lang w:val="uk-UA"/>
        </w:rPr>
        <w:t xml:space="preserve">на навчання  в _________________________________________________________________ </w:t>
      </w:r>
    </w:p>
    <w:p w14:paraId="2F9B2FB1" w14:textId="77777777" w:rsidR="00D038CA" w:rsidRPr="00D90BEC" w:rsidRDefault="00D038CA" w:rsidP="00D038CA">
      <w:pPr>
        <w:tabs>
          <w:tab w:val="left" w:pos="6237"/>
        </w:tabs>
        <w:spacing w:after="0" w:line="240" w:lineRule="auto"/>
        <w:rPr>
          <w:rFonts w:ascii="Times New Roman" w:hAnsi="Times New Roman"/>
          <w:sz w:val="28"/>
          <w:szCs w:val="28"/>
          <w:lang w:val="uk-UA"/>
        </w:rPr>
      </w:pPr>
      <w:r w:rsidRPr="00D90BEC">
        <w:rPr>
          <w:rFonts w:ascii="Times New Roman" w:hAnsi="Times New Roman"/>
          <w:sz w:val="28"/>
          <w:szCs w:val="28"/>
          <w:lang w:val="uk-UA"/>
        </w:rPr>
        <w:t>_________________________________________________________________</w:t>
      </w:r>
    </w:p>
    <w:p w14:paraId="6F8174B6" w14:textId="77777777" w:rsidR="00D038CA" w:rsidRPr="00D90BEC" w:rsidRDefault="00D038CA" w:rsidP="00D038CA">
      <w:pPr>
        <w:tabs>
          <w:tab w:val="left" w:pos="5670"/>
        </w:tabs>
        <w:spacing w:after="0" w:line="240" w:lineRule="auto"/>
        <w:jc w:val="center"/>
        <w:rPr>
          <w:rFonts w:ascii="Times New Roman" w:hAnsi="Times New Roman"/>
          <w:sz w:val="32"/>
          <w:szCs w:val="28"/>
          <w:vertAlign w:val="superscript"/>
          <w:lang w:val="uk-UA"/>
        </w:rPr>
      </w:pPr>
      <w:r w:rsidRPr="00D90BEC">
        <w:rPr>
          <w:rFonts w:ascii="Times New Roman" w:hAnsi="Times New Roman"/>
          <w:sz w:val="32"/>
          <w:szCs w:val="28"/>
          <w:vertAlign w:val="superscript"/>
          <w:lang w:val="uk-UA"/>
        </w:rPr>
        <w:t>(заклад-партнер, країна)</w:t>
      </w:r>
    </w:p>
    <w:p w14:paraId="54675B09" w14:textId="77777777" w:rsidR="00D038CA" w:rsidRPr="00D90BEC" w:rsidRDefault="00D038CA" w:rsidP="00D038CA">
      <w:pPr>
        <w:tabs>
          <w:tab w:val="left" w:pos="6237"/>
        </w:tabs>
        <w:spacing w:after="0" w:line="240" w:lineRule="auto"/>
        <w:jc w:val="both"/>
        <w:rPr>
          <w:rFonts w:ascii="Times New Roman" w:hAnsi="Times New Roman"/>
          <w:sz w:val="28"/>
          <w:szCs w:val="28"/>
          <w:lang w:val="uk-UA"/>
        </w:rPr>
      </w:pPr>
      <w:r w:rsidRPr="00D90BEC">
        <w:rPr>
          <w:rFonts w:ascii="Times New Roman" w:hAnsi="Times New Roman"/>
          <w:b/>
          <w:sz w:val="28"/>
          <w:szCs w:val="28"/>
          <w:lang w:val="uk-UA"/>
        </w:rPr>
        <w:t>Ухвалили:</w:t>
      </w:r>
      <w:r w:rsidRPr="00D90BEC">
        <w:rPr>
          <w:rFonts w:ascii="Times New Roman" w:hAnsi="Times New Roman"/>
          <w:sz w:val="28"/>
          <w:szCs w:val="28"/>
          <w:lang w:val="uk-UA"/>
        </w:rPr>
        <w:t xml:space="preserve">  Направити</w:t>
      </w:r>
    </w:p>
    <w:p w14:paraId="1C1C37EC" w14:textId="77777777" w:rsidR="00D038CA" w:rsidRPr="00D90BEC" w:rsidRDefault="00D038CA" w:rsidP="00D038CA">
      <w:pPr>
        <w:tabs>
          <w:tab w:val="left" w:pos="6237"/>
        </w:tabs>
        <w:spacing w:after="0" w:line="240" w:lineRule="auto"/>
        <w:rPr>
          <w:rFonts w:ascii="Times New Roman" w:hAnsi="Times New Roman"/>
          <w:sz w:val="28"/>
          <w:szCs w:val="28"/>
          <w:lang w:val="uk-UA"/>
        </w:rPr>
      </w:pPr>
      <w:r w:rsidRPr="00D90BEC">
        <w:rPr>
          <w:rFonts w:ascii="Times New Roman" w:hAnsi="Times New Roman"/>
          <w:sz w:val="28"/>
          <w:szCs w:val="28"/>
          <w:lang w:val="uk-UA"/>
        </w:rPr>
        <w:t>____________________________________________________________________</w:t>
      </w:r>
    </w:p>
    <w:p w14:paraId="019A0F70" w14:textId="77777777" w:rsidR="00D038CA" w:rsidRPr="00D90BEC" w:rsidRDefault="00D038CA" w:rsidP="00D038CA">
      <w:pPr>
        <w:tabs>
          <w:tab w:val="left" w:pos="6237"/>
        </w:tabs>
        <w:spacing w:after="0" w:line="240" w:lineRule="auto"/>
        <w:jc w:val="center"/>
        <w:rPr>
          <w:rFonts w:ascii="Times New Roman" w:hAnsi="Times New Roman"/>
          <w:sz w:val="32"/>
          <w:szCs w:val="28"/>
          <w:vertAlign w:val="superscript"/>
          <w:lang w:val="uk-UA"/>
        </w:rPr>
      </w:pPr>
      <w:r w:rsidRPr="00D90BEC">
        <w:rPr>
          <w:rFonts w:ascii="Times New Roman" w:hAnsi="Times New Roman"/>
          <w:sz w:val="32"/>
          <w:szCs w:val="28"/>
          <w:vertAlign w:val="superscript"/>
          <w:lang w:val="uk-UA"/>
        </w:rPr>
        <w:t xml:space="preserve"> (прізвище, ім’я, по батькові)</w:t>
      </w:r>
    </w:p>
    <w:p w14:paraId="0E4EDFBB" w14:textId="77777777" w:rsidR="00D038CA" w:rsidRPr="00D90BEC" w:rsidRDefault="00D038CA" w:rsidP="00D038CA">
      <w:pPr>
        <w:tabs>
          <w:tab w:val="left" w:pos="6237"/>
        </w:tabs>
        <w:spacing w:after="0" w:line="240" w:lineRule="auto"/>
        <w:rPr>
          <w:rFonts w:ascii="Times New Roman" w:hAnsi="Times New Roman"/>
          <w:sz w:val="28"/>
          <w:szCs w:val="28"/>
          <w:lang w:val="uk-UA"/>
        </w:rPr>
      </w:pPr>
      <w:r w:rsidRPr="00D90BEC">
        <w:rPr>
          <w:rFonts w:ascii="Times New Roman" w:hAnsi="Times New Roman"/>
          <w:sz w:val="28"/>
          <w:szCs w:val="28"/>
          <w:lang w:val="uk-UA"/>
        </w:rPr>
        <w:t xml:space="preserve">на навчання в </w:t>
      </w:r>
    </w:p>
    <w:p w14:paraId="02E9CA93" w14:textId="77777777" w:rsidR="00D038CA" w:rsidRPr="00D90BEC" w:rsidRDefault="00D038CA" w:rsidP="00D038CA">
      <w:pPr>
        <w:tabs>
          <w:tab w:val="left" w:pos="6237"/>
        </w:tabs>
        <w:spacing w:after="0" w:line="240" w:lineRule="auto"/>
        <w:rPr>
          <w:rFonts w:ascii="Times New Roman" w:hAnsi="Times New Roman"/>
          <w:sz w:val="28"/>
          <w:szCs w:val="28"/>
          <w:lang w:val="uk-UA"/>
        </w:rPr>
      </w:pPr>
      <w:r w:rsidRPr="00D90BEC">
        <w:rPr>
          <w:rFonts w:ascii="Times New Roman" w:hAnsi="Times New Roman"/>
          <w:sz w:val="28"/>
          <w:szCs w:val="28"/>
          <w:lang w:val="uk-UA"/>
        </w:rPr>
        <w:t>____________________________________________________________________</w:t>
      </w:r>
    </w:p>
    <w:p w14:paraId="5E0D2CE0" w14:textId="77777777" w:rsidR="00D038CA" w:rsidRPr="00D90BEC" w:rsidRDefault="00D038CA" w:rsidP="00D038CA">
      <w:pPr>
        <w:tabs>
          <w:tab w:val="left" w:pos="6237"/>
        </w:tabs>
        <w:spacing w:after="0" w:line="240" w:lineRule="auto"/>
        <w:jc w:val="center"/>
        <w:rPr>
          <w:rFonts w:ascii="Times New Roman" w:hAnsi="Times New Roman"/>
          <w:sz w:val="32"/>
          <w:szCs w:val="28"/>
          <w:vertAlign w:val="superscript"/>
          <w:lang w:val="uk-UA"/>
        </w:rPr>
      </w:pPr>
      <w:r w:rsidRPr="00D90BEC">
        <w:rPr>
          <w:rFonts w:ascii="Times New Roman" w:hAnsi="Times New Roman"/>
          <w:sz w:val="32"/>
          <w:szCs w:val="28"/>
          <w:vertAlign w:val="superscript"/>
          <w:lang w:val="uk-UA"/>
        </w:rPr>
        <w:t>(заклад – партнер, країна)</w:t>
      </w:r>
    </w:p>
    <w:p w14:paraId="3A7F69CD" w14:textId="77777777" w:rsidR="00D038CA" w:rsidRPr="00D90BEC" w:rsidRDefault="00D038CA" w:rsidP="00D038CA">
      <w:pPr>
        <w:tabs>
          <w:tab w:val="left" w:pos="6237"/>
        </w:tabs>
        <w:spacing w:after="0" w:line="240" w:lineRule="auto"/>
        <w:rPr>
          <w:rFonts w:ascii="Times New Roman" w:hAnsi="Times New Roman"/>
          <w:sz w:val="28"/>
          <w:szCs w:val="28"/>
          <w:lang w:val="uk-UA"/>
        </w:rPr>
      </w:pPr>
      <w:r w:rsidRPr="00D90BEC">
        <w:rPr>
          <w:rFonts w:ascii="Times New Roman" w:hAnsi="Times New Roman"/>
          <w:sz w:val="28"/>
          <w:szCs w:val="28"/>
          <w:lang w:val="uk-UA"/>
        </w:rPr>
        <w:t>за рахунок  коштів ___________________________________________________</w:t>
      </w:r>
    </w:p>
    <w:p w14:paraId="450ABD28" w14:textId="77777777" w:rsidR="00D038CA" w:rsidRPr="00D90BEC" w:rsidRDefault="00D038CA" w:rsidP="00D038CA">
      <w:pPr>
        <w:tabs>
          <w:tab w:val="left" w:pos="4253"/>
        </w:tabs>
        <w:spacing w:after="0" w:line="240" w:lineRule="auto"/>
        <w:rPr>
          <w:rFonts w:ascii="Times New Roman" w:hAnsi="Times New Roman"/>
          <w:sz w:val="32"/>
          <w:szCs w:val="28"/>
          <w:vertAlign w:val="superscript"/>
          <w:lang w:val="uk-UA"/>
        </w:rPr>
      </w:pPr>
      <w:r w:rsidRPr="00D90BEC">
        <w:rPr>
          <w:rFonts w:ascii="Times New Roman" w:hAnsi="Times New Roman"/>
          <w:sz w:val="32"/>
          <w:szCs w:val="28"/>
          <w:vertAlign w:val="superscript"/>
          <w:lang w:val="uk-UA"/>
        </w:rPr>
        <w:tab/>
        <w:t xml:space="preserve">(загального / спеціального фонду/грантові кошти) </w:t>
      </w:r>
    </w:p>
    <w:p w14:paraId="48077FA6" w14:textId="77777777" w:rsidR="00D038CA" w:rsidRPr="00D90BEC" w:rsidRDefault="00D038CA" w:rsidP="00D038CA">
      <w:pPr>
        <w:tabs>
          <w:tab w:val="left" w:pos="6237"/>
        </w:tabs>
        <w:spacing w:after="0" w:line="240" w:lineRule="auto"/>
        <w:rPr>
          <w:rFonts w:ascii="Times New Roman" w:hAnsi="Times New Roman"/>
          <w:sz w:val="28"/>
          <w:szCs w:val="28"/>
          <w:lang w:val="uk-UA"/>
        </w:rPr>
      </w:pPr>
      <w:r w:rsidRPr="00D90BEC">
        <w:rPr>
          <w:rFonts w:ascii="Times New Roman" w:hAnsi="Times New Roman"/>
          <w:sz w:val="28"/>
          <w:szCs w:val="28"/>
          <w:lang w:val="uk-UA"/>
        </w:rPr>
        <w:t xml:space="preserve">з   "____" __________ 20____ року          по    "____" __________ 20____ року </w:t>
      </w:r>
    </w:p>
    <w:p w14:paraId="62B8CE28" w14:textId="77777777" w:rsidR="00D038CA" w:rsidRPr="00D90BEC" w:rsidRDefault="00D038CA" w:rsidP="00D038CA">
      <w:pPr>
        <w:tabs>
          <w:tab w:val="left" w:pos="6237"/>
        </w:tabs>
        <w:spacing w:after="0" w:line="240" w:lineRule="auto"/>
        <w:rPr>
          <w:rFonts w:ascii="Times New Roman" w:hAnsi="Times New Roman"/>
          <w:sz w:val="28"/>
          <w:szCs w:val="28"/>
          <w:lang w:val="uk-UA"/>
        </w:rPr>
      </w:pPr>
      <w:r w:rsidRPr="00D90BEC">
        <w:rPr>
          <w:rFonts w:ascii="Times New Roman" w:hAnsi="Times New Roman"/>
          <w:sz w:val="28"/>
          <w:szCs w:val="28"/>
          <w:lang w:val="uk-UA"/>
        </w:rPr>
        <w:t>Результати голосування:</w:t>
      </w:r>
    </w:p>
    <w:p w14:paraId="66C9BFFA" w14:textId="77777777" w:rsidR="00D038CA" w:rsidRPr="00D90BEC" w:rsidRDefault="00D038CA" w:rsidP="00D038CA">
      <w:pPr>
        <w:tabs>
          <w:tab w:val="left" w:pos="6237"/>
        </w:tabs>
        <w:spacing w:after="0" w:line="240" w:lineRule="auto"/>
        <w:rPr>
          <w:rFonts w:ascii="Times New Roman" w:hAnsi="Times New Roman"/>
          <w:sz w:val="28"/>
          <w:szCs w:val="28"/>
          <w:lang w:val="uk-UA"/>
        </w:rPr>
      </w:pPr>
    </w:p>
    <w:p w14:paraId="64D6C5CA" w14:textId="77777777" w:rsidR="00D038CA" w:rsidRPr="00D90BEC" w:rsidRDefault="00D038CA" w:rsidP="00D038CA">
      <w:pPr>
        <w:tabs>
          <w:tab w:val="left" w:pos="6237"/>
        </w:tabs>
        <w:spacing w:after="0" w:line="240" w:lineRule="auto"/>
        <w:rPr>
          <w:rFonts w:ascii="Times New Roman" w:hAnsi="Times New Roman"/>
          <w:sz w:val="28"/>
          <w:szCs w:val="28"/>
          <w:lang w:val="uk-UA"/>
        </w:rPr>
      </w:pPr>
      <w:r w:rsidRPr="00D90BEC">
        <w:rPr>
          <w:rFonts w:ascii="Times New Roman" w:hAnsi="Times New Roman"/>
          <w:sz w:val="28"/>
          <w:szCs w:val="28"/>
          <w:lang w:val="uk-UA"/>
        </w:rPr>
        <w:t>За: _______                            Проти: _______             Утримались: _______</w:t>
      </w:r>
    </w:p>
    <w:p w14:paraId="1E6ECCC6" w14:textId="77777777" w:rsidR="00D038CA" w:rsidRPr="00D90BEC" w:rsidRDefault="00D038CA" w:rsidP="00D038CA">
      <w:pPr>
        <w:tabs>
          <w:tab w:val="left" w:pos="6237"/>
        </w:tabs>
        <w:spacing w:after="0" w:line="240" w:lineRule="auto"/>
        <w:rPr>
          <w:rFonts w:ascii="Times New Roman" w:hAnsi="Times New Roman"/>
          <w:sz w:val="28"/>
          <w:szCs w:val="28"/>
          <w:lang w:val="uk-UA"/>
        </w:rPr>
      </w:pPr>
    </w:p>
    <w:p w14:paraId="1BB27B1C" w14:textId="77777777" w:rsidR="00D038CA" w:rsidRPr="00D90BEC" w:rsidRDefault="00D038CA" w:rsidP="00D038CA">
      <w:pPr>
        <w:tabs>
          <w:tab w:val="left" w:pos="6237"/>
        </w:tabs>
        <w:spacing w:after="0" w:line="240" w:lineRule="auto"/>
        <w:rPr>
          <w:rFonts w:ascii="Times New Roman" w:hAnsi="Times New Roman"/>
          <w:sz w:val="28"/>
          <w:szCs w:val="28"/>
          <w:lang w:val="uk-UA"/>
        </w:rPr>
      </w:pPr>
      <w:r w:rsidRPr="00D90BEC">
        <w:rPr>
          <w:rFonts w:ascii="Times New Roman" w:hAnsi="Times New Roman"/>
          <w:sz w:val="28"/>
          <w:szCs w:val="28"/>
          <w:lang w:val="uk-UA"/>
        </w:rPr>
        <w:t>Завідувач кафедри           ______________</w:t>
      </w:r>
      <w:r w:rsidRPr="00D90BEC">
        <w:rPr>
          <w:rFonts w:ascii="Times New Roman" w:hAnsi="Times New Roman"/>
          <w:sz w:val="28"/>
          <w:szCs w:val="28"/>
          <w:lang w:val="uk-UA"/>
        </w:rPr>
        <w:tab/>
        <w:t>______________________</w:t>
      </w:r>
    </w:p>
    <w:p w14:paraId="292996F9" w14:textId="77777777" w:rsidR="00D038CA" w:rsidRPr="00D90BEC" w:rsidRDefault="00D038CA" w:rsidP="00D038CA">
      <w:pPr>
        <w:tabs>
          <w:tab w:val="left" w:pos="3402"/>
          <w:tab w:val="left" w:pos="6804"/>
        </w:tabs>
        <w:spacing w:after="0" w:line="240" w:lineRule="auto"/>
        <w:rPr>
          <w:rFonts w:ascii="Times New Roman" w:hAnsi="Times New Roman"/>
          <w:sz w:val="32"/>
          <w:szCs w:val="28"/>
          <w:vertAlign w:val="superscript"/>
          <w:lang w:val="uk-UA"/>
        </w:rPr>
      </w:pPr>
      <w:r w:rsidRPr="00D90BEC">
        <w:rPr>
          <w:rFonts w:ascii="Times New Roman" w:hAnsi="Times New Roman"/>
          <w:sz w:val="28"/>
          <w:szCs w:val="28"/>
          <w:lang w:val="uk-UA"/>
        </w:rPr>
        <w:tab/>
      </w:r>
      <w:r w:rsidRPr="00D90BEC">
        <w:rPr>
          <w:rFonts w:ascii="Times New Roman" w:hAnsi="Times New Roman"/>
          <w:sz w:val="32"/>
          <w:szCs w:val="28"/>
          <w:vertAlign w:val="superscript"/>
          <w:lang w:val="uk-UA"/>
        </w:rPr>
        <w:t xml:space="preserve">   (підпис)</w:t>
      </w:r>
      <w:r w:rsidRPr="00D90BEC">
        <w:rPr>
          <w:rFonts w:ascii="Times New Roman" w:hAnsi="Times New Roman"/>
          <w:sz w:val="32"/>
          <w:szCs w:val="28"/>
          <w:vertAlign w:val="superscript"/>
          <w:lang w:val="uk-UA"/>
        </w:rPr>
        <w:tab/>
        <w:t>(Прізвище та ініціали)</w:t>
      </w:r>
    </w:p>
    <w:p w14:paraId="3B9191F8" w14:textId="77777777" w:rsidR="00D038CA" w:rsidRPr="00D90BEC" w:rsidRDefault="00D038CA" w:rsidP="00D038CA">
      <w:pPr>
        <w:tabs>
          <w:tab w:val="left" w:pos="3402"/>
          <w:tab w:val="left" w:pos="6804"/>
        </w:tabs>
        <w:spacing w:after="0" w:line="240" w:lineRule="auto"/>
        <w:rPr>
          <w:rFonts w:ascii="Times New Roman" w:hAnsi="Times New Roman"/>
          <w:sz w:val="32"/>
          <w:szCs w:val="28"/>
          <w:vertAlign w:val="superscript"/>
          <w:lang w:val="uk-UA"/>
        </w:rPr>
      </w:pPr>
    </w:p>
    <w:p w14:paraId="5A99A3D2" w14:textId="77777777" w:rsidR="00D038CA" w:rsidRPr="00D90BEC" w:rsidRDefault="00D038CA" w:rsidP="00D038CA">
      <w:pPr>
        <w:tabs>
          <w:tab w:val="left" w:pos="2835"/>
          <w:tab w:val="left" w:pos="6237"/>
        </w:tabs>
        <w:spacing w:after="0" w:line="240" w:lineRule="auto"/>
        <w:rPr>
          <w:rFonts w:ascii="Times New Roman" w:hAnsi="Times New Roman"/>
          <w:sz w:val="28"/>
          <w:szCs w:val="28"/>
          <w:lang w:val="uk-UA"/>
        </w:rPr>
      </w:pPr>
      <w:r w:rsidRPr="00D90BEC">
        <w:rPr>
          <w:rFonts w:ascii="Times New Roman" w:hAnsi="Times New Roman"/>
          <w:sz w:val="28"/>
          <w:szCs w:val="28"/>
          <w:lang w:val="uk-UA"/>
        </w:rPr>
        <w:t xml:space="preserve">Секретар </w:t>
      </w:r>
      <w:r w:rsidRPr="00D90BEC">
        <w:rPr>
          <w:rFonts w:ascii="Times New Roman" w:hAnsi="Times New Roman"/>
          <w:sz w:val="28"/>
          <w:szCs w:val="28"/>
          <w:lang w:val="uk-UA"/>
        </w:rPr>
        <w:tab/>
        <w:t xml:space="preserve">  ______________</w:t>
      </w:r>
      <w:r w:rsidRPr="00D90BEC">
        <w:rPr>
          <w:rFonts w:ascii="Times New Roman" w:hAnsi="Times New Roman"/>
          <w:sz w:val="28"/>
          <w:szCs w:val="28"/>
          <w:lang w:val="uk-UA"/>
        </w:rPr>
        <w:tab/>
        <w:t>______________________</w:t>
      </w:r>
    </w:p>
    <w:p w14:paraId="532E8921" w14:textId="77777777" w:rsidR="00D038CA" w:rsidRPr="00D90BEC" w:rsidRDefault="00D038CA" w:rsidP="00D038CA">
      <w:pPr>
        <w:tabs>
          <w:tab w:val="left" w:pos="3402"/>
          <w:tab w:val="left" w:pos="6804"/>
        </w:tabs>
        <w:spacing w:after="0" w:line="240" w:lineRule="auto"/>
        <w:rPr>
          <w:rFonts w:ascii="Times New Roman" w:hAnsi="Times New Roman"/>
          <w:sz w:val="32"/>
          <w:szCs w:val="28"/>
          <w:vertAlign w:val="superscript"/>
          <w:lang w:val="uk-UA"/>
        </w:rPr>
      </w:pPr>
      <w:r w:rsidRPr="00D90BEC">
        <w:rPr>
          <w:rFonts w:ascii="Times New Roman" w:hAnsi="Times New Roman"/>
          <w:sz w:val="28"/>
          <w:szCs w:val="28"/>
          <w:lang w:val="uk-UA"/>
        </w:rPr>
        <w:tab/>
      </w:r>
      <w:r w:rsidRPr="00D90BEC">
        <w:rPr>
          <w:rFonts w:ascii="Times New Roman" w:hAnsi="Times New Roman"/>
          <w:sz w:val="32"/>
          <w:szCs w:val="28"/>
          <w:vertAlign w:val="superscript"/>
          <w:lang w:val="uk-UA"/>
        </w:rPr>
        <w:t xml:space="preserve">   (підпис)</w:t>
      </w:r>
      <w:r w:rsidRPr="00D90BEC">
        <w:rPr>
          <w:rFonts w:ascii="Times New Roman" w:hAnsi="Times New Roman"/>
          <w:sz w:val="32"/>
          <w:szCs w:val="28"/>
          <w:vertAlign w:val="superscript"/>
          <w:lang w:val="uk-UA"/>
        </w:rPr>
        <w:tab/>
        <w:t>(Прізвище та ініціали)</w:t>
      </w:r>
    </w:p>
    <w:p w14:paraId="3B4F88A9" w14:textId="77777777" w:rsidR="00D038CA" w:rsidRPr="00D90BEC" w:rsidRDefault="00D038CA" w:rsidP="00D038CA">
      <w:pPr>
        <w:spacing w:after="0" w:line="240" w:lineRule="auto"/>
        <w:ind w:firstLine="680"/>
        <w:jc w:val="right"/>
        <w:rPr>
          <w:rFonts w:ascii="Times New Roman" w:hAnsi="Times New Roman"/>
          <w:b/>
          <w:sz w:val="28"/>
          <w:szCs w:val="28"/>
          <w:lang w:val="uk-UA"/>
        </w:rPr>
      </w:pPr>
    </w:p>
    <w:p w14:paraId="753A94C8" w14:textId="77777777" w:rsidR="00D038CA" w:rsidRPr="00D90BEC" w:rsidRDefault="00D038CA" w:rsidP="00D038CA">
      <w:pPr>
        <w:tabs>
          <w:tab w:val="left" w:pos="6660"/>
        </w:tabs>
        <w:spacing w:line="240" w:lineRule="auto"/>
        <w:rPr>
          <w:rFonts w:ascii="Times New Roman" w:hAnsi="Times New Roman"/>
          <w:i/>
          <w:lang w:val="uk-UA"/>
        </w:rPr>
      </w:pPr>
      <w:r w:rsidRPr="00D90BEC">
        <w:rPr>
          <w:rFonts w:ascii="Times New Roman" w:hAnsi="Times New Roman"/>
          <w:i/>
          <w:lang w:val="uk-UA"/>
        </w:rPr>
        <w:t>НЕ ЗАПЕРЕЧУЮ</w:t>
      </w:r>
    </w:p>
    <w:p w14:paraId="636AB13E" w14:textId="77777777" w:rsidR="00D038CA" w:rsidRPr="00D90BEC" w:rsidRDefault="00D038CA" w:rsidP="00D038CA">
      <w:pPr>
        <w:tabs>
          <w:tab w:val="left" w:pos="4095"/>
        </w:tabs>
        <w:spacing w:line="240" w:lineRule="auto"/>
        <w:rPr>
          <w:rFonts w:ascii="Times New Roman" w:hAnsi="Times New Roman"/>
          <w:lang w:val="uk-UA"/>
        </w:rPr>
      </w:pPr>
      <w:r w:rsidRPr="00D90BEC">
        <w:rPr>
          <w:rFonts w:ascii="Times New Roman" w:hAnsi="Times New Roman"/>
          <w:lang w:val="uk-UA"/>
        </w:rPr>
        <w:t>Заступник декана з міжнародного співробітництва   (підпис)</w:t>
      </w:r>
      <w:r w:rsidRPr="00D90BEC">
        <w:rPr>
          <w:rFonts w:ascii="Times New Roman" w:hAnsi="Times New Roman"/>
          <w:lang w:val="uk-UA"/>
        </w:rPr>
        <w:tab/>
        <w:t>Власне ім’я,</w:t>
      </w:r>
      <w:r w:rsidRPr="00D90BEC">
        <w:rPr>
          <w:rFonts w:ascii="Times New Roman" w:hAnsi="Times New Roman"/>
          <w:szCs w:val="20"/>
          <w:lang w:val="uk-UA"/>
        </w:rPr>
        <w:t xml:space="preserve"> ПРІЗВИЩЕ</w:t>
      </w:r>
    </w:p>
    <w:p w14:paraId="0F1E89A4" w14:textId="77777777" w:rsidR="00D038CA" w:rsidRPr="00D90BEC" w:rsidRDefault="00D038CA" w:rsidP="00D038CA">
      <w:pPr>
        <w:tabs>
          <w:tab w:val="left" w:pos="6660"/>
        </w:tabs>
        <w:spacing w:line="240" w:lineRule="auto"/>
        <w:rPr>
          <w:rFonts w:ascii="Times New Roman" w:hAnsi="Times New Roman"/>
          <w:i/>
          <w:lang w:val="uk-UA"/>
        </w:rPr>
      </w:pPr>
      <w:r w:rsidRPr="00D90BEC">
        <w:rPr>
          <w:rFonts w:ascii="Times New Roman" w:hAnsi="Times New Roman"/>
          <w:i/>
          <w:lang w:val="uk-UA"/>
        </w:rPr>
        <w:t>дд/мм/рр</w:t>
      </w:r>
    </w:p>
    <w:p w14:paraId="2193248F" w14:textId="77777777" w:rsidR="00D038CA" w:rsidRPr="00D90BEC" w:rsidRDefault="00D038CA" w:rsidP="00D038CA">
      <w:pPr>
        <w:tabs>
          <w:tab w:val="left" w:pos="6660"/>
        </w:tabs>
        <w:spacing w:line="240" w:lineRule="auto"/>
        <w:rPr>
          <w:rFonts w:ascii="Times New Roman" w:hAnsi="Times New Roman"/>
          <w:b/>
          <w:i/>
          <w:lang w:val="uk-UA"/>
        </w:rPr>
      </w:pPr>
      <w:r w:rsidRPr="00D90BEC">
        <w:rPr>
          <w:rFonts w:ascii="Times New Roman" w:hAnsi="Times New Roman"/>
          <w:b/>
          <w:i/>
          <w:lang w:val="uk-UA"/>
        </w:rPr>
        <w:t>ДЛЯ АСПІРАНТІВ</w:t>
      </w:r>
    </w:p>
    <w:p w14:paraId="24EE3C78" w14:textId="77777777" w:rsidR="00D038CA" w:rsidRPr="00D90BEC" w:rsidRDefault="00D038CA" w:rsidP="00D038CA">
      <w:pPr>
        <w:tabs>
          <w:tab w:val="left" w:pos="6660"/>
        </w:tabs>
        <w:spacing w:line="240" w:lineRule="auto"/>
        <w:rPr>
          <w:rFonts w:ascii="Times New Roman" w:hAnsi="Times New Roman"/>
          <w:i/>
          <w:lang w:val="uk-UA"/>
        </w:rPr>
      </w:pPr>
      <w:r w:rsidRPr="00D90BEC">
        <w:rPr>
          <w:rFonts w:ascii="Times New Roman" w:hAnsi="Times New Roman"/>
          <w:i/>
          <w:lang w:val="uk-UA"/>
        </w:rPr>
        <w:t>НЕ ЗАПЕРЕЧУЮ</w:t>
      </w:r>
    </w:p>
    <w:p w14:paraId="62929C1C" w14:textId="77777777" w:rsidR="00D038CA" w:rsidRPr="00D90BEC" w:rsidRDefault="00D038CA" w:rsidP="00D038CA">
      <w:pPr>
        <w:tabs>
          <w:tab w:val="left" w:pos="4095"/>
        </w:tabs>
        <w:spacing w:line="240" w:lineRule="auto"/>
        <w:rPr>
          <w:rFonts w:ascii="Times New Roman" w:hAnsi="Times New Roman"/>
          <w:bCs/>
          <w:lang w:val="uk-UA"/>
        </w:rPr>
      </w:pPr>
      <w:r w:rsidRPr="00D90BEC">
        <w:rPr>
          <w:rFonts w:ascii="Times New Roman" w:hAnsi="Times New Roman"/>
          <w:bCs/>
          <w:lang w:val="uk-UA"/>
        </w:rPr>
        <w:t xml:space="preserve">Завідувач відділу аспірантури, докторантури </w:t>
      </w:r>
    </w:p>
    <w:p w14:paraId="2D7BDA2E" w14:textId="77777777" w:rsidR="00D038CA" w:rsidRPr="00D90BEC" w:rsidRDefault="00D038CA" w:rsidP="00D038CA">
      <w:pPr>
        <w:tabs>
          <w:tab w:val="left" w:pos="4095"/>
        </w:tabs>
        <w:spacing w:line="240" w:lineRule="auto"/>
        <w:rPr>
          <w:rFonts w:ascii="Times New Roman" w:hAnsi="Times New Roman"/>
          <w:lang w:val="uk-UA"/>
        </w:rPr>
      </w:pPr>
      <w:r w:rsidRPr="00D90BEC">
        <w:rPr>
          <w:rFonts w:ascii="Times New Roman" w:hAnsi="Times New Roman"/>
          <w:bCs/>
          <w:lang w:val="uk-UA"/>
        </w:rPr>
        <w:t>і атестації наукових кадрів</w:t>
      </w:r>
      <w:r w:rsidRPr="00D90BEC">
        <w:rPr>
          <w:rFonts w:ascii="Times New Roman" w:hAnsi="Times New Roman"/>
          <w:lang w:val="uk-UA"/>
        </w:rPr>
        <w:t xml:space="preserve">   (підпис)</w:t>
      </w:r>
      <w:r w:rsidRPr="00D90BEC">
        <w:rPr>
          <w:rFonts w:ascii="Times New Roman" w:hAnsi="Times New Roman"/>
          <w:lang w:val="uk-UA"/>
        </w:rPr>
        <w:tab/>
      </w:r>
      <w:r w:rsidRPr="00D90BEC">
        <w:rPr>
          <w:rFonts w:ascii="Times New Roman" w:hAnsi="Times New Roman"/>
          <w:lang w:val="uk-UA"/>
        </w:rPr>
        <w:tab/>
      </w:r>
      <w:r w:rsidRPr="00D90BEC">
        <w:rPr>
          <w:rFonts w:ascii="Times New Roman" w:hAnsi="Times New Roman"/>
          <w:lang w:val="uk-UA"/>
        </w:rPr>
        <w:tab/>
      </w:r>
      <w:r w:rsidRPr="00D90BEC">
        <w:rPr>
          <w:rFonts w:ascii="Times New Roman" w:hAnsi="Times New Roman"/>
          <w:lang w:val="uk-UA"/>
        </w:rPr>
        <w:tab/>
      </w:r>
      <w:r w:rsidRPr="00D90BEC">
        <w:rPr>
          <w:rFonts w:ascii="Times New Roman" w:hAnsi="Times New Roman"/>
          <w:lang w:val="uk-UA"/>
        </w:rPr>
        <w:tab/>
      </w:r>
      <w:r w:rsidRPr="00D90BEC">
        <w:rPr>
          <w:rFonts w:ascii="Times New Roman" w:hAnsi="Times New Roman"/>
          <w:lang w:val="uk-UA"/>
        </w:rPr>
        <w:tab/>
        <w:t>Власне ім’я,</w:t>
      </w:r>
      <w:r w:rsidRPr="00D90BEC">
        <w:rPr>
          <w:rFonts w:ascii="Times New Roman" w:hAnsi="Times New Roman"/>
          <w:szCs w:val="20"/>
          <w:lang w:val="uk-UA"/>
        </w:rPr>
        <w:t xml:space="preserve"> ПРІЗВИЩЕ</w:t>
      </w:r>
    </w:p>
    <w:p w14:paraId="036DE1CB" w14:textId="77777777" w:rsidR="00D038CA" w:rsidRPr="00D90BEC" w:rsidRDefault="00D038CA" w:rsidP="00D038CA">
      <w:pPr>
        <w:tabs>
          <w:tab w:val="left" w:pos="6660"/>
        </w:tabs>
        <w:spacing w:line="240" w:lineRule="auto"/>
        <w:jc w:val="right"/>
        <w:rPr>
          <w:rFonts w:ascii="Times New Roman" w:hAnsi="Times New Roman"/>
          <w:b/>
          <w:sz w:val="28"/>
          <w:szCs w:val="28"/>
          <w:lang w:val="uk-UA"/>
        </w:rPr>
      </w:pPr>
      <w:r w:rsidRPr="00D90BEC">
        <w:rPr>
          <w:rFonts w:ascii="Times New Roman" w:hAnsi="Times New Roman"/>
          <w:i/>
          <w:lang w:val="uk-UA"/>
        </w:rPr>
        <w:t>дд/мм/рр</w:t>
      </w:r>
      <w:r w:rsidRPr="00D90BEC">
        <w:rPr>
          <w:rFonts w:ascii="Times New Roman" w:hAnsi="Times New Roman"/>
          <w:b/>
          <w:sz w:val="28"/>
          <w:szCs w:val="28"/>
          <w:lang w:val="uk-UA"/>
        </w:rPr>
        <w:tab/>
      </w:r>
      <w:r w:rsidRPr="00D90BEC">
        <w:rPr>
          <w:rFonts w:ascii="Times New Roman" w:hAnsi="Times New Roman"/>
          <w:lang w:val="uk-UA"/>
        </w:rPr>
        <w:br w:type="page"/>
      </w:r>
      <w:r w:rsidRPr="00D90BEC">
        <w:rPr>
          <w:rFonts w:ascii="Times New Roman" w:hAnsi="Times New Roman"/>
          <w:b/>
          <w:sz w:val="28"/>
          <w:szCs w:val="28"/>
          <w:lang w:val="uk-UA"/>
        </w:rPr>
        <w:lastRenderedPageBreak/>
        <w:t>Додаток 5</w:t>
      </w:r>
    </w:p>
    <w:p w14:paraId="297BDC60" w14:textId="77777777" w:rsidR="00D038CA" w:rsidRPr="00D90BEC" w:rsidRDefault="00D038CA" w:rsidP="00D038CA">
      <w:pPr>
        <w:spacing w:after="0" w:line="240" w:lineRule="auto"/>
        <w:ind w:left="2124" w:hanging="1982"/>
        <w:jc w:val="center"/>
        <w:rPr>
          <w:rFonts w:ascii="Times New Roman" w:hAnsi="Times New Roman"/>
          <w:b/>
          <w:sz w:val="28"/>
          <w:szCs w:val="28"/>
          <w:lang w:val="uk-UA"/>
        </w:rPr>
      </w:pPr>
      <w:r w:rsidRPr="00D90BEC">
        <w:rPr>
          <w:rFonts w:ascii="Times New Roman" w:hAnsi="Times New Roman"/>
          <w:b/>
          <w:sz w:val="28"/>
          <w:szCs w:val="28"/>
          <w:lang w:val="uk-UA"/>
        </w:rPr>
        <w:t>ПРОГРАМА ERASMUS+</w:t>
      </w:r>
    </w:p>
    <w:p w14:paraId="0FC20820" w14:textId="77777777" w:rsidR="00D038CA" w:rsidRPr="00D90BEC" w:rsidRDefault="00D038CA" w:rsidP="00D038CA">
      <w:pPr>
        <w:spacing w:after="0" w:line="240" w:lineRule="auto"/>
        <w:ind w:left="142"/>
        <w:jc w:val="center"/>
        <w:rPr>
          <w:rFonts w:ascii="Times New Roman" w:hAnsi="Times New Roman"/>
          <w:b/>
          <w:sz w:val="24"/>
          <w:szCs w:val="24"/>
          <w:lang w:val="uk-UA"/>
        </w:rPr>
      </w:pPr>
      <w:r w:rsidRPr="00D90BEC">
        <w:rPr>
          <w:rFonts w:ascii="Times New Roman" w:hAnsi="Times New Roman"/>
          <w:b/>
          <w:sz w:val="24"/>
          <w:szCs w:val="24"/>
          <w:lang w:val="uk-UA"/>
        </w:rPr>
        <w:t>КРЕДИТНА МОБІЛЬНІСТЬ (KA171</w:t>
      </w:r>
      <w:r w:rsidRPr="00D90BEC">
        <w:rPr>
          <w:rFonts w:ascii="Times New Roman" w:hAnsi="Times New Roman"/>
          <w:b/>
          <w:caps/>
          <w:sz w:val="24"/>
          <w:szCs w:val="24"/>
          <w:lang w:val="uk-UA"/>
        </w:rPr>
        <w:t>)</w:t>
      </w:r>
    </w:p>
    <w:p w14:paraId="21BE5E69" w14:textId="77777777" w:rsidR="00D038CA" w:rsidRPr="00D90BEC" w:rsidRDefault="00D038CA" w:rsidP="00D038CA">
      <w:pPr>
        <w:spacing w:after="0" w:line="240" w:lineRule="auto"/>
        <w:ind w:left="2124" w:hanging="1982"/>
        <w:jc w:val="center"/>
        <w:rPr>
          <w:rFonts w:ascii="Times New Roman" w:hAnsi="Times New Roman"/>
          <w:b/>
          <w:sz w:val="24"/>
          <w:szCs w:val="24"/>
          <w:lang w:val="uk-UA"/>
        </w:rPr>
      </w:pPr>
      <w:r w:rsidRPr="00D90BEC">
        <w:rPr>
          <w:rFonts w:ascii="Times New Roman" w:hAnsi="Times New Roman"/>
          <w:b/>
          <w:sz w:val="24"/>
          <w:szCs w:val="24"/>
          <w:lang w:val="uk-UA"/>
        </w:rPr>
        <w:t>СТУДЕНТСЬКА/АСПІРАНТСЬКА МОБІЛЬНІСТЬ ДЛЯ НАВЧАННЯ</w:t>
      </w:r>
    </w:p>
    <w:p w14:paraId="1F38B11F" w14:textId="77777777" w:rsidR="00D038CA" w:rsidRPr="00D90BEC" w:rsidRDefault="00D038CA" w:rsidP="00D038CA">
      <w:pPr>
        <w:spacing w:after="0" w:line="240" w:lineRule="auto"/>
        <w:ind w:left="2124" w:hanging="2124"/>
        <w:jc w:val="center"/>
        <w:rPr>
          <w:rFonts w:ascii="Times New Roman" w:hAnsi="Times New Roman"/>
          <w:b/>
          <w:sz w:val="24"/>
          <w:szCs w:val="24"/>
          <w:lang w:val="uk-UA"/>
        </w:rPr>
      </w:pPr>
      <w:r w:rsidRPr="00D90BEC">
        <w:rPr>
          <w:rFonts w:ascii="Times New Roman" w:hAnsi="Times New Roman"/>
          <w:b/>
          <w:caps/>
          <w:sz w:val="24"/>
          <w:szCs w:val="24"/>
          <w:lang w:val="uk-UA"/>
        </w:rPr>
        <w:t>Анкета–</w:t>
      </w:r>
      <w:r w:rsidRPr="00D90BEC">
        <w:rPr>
          <w:rFonts w:ascii="Times New Roman" w:hAnsi="Times New Roman"/>
          <w:b/>
          <w:sz w:val="24"/>
          <w:szCs w:val="24"/>
          <w:lang w:val="uk-UA"/>
        </w:rPr>
        <w:t>ЗАЯВА</w:t>
      </w:r>
    </w:p>
    <w:p w14:paraId="5CEFB6F8" w14:textId="77777777" w:rsidR="00D038CA" w:rsidRPr="00D90BEC" w:rsidRDefault="00D038CA" w:rsidP="00D038CA">
      <w:pPr>
        <w:spacing w:after="0" w:line="240" w:lineRule="auto"/>
        <w:ind w:left="2124" w:hanging="1698"/>
        <w:jc w:val="center"/>
        <w:rPr>
          <w:rFonts w:ascii="Times New Roman" w:hAnsi="Times New Roman"/>
          <w:b/>
          <w:sz w:val="24"/>
          <w:szCs w:val="24"/>
          <w:lang w:val="uk-UA"/>
        </w:rPr>
      </w:pPr>
      <w:r w:rsidRPr="00D90BEC">
        <w:rPr>
          <w:rFonts w:ascii="Times New Roman" w:hAnsi="Times New Roman"/>
          <w:b/>
          <w:sz w:val="24"/>
          <w:szCs w:val="24"/>
          <w:lang w:val="uk-UA"/>
        </w:rPr>
        <w:t>АКАДЕМІЧНИЙ РІК 20___/20____</w:t>
      </w:r>
    </w:p>
    <w:p w14:paraId="734B3796" w14:textId="77777777" w:rsidR="00D038CA" w:rsidRPr="00D90BEC" w:rsidRDefault="00D038CA" w:rsidP="00D038CA">
      <w:pPr>
        <w:spacing w:after="0" w:line="240" w:lineRule="auto"/>
        <w:ind w:left="5954"/>
        <w:rPr>
          <w:rFonts w:ascii="Times New Roman" w:hAnsi="Times New Roman"/>
          <w:b/>
          <w:sz w:val="24"/>
          <w:szCs w:val="24"/>
          <w:lang w:val="uk-UA"/>
        </w:rPr>
      </w:pPr>
      <w:r w:rsidRPr="00D90BEC">
        <w:rPr>
          <w:rFonts w:ascii="Times New Roman" w:hAnsi="Times New Roman"/>
          <w:b/>
          <w:sz w:val="24"/>
          <w:szCs w:val="24"/>
          <w:lang w:val="uk-UA"/>
        </w:rPr>
        <w:t>Реєстраційний №: __________</w:t>
      </w:r>
    </w:p>
    <w:p w14:paraId="27A05A1F" w14:textId="77777777" w:rsidR="00D038CA" w:rsidRPr="00D90BEC" w:rsidRDefault="00D038CA" w:rsidP="00D038CA">
      <w:pPr>
        <w:spacing w:after="0" w:line="240" w:lineRule="auto"/>
        <w:ind w:left="5954"/>
        <w:rPr>
          <w:rFonts w:ascii="Times New Roman" w:hAnsi="Times New Roman"/>
          <w:b/>
          <w:sz w:val="24"/>
          <w:szCs w:val="24"/>
          <w:lang w:val="uk-UA"/>
        </w:rPr>
      </w:pPr>
      <w:r w:rsidRPr="00D90BEC">
        <w:rPr>
          <w:rFonts w:ascii="Times New Roman" w:hAnsi="Times New Roman"/>
          <w:b/>
          <w:sz w:val="24"/>
          <w:szCs w:val="24"/>
          <w:lang w:val="uk-UA"/>
        </w:rPr>
        <w:t xml:space="preserve">     «____»______________20___</w:t>
      </w:r>
    </w:p>
    <w:p w14:paraId="4DAE2F01" w14:textId="77777777" w:rsidR="00D038CA" w:rsidRPr="00D90BEC" w:rsidRDefault="00D038CA" w:rsidP="00D038CA">
      <w:pPr>
        <w:spacing w:after="0" w:line="240" w:lineRule="auto"/>
        <w:rPr>
          <w:rFonts w:ascii="Times New Roman" w:hAnsi="Times New Roman"/>
          <w:sz w:val="24"/>
          <w:szCs w:val="24"/>
          <w:lang w:val="uk-UA"/>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820"/>
        <w:gridCol w:w="1559"/>
        <w:gridCol w:w="1384"/>
        <w:gridCol w:w="1167"/>
        <w:gridCol w:w="1276"/>
      </w:tblGrid>
      <w:tr w:rsidR="00D038CA" w:rsidRPr="00D90BEC" w14:paraId="4505BB6E" w14:textId="77777777" w:rsidTr="00E41589">
        <w:trPr>
          <w:trHeight w:val="300"/>
        </w:trPr>
        <w:tc>
          <w:tcPr>
            <w:tcW w:w="5529" w:type="dxa"/>
            <w:gridSpan w:val="2"/>
            <w:shd w:val="clear" w:color="auto" w:fill="D9D9D9"/>
            <w:vAlign w:val="center"/>
          </w:tcPr>
          <w:p w14:paraId="2E4E07BD" w14:textId="77777777" w:rsidR="00D038CA" w:rsidRPr="00D90BEC" w:rsidRDefault="00D038CA" w:rsidP="00D038CA">
            <w:pPr>
              <w:pStyle w:val="Akapitzlist"/>
              <w:numPr>
                <w:ilvl w:val="0"/>
                <w:numId w:val="33"/>
              </w:numPr>
              <w:ind w:left="313" w:hanging="284"/>
              <w:jc w:val="both"/>
              <w:rPr>
                <w:b/>
                <w:lang w:val="uk-UA"/>
              </w:rPr>
            </w:pPr>
            <w:r w:rsidRPr="00D90BEC">
              <w:rPr>
                <w:b/>
                <w:lang w:val="uk-UA"/>
              </w:rPr>
              <w:t>ВІДОМОСТІ ПРО КАНДИДАТА</w:t>
            </w:r>
          </w:p>
        </w:tc>
        <w:tc>
          <w:tcPr>
            <w:tcW w:w="5386" w:type="dxa"/>
            <w:gridSpan w:val="4"/>
          </w:tcPr>
          <w:p w14:paraId="028BB75A" w14:textId="77777777" w:rsidR="00D038CA" w:rsidRPr="00D90BEC" w:rsidRDefault="00D038CA" w:rsidP="00E41589">
            <w:pPr>
              <w:spacing w:after="0" w:line="240" w:lineRule="auto"/>
              <w:ind w:right="932"/>
              <w:rPr>
                <w:rFonts w:ascii="Times New Roman" w:hAnsi="Times New Roman"/>
                <w:sz w:val="24"/>
                <w:szCs w:val="24"/>
                <w:lang w:val="uk-UA"/>
              </w:rPr>
            </w:pPr>
          </w:p>
        </w:tc>
      </w:tr>
      <w:tr w:rsidR="00D038CA" w:rsidRPr="00D90BEC" w14:paraId="446AA1B0" w14:textId="77777777" w:rsidTr="00E41589">
        <w:trPr>
          <w:trHeight w:val="417"/>
        </w:trPr>
        <w:tc>
          <w:tcPr>
            <w:tcW w:w="709" w:type="dxa"/>
            <w:vMerge w:val="restart"/>
            <w:vAlign w:val="center"/>
          </w:tcPr>
          <w:p w14:paraId="07F44C99" w14:textId="77777777" w:rsidR="00D038CA" w:rsidRPr="00D90BEC" w:rsidRDefault="00D038CA" w:rsidP="00E41589">
            <w:pPr>
              <w:spacing w:after="0" w:line="240" w:lineRule="auto"/>
              <w:ind w:left="-250" w:firstLine="250"/>
              <w:jc w:val="center"/>
              <w:rPr>
                <w:rFonts w:ascii="Times New Roman" w:hAnsi="Times New Roman"/>
                <w:sz w:val="24"/>
                <w:szCs w:val="24"/>
                <w:lang w:val="uk-UA"/>
              </w:rPr>
            </w:pPr>
            <w:r w:rsidRPr="00D90BEC">
              <w:rPr>
                <w:rFonts w:ascii="Times New Roman" w:hAnsi="Times New Roman"/>
                <w:sz w:val="24"/>
                <w:szCs w:val="24"/>
                <w:lang w:val="uk-UA"/>
              </w:rPr>
              <w:t>1</w:t>
            </w:r>
          </w:p>
        </w:tc>
        <w:tc>
          <w:tcPr>
            <w:tcW w:w="4820" w:type="dxa"/>
            <w:vAlign w:val="center"/>
          </w:tcPr>
          <w:p w14:paraId="422B47B3" w14:textId="77777777" w:rsidR="00D038CA" w:rsidRPr="00D90BEC" w:rsidRDefault="00D038CA" w:rsidP="00E41589">
            <w:pPr>
              <w:spacing w:after="0" w:line="240" w:lineRule="auto"/>
              <w:jc w:val="both"/>
              <w:rPr>
                <w:rFonts w:ascii="Times New Roman" w:hAnsi="Times New Roman"/>
                <w:b/>
                <w:sz w:val="24"/>
                <w:szCs w:val="24"/>
                <w:lang w:val="uk-UA"/>
              </w:rPr>
            </w:pPr>
            <w:r w:rsidRPr="00D90BEC">
              <w:rPr>
                <w:rFonts w:ascii="Times New Roman" w:hAnsi="Times New Roman"/>
                <w:b/>
                <w:sz w:val="24"/>
                <w:szCs w:val="24"/>
                <w:lang w:val="uk-UA"/>
              </w:rPr>
              <w:t>ПІБ (українською та англійською</w:t>
            </w:r>
          </w:p>
          <w:p w14:paraId="116A67C3" w14:textId="77777777" w:rsidR="00D038CA" w:rsidRPr="00D90BEC" w:rsidRDefault="00D038CA" w:rsidP="00E41589">
            <w:pPr>
              <w:spacing w:after="0" w:line="240" w:lineRule="auto"/>
              <w:jc w:val="both"/>
              <w:rPr>
                <w:rFonts w:ascii="Times New Roman" w:hAnsi="Times New Roman"/>
                <w:b/>
                <w:sz w:val="24"/>
                <w:szCs w:val="24"/>
                <w:lang w:val="uk-UA"/>
              </w:rPr>
            </w:pPr>
            <w:r w:rsidRPr="00D90BEC">
              <w:rPr>
                <w:rFonts w:ascii="Times New Roman" w:hAnsi="Times New Roman"/>
                <w:b/>
                <w:sz w:val="24"/>
                <w:szCs w:val="24"/>
                <w:lang w:val="uk-UA"/>
              </w:rPr>
              <w:t>мовою)</w:t>
            </w:r>
          </w:p>
        </w:tc>
        <w:tc>
          <w:tcPr>
            <w:tcW w:w="5386" w:type="dxa"/>
            <w:gridSpan w:val="4"/>
          </w:tcPr>
          <w:p w14:paraId="3A1B4D20" w14:textId="77777777" w:rsidR="00D038CA" w:rsidRPr="00D90BEC" w:rsidRDefault="00D038CA" w:rsidP="00E41589">
            <w:pPr>
              <w:spacing w:after="0" w:line="240" w:lineRule="auto"/>
              <w:ind w:right="932"/>
              <w:rPr>
                <w:rFonts w:ascii="Times New Roman" w:hAnsi="Times New Roman"/>
                <w:sz w:val="24"/>
                <w:szCs w:val="24"/>
                <w:lang w:val="uk-UA"/>
              </w:rPr>
            </w:pPr>
          </w:p>
        </w:tc>
      </w:tr>
      <w:tr w:rsidR="00D038CA" w:rsidRPr="00D90BEC" w14:paraId="3085BBB8" w14:textId="77777777" w:rsidTr="00E41589">
        <w:trPr>
          <w:trHeight w:val="417"/>
        </w:trPr>
        <w:tc>
          <w:tcPr>
            <w:tcW w:w="709" w:type="dxa"/>
            <w:vMerge/>
            <w:vAlign w:val="center"/>
          </w:tcPr>
          <w:p w14:paraId="49C9A757" w14:textId="77777777" w:rsidR="00D038CA" w:rsidRPr="00D90BEC" w:rsidRDefault="00D038CA" w:rsidP="00E41589">
            <w:pPr>
              <w:spacing w:after="0" w:line="240" w:lineRule="auto"/>
              <w:jc w:val="center"/>
              <w:rPr>
                <w:rFonts w:ascii="Times New Roman" w:hAnsi="Times New Roman"/>
                <w:sz w:val="24"/>
                <w:szCs w:val="24"/>
                <w:lang w:val="uk-UA"/>
              </w:rPr>
            </w:pPr>
          </w:p>
        </w:tc>
        <w:tc>
          <w:tcPr>
            <w:tcW w:w="4820" w:type="dxa"/>
            <w:vAlign w:val="center"/>
          </w:tcPr>
          <w:p w14:paraId="58259C9B" w14:textId="77777777" w:rsidR="00D038CA" w:rsidRPr="00D90BEC" w:rsidRDefault="00D038CA" w:rsidP="00E41589">
            <w:pPr>
              <w:spacing w:after="0" w:line="240" w:lineRule="auto"/>
              <w:jc w:val="both"/>
              <w:rPr>
                <w:rFonts w:ascii="Times New Roman" w:hAnsi="Times New Roman"/>
                <w:sz w:val="24"/>
                <w:szCs w:val="24"/>
                <w:lang w:val="uk-UA"/>
              </w:rPr>
            </w:pPr>
            <w:r w:rsidRPr="00D90BEC">
              <w:rPr>
                <w:rFonts w:ascii="Times New Roman" w:hAnsi="Times New Roman"/>
                <w:b/>
                <w:sz w:val="24"/>
                <w:szCs w:val="24"/>
                <w:lang w:val="uk-UA"/>
              </w:rPr>
              <w:t>Серія та номер закордонного паспорта (із терміном закінчення)</w:t>
            </w:r>
          </w:p>
        </w:tc>
        <w:tc>
          <w:tcPr>
            <w:tcW w:w="5386" w:type="dxa"/>
            <w:gridSpan w:val="4"/>
          </w:tcPr>
          <w:p w14:paraId="35F5C4A5" w14:textId="77777777" w:rsidR="00D038CA" w:rsidRPr="00D90BEC" w:rsidRDefault="00D038CA" w:rsidP="00E41589">
            <w:pPr>
              <w:spacing w:after="0" w:line="240" w:lineRule="auto"/>
              <w:ind w:right="932"/>
              <w:rPr>
                <w:rFonts w:ascii="Times New Roman" w:hAnsi="Times New Roman"/>
                <w:sz w:val="24"/>
                <w:szCs w:val="24"/>
                <w:lang w:val="uk-UA"/>
              </w:rPr>
            </w:pPr>
          </w:p>
        </w:tc>
      </w:tr>
      <w:tr w:rsidR="00D038CA" w:rsidRPr="00D90BEC" w14:paraId="118CB53A" w14:textId="77777777" w:rsidTr="00E41589">
        <w:trPr>
          <w:trHeight w:val="423"/>
        </w:trPr>
        <w:tc>
          <w:tcPr>
            <w:tcW w:w="709" w:type="dxa"/>
            <w:vMerge/>
            <w:vAlign w:val="center"/>
          </w:tcPr>
          <w:p w14:paraId="157F4A27" w14:textId="77777777" w:rsidR="00D038CA" w:rsidRPr="00D90BEC" w:rsidRDefault="00D038CA" w:rsidP="00E41589">
            <w:pPr>
              <w:spacing w:after="0" w:line="240" w:lineRule="auto"/>
              <w:jc w:val="center"/>
              <w:rPr>
                <w:rFonts w:ascii="Times New Roman" w:hAnsi="Times New Roman"/>
                <w:sz w:val="24"/>
                <w:szCs w:val="24"/>
                <w:lang w:val="uk-UA"/>
              </w:rPr>
            </w:pPr>
          </w:p>
        </w:tc>
        <w:tc>
          <w:tcPr>
            <w:tcW w:w="4820" w:type="dxa"/>
            <w:vAlign w:val="center"/>
          </w:tcPr>
          <w:p w14:paraId="4F4C7882" w14:textId="77777777" w:rsidR="00D038CA" w:rsidRPr="00D90BEC" w:rsidRDefault="00D038CA" w:rsidP="00E41589">
            <w:pPr>
              <w:spacing w:after="0" w:line="240" w:lineRule="auto"/>
              <w:jc w:val="both"/>
              <w:rPr>
                <w:rFonts w:ascii="Times New Roman" w:hAnsi="Times New Roman"/>
                <w:sz w:val="24"/>
                <w:szCs w:val="24"/>
                <w:lang w:val="uk-UA"/>
              </w:rPr>
            </w:pPr>
            <w:r w:rsidRPr="00D90BEC">
              <w:rPr>
                <w:rFonts w:ascii="Times New Roman" w:hAnsi="Times New Roman"/>
                <w:b/>
                <w:sz w:val="24"/>
                <w:szCs w:val="24"/>
                <w:lang w:val="uk-UA"/>
              </w:rPr>
              <w:t>Адреса електронної пошти, контактний номер телефону</w:t>
            </w:r>
          </w:p>
        </w:tc>
        <w:tc>
          <w:tcPr>
            <w:tcW w:w="5386" w:type="dxa"/>
            <w:gridSpan w:val="4"/>
          </w:tcPr>
          <w:p w14:paraId="43B7F1DC" w14:textId="77777777" w:rsidR="00D038CA" w:rsidRPr="00D90BEC" w:rsidRDefault="00D038CA" w:rsidP="00E41589">
            <w:pPr>
              <w:spacing w:after="0" w:line="240" w:lineRule="auto"/>
              <w:ind w:right="932"/>
              <w:rPr>
                <w:rFonts w:ascii="Times New Roman" w:hAnsi="Times New Roman"/>
                <w:sz w:val="24"/>
                <w:szCs w:val="24"/>
                <w:lang w:val="uk-UA"/>
              </w:rPr>
            </w:pPr>
            <w:r w:rsidRPr="00D90BEC">
              <w:rPr>
                <w:rFonts w:ascii="Times New Roman" w:hAnsi="Times New Roman"/>
                <w:sz w:val="24"/>
                <w:szCs w:val="24"/>
                <w:lang w:val="uk-UA"/>
              </w:rPr>
              <w:t>e-mail:</w:t>
            </w:r>
          </w:p>
          <w:p w14:paraId="02C66E93" w14:textId="77777777" w:rsidR="00D038CA" w:rsidRPr="00D90BEC" w:rsidRDefault="00D038CA" w:rsidP="00E41589">
            <w:pPr>
              <w:spacing w:after="0" w:line="240" w:lineRule="auto"/>
              <w:ind w:right="932"/>
              <w:rPr>
                <w:rFonts w:ascii="Times New Roman" w:hAnsi="Times New Roman"/>
                <w:sz w:val="24"/>
                <w:szCs w:val="24"/>
                <w:lang w:val="uk-UA"/>
              </w:rPr>
            </w:pPr>
            <w:r w:rsidRPr="00D90BEC">
              <w:rPr>
                <w:rFonts w:ascii="Times New Roman" w:hAnsi="Times New Roman"/>
                <w:sz w:val="24"/>
                <w:szCs w:val="24"/>
                <w:lang w:val="uk-UA"/>
              </w:rPr>
              <w:t>tel:</w:t>
            </w:r>
          </w:p>
        </w:tc>
      </w:tr>
      <w:tr w:rsidR="00D038CA" w:rsidRPr="00D90BEC" w14:paraId="72DD0539" w14:textId="77777777" w:rsidTr="00E41589">
        <w:trPr>
          <w:trHeight w:val="415"/>
        </w:trPr>
        <w:tc>
          <w:tcPr>
            <w:tcW w:w="709" w:type="dxa"/>
            <w:vMerge w:val="restart"/>
            <w:vAlign w:val="center"/>
          </w:tcPr>
          <w:p w14:paraId="5E1131E9" w14:textId="77777777" w:rsidR="00D038CA" w:rsidRPr="00D90BEC" w:rsidRDefault="00D038CA" w:rsidP="00E41589">
            <w:pPr>
              <w:spacing w:after="0" w:line="240" w:lineRule="auto"/>
              <w:jc w:val="center"/>
              <w:rPr>
                <w:rFonts w:ascii="Times New Roman" w:hAnsi="Times New Roman"/>
                <w:sz w:val="24"/>
                <w:szCs w:val="24"/>
                <w:lang w:val="uk-UA"/>
              </w:rPr>
            </w:pPr>
            <w:r w:rsidRPr="00D90BEC">
              <w:rPr>
                <w:rFonts w:ascii="Times New Roman" w:hAnsi="Times New Roman"/>
                <w:sz w:val="24"/>
                <w:szCs w:val="24"/>
                <w:lang w:val="uk-UA"/>
              </w:rPr>
              <w:t>2</w:t>
            </w:r>
          </w:p>
        </w:tc>
        <w:tc>
          <w:tcPr>
            <w:tcW w:w="4820" w:type="dxa"/>
            <w:vAlign w:val="center"/>
          </w:tcPr>
          <w:p w14:paraId="54B49F32" w14:textId="77777777" w:rsidR="00D038CA" w:rsidRPr="00D90BEC" w:rsidRDefault="00D038CA" w:rsidP="00E41589">
            <w:pPr>
              <w:spacing w:after="0" w:line="240" w:lineRule="auto"/>
              <w:jc w:val="both"/>
              <w:rPr>
                <w:rFonts w:ascii="Times New Roman" w:hAnsi="Times New Roman"/>
                <w:sz w:val="24"/>
                <w:szCs w:val="24"/>
                <w:lang w:val="uk-UA"/>
              </w:rPr>
            </w:pPr>
            <w:r w:rsidRPr="00D90BEC">
              <w:rPr>
                <w:rFonts w:ascii="Times New Roman" w:hAnsi="Times New Roman"/>
                <w:b/>
                <w:sz w:val="24"/>
                <w:szCs w:val="24"/>
                <w:lang w:val="uk-UA"/>
              </w:rPr>
              <w:t>Факультет</w:t>
            </w:r>
          </w:p>
        </w:tc>
        <w:tc>
          <w:tcPr>
            <w:tcW w:w="5386" w:type="dxa"/>
            <w:gridSpan w:val="4"/>
          </w:tcPr>
          <w:p w14:paraId="304C1C0E" w14:textId="77777777" w:rsidR="00D038CA" w:rsidRPr="00D90BEC" w:rsidRDefault="00D038CA" w:rsidP="00E41589">
            <w:pPr>
              <w:spacing w:after="0" w:line="240" w:lineRule="auto"/>
              <w:ind w:right="932"/>
              <w:rPr>
                <w:rFonts w:ascii="Times New Roman" w:hAnsi="Times New Roman"/>
                <w:sz w:val="24"/>
                <w:szCs w:val="24"/>
                <w:lang w:val="uk-UA"/>
              </w:rPr>
            </w:pPr>
          </w:p>
        </w:tc>
      </w:tr>
      <w:tr w:rsidR="00D038CA" w:rsidRPr="00D90BEC" w14:paraId="7731C382" w14:textId="77777777" w:rsidTr="00E41589">
        <w:trPr>
          <w:trHeight w:val="415"/>
        </w:trPr>
        <w:tc>
          <w:tcPr>
            <w:tcW w:w="709" w:type="dxa"/>
            <w:vMerge/>
            <w:vAlign w:val="center"/>
          </w:tcPr>
          <w:p w14:paraId="241E4821" w14:textId="77777777" w:rsidR="00D038CA" w:rsidRPr="00D90BEC" w:rsidRDefault="00D038CA" w:rsidP="00E41589">
            <w:pPr>
              <w:spacing w:after="0" w:line="240" w:lineRule="auto"/>
              <w:jc w:val="center"/>
              <w:rPr>
                <w:rFonts w:ascii="Times New Roman" w:hAnsi="Times New Roman"/>
                <w:sz w:val="24"/>
                <w:szCs w:val="24"/>
                <w:lang w:val="uk-UA"/>
              </w:rPr>
            </w:pPr>
          </w:p>
        </w:tc>
        <w:tc>
          <w:tcPr>
            <w:tcW w:w="4820" w:type="dxa"/>
            <w:vAlign w:val="center"/>
          </w:tcPr>
          <w:p w14:paraId="38C1ED89" w14:textId="77777777" w:rsidR="00D038CA" w:rsidRPr="00D90BEC" w:rsidRDefault="00D038CA" w:rsidP="00E41589">
            <w:pPr>
              <w:spacing w:after="0" w:line="240" w:lineRule="auto"/>
              <w:jc w:val="both"/>
              <w:rPr>
                <w:rFonts w:ascii="Times New Roman" w:hAnsi="Times New Roman"/>
                <w:sz w:val="24"/>
                <w:szCs w:val="24"/>
                <w:lang w:val="uk-UA"/>
              </w:rPr>
            </w:pPr>
            <w:r w:rsidRPr="00D90BEC">
              <w:rPr>
                <w:rFonts w:ascii="Times New Roman" w:hAnsi="Times New Roman"/>
                <w:b/>
                <w:sz w:val="24"/>
                <w:szCs w:val="24"/>
                <w:lang w:val="uk-UA"/>
              </w:rPr>
              <w:t>Курс та група</w:t>
            </w:r>
          </w:p>
        </w:tc>
        <w:tc>
          <w:tcPr>
            <w:tcW w:w="5386" w:type="dxa"/>
            <w:gridSpan w:val="4"/>
          </w:tcPr>
          <w:p w14:paraId="02C2688E" w14:textId="77777777" w:rsidR="00D038CA" w:rsidRPr="00D90BEC" w:rsidRDefault="00D038CA" w:rsidP="00E41589">
            <w:pPr>
              <w:spacing w:after="0" w:line="240" w:lineRule="auto"/>
              <w:ind w:right="932"/>
              <w:rPr>
                <w:rFonts w:ascii="Times New Roman" w:hAnsi="Times New Roman"/>
                <w:sz w:val="24"/>
                <w:szCs w:val="24"/>
                <w:lang w:val="uk-UA"/>
              </w:rPr>
            </w:pPr>
          </w:p>
        </w:tc>
      </w:tr>
      <w:tr w:rsidR="00D038CA" w:rsidRPr="00D90BEC" w14:paraId="33EC714D" w14:textId="77777777" w:rsidTr="00E41589">
        <w:trPr>
          <w:trHeight w:val="415"/>
        </w:trPr>
        <w:tc>
          <w:tcPr>
            <w:tcW w:w="709" w:type="dxa"/>
            <w:vMerge/>
            <w:vAlign w:val="center"/>
          </w:tcPr>
          <w:p w14:paraId="4B264DB6" w14:textId="77777777" w:rsidR="00D038CA" w:rsidRPr="00D90BEC" w:rsidRDefault="00D038CA" w:rsidP="00E41589">
            <w:pPr>
              <w:spacing w:after="0" w:line="240" w:lineRule="auto"/>
              <w:jc w:val="center"/>
              <w:rPr>
                <w:rFonts w:ascii="Times New Roman" w:hAnsi="Times New Roman"/>
                <w:sz w:val="24"/>
                <w:szCs w:val="24"/>
                <w:lang w:val="uk-UA"/>
              </w:rPr>
            </w:pPr>
          </w:p>
        </w:tc>
        <w:tc>
          <w:tcPr>
            <w:tcW w:w="4820" w:type="dxa"/>
            <w:vAlign w:val="center"/>
          </w:tcPr>
          <w:p w14:paraId="178016DC" w14:textId="77777777" w:rsidR="00D038CA" w:rsidRPr="00D90BEC" w:rsidRDefault="00D038CA" w:rsidP="00E41589">
            <w:pPr>
              <w:spacing w:after="0" w:line="240" w:lineRule="auto"/>
              <w:jc w:val="both"/>
              <w:rPr>
                <w:rFonts w:ascii="Times New Roman" w:hAnsi="Times New Roman"/>
                <w:sz w:val="24"/>
                <w:szCs w:val="24"/>
                <w:lang w:val="uk-UA"/>
              </w:rPr>
            </w:pPr>
            <w:r w:rsidRPr="00D90BEC">
              <w:rPr>
                <w:rFonts w:ascii="Times New Roman" w:hAnsi="Times New Roman"/>
                <w:b/>
                <w:sz w:val="24"/>
                <w:szCs w:val="24"/>
                <w:lang w:val="uk-UA"/>
              </w:rPr>
              <w:t>Напрям підготовки (спеціальність та спеціалізація)</w:t>
            </w:r>
          </w:p>
        </w:tc>
        <w:tc>
          <w:tcPr>
            <w:tcW w:w="5386" w:type="dxa"/>
            <w:gridSpan w:val="4"/>
          </w:tcPr>
          <w:p w14:paraId="27F9C44C" w14:textId="77777777" w:rsidR="00D038CA" w:rsidRPr="00D90BEC" w:rsidRDefault="00D038CA" w:rsidP="00E41589">
            <w:pPr>
              <w:spacing w:after="0" w:line="240" w:lineRule="auto"/>
              <w:ind w:right="932"/>
              <w:rPr>
                <w:rFonts w:ascii="Times New Roman" w:hAnsi="Times New Roman"/>
                <w:sz w:val="24"/>
                <w:szCs w:val="24"/>
                <w:lang w:val="uk-UA"/>
              </w:rPr>
            </w:pPr>
          </w:p>
        </w:tc>
      </w:tr>
      <w:tr w:rsidR="00D038CA" w:rsidRPr="00D90BEC" w14:paraId="48A083D9" w14:textId="77777777" w:rsidTr="00E41589">
        <w:trPr>
          <w:trHeight w:val="407"/>
        </w:trPr>
        <w:tc>
          <w:tcPr>
            <w:tcW w:w="709" w:type="dxa"/>
            <w:vMerge/>
            <w:vAlign w:val="center"/>
          </w:tcPr>
          <w:p w14:paraId="10C35AB6" w14:textId="77777777" w:rsidR="00D038CA" w:rsidRPr="00D90BEC" w:rsidRDefault="00D038CA" w:rsidP="00E41589">
            <w:pPr>
              <w:spacing w:after="0" w:line="240" w:lineRule="auto"/>
              <w:jc w:val="center"/>
              <w:rPr>
                <w:rFonts w:ascii="Times New Roman" w:hAnsi="Times New Roman"/>
                <w:sz w:val="24"/>
                <w:szCs w:val="24"/>
                <w:lang w:val="uk-UA"/>
              </w:rPr>
            </w:pPr>
          </w:p>
        </w:tc>
        <w:tc>
          <w:tcPr>
            <w:tcW w:w="4820" w:type="dxa"/>
            <w:vAlign w:val="center"/>
          </w:tcPr>
          <w:p w14:paraId="317BB363" w14:textId="77777777" w:rsidR="00D038CA" w:rsidRPr="00D90BEC" w:rsidRDefault="00D038CA" w:rsidP="00E41589">
            <w:pPr>
              <w:spacing w:after="0" w:line="240" w:lineRule="auto"/>
              <w:jc w:val="both"/>
              <w:rPr>
                <w:rFonts w:ascii="Times New Roman" w:hAnsi="Times New Roman"/>
                <w:sz w:val="24"/>
                <w:szCs w:val="24"/>
                <w:lang w:val="uk-UA"/>
              </w:rPr>
            </w:pPr>
            <w:r w:rsidRPr="00D90BEC">
              <w:rPr>
                <w:rFonts w:ascii="Times New Roman" w:hAnsi="Times New Roman"/>
                <w:b/>
                <w:sz w:val="24"/>
                <w:szCs w:val="24"/>
                <w:lang w:val="uk-UA"/>
              </w:rPr>
              <w:t>Рівень вищої освіти</w:t>
            </w:r>
          </w:p>
        </w:tc>
        <w:tc>
          <w:tcPr>
            <w:tcW w:w="5386" w:type="dxa"/>
            <w:gridSpan w:val="4"/>
          </w:tcPr>
          <w:p w14:paraId="719DAA70" w14:textId="77777777" w:rsidR="00D038CA" w:rsidRPr="00D90BEC" w:rsidRDefault="00D038CA" w:rsidP="00E41589">
            <w:pPr>
              <w:spacing w:after="0" w:line="240" w:lineRule="auto"/>
              <w:ind w:right="932"/>
              <w:rPr>
                <w:rFonts w:ascii="Times New Roman" w:hAnsi="Times New Roman"/>
                <w:sz w:val="24"/>
                <w:szCs w:val="24"/>
                <w:lang w:val="uk-UA"/>
              </w:rPr>
            </w:pPr>
          </w:p>
        </w:tc>
      </w:tr>
      <w:tr w:rsidR="00D038CA" w:rsidRPr="00D90BEC" w14:paraId="4604AA6E" w14:textId="77777777" w:rsidTr="00E41589">
        <w:trPr>
          <w:trHeight w:val="358"/>
        </w:trPr>
        <w:tc>
          <w:tcPr>
            <w:tcW w:w="709" w:type="dxa"/>
            <w:vMerge w:val="restart"/>
            <w:vAlign w:val="center"/>
          </w:tcPr>
          <w:p w14:paraId="50EEEABB" w14:textId="77777777" w:rsidR="00D038CA" w:rsidRPr="00D90BEC" w:rsidRDefault="00D038CA" w:rsidP="00E41589">
            <w:pPr>
              <w:spacing w:after="0" w:line="240" w:lineRule="auto"/>
              <w:jc w:val="center"/>
              <w:rPr>
                <w:rFonts w:ascii="Times New Roman" w:hAnsi="Times New Roman"/>
                <w:sz w:val="24"/>
                <w:szCs w:val="24"/>
                <w:lang w:val="uk-UA"/>
              </w:rPr>
            </w:pPr>
            <w:r w:rsidRPr="00D90BEC">
              <w:rPr>
                <w:rFonts w:ascii="Times New Roman" w:hAnsi="Times New Roman"/>
                <w:sz w:val="24"/>
                <w:szCs w:val="24"/>
                <w:lang w:val="uk-UA"/>
              </w:rPr>
              <w:t>3</w:t>
            </w:r>
          </w:p>
        </w:tc>
        <w:tc>
          <w:tcPr>
            <w:tcW w:w="4820" w:type="dxa"/>
            <w:vAlign w:val="center"/>
          </w:tcPr>
          <w:p w14:paraId="78AFEC09" w14:textId="77777777" w:rsidR="00D038CA" w:rsidRPr="00D90BEC" w:rsidRDefault="00D038CA" w:rsidP="00E41589">
            <w:pPr>
              <w:spacing w:after="0" w:line="240" w:lineRule="auto"/>
              <w:jc w:val="both"/>
              <w:rPr>
                <w:rFonts w:ascii="Times New Roman" w:hAnsi="Times New Roman"/>
                <w:sz w:val="24"/>
                <w:szCs w:val="24"/>
                <w:lang w:val="uk-UA"/>
              </w:rPr>
            </w:pPr>
            <w:r w:rsidRPr="00D90BEC">
              <w:rPr>
                <w:rFonts w:ascii="Times New Roman" w:hAnsi="Times New Roman"/>
                <w:b/>
                <w:sz w:val="24"/>
                <w:szCs w:val="24"/>
                <w:lang w:val="uk-UA"/>
              </w:rPr>
              <w:t>Приймаючий заклад (пріоритетність):</w:t>
            </w:r>
          </w:p>
        </w:tc>
        <w:tc>
          <w:tcPr>
            <w:tcW w:w="5386" w:type="dxa"/>
            <w:gridSpan w:val="4"/>
          </w:tcPr>
          <w:p w14:paraId="0FFF08E3" w14:textId="77777777" w:rsidR="00D038CA" w:rsidRPr="00D90BEC" w:rsidRDefault="00D038CA" w:rsidP="00E41589">
            <w:pPr>
              <w:spacing w:after="0" w:line="240" w:lineRule="auto"/>
              <w:ind w:right="932"/>
              <w:rPr>
                <w:rFonts w:ascii="Times New Roman" w:hAnsi="Times New Roman"/>
                <w:sz w:val="24"/>
                <w:szCs w:val="24"/>
                <w:lang w:val="uk-UA"/>
              </w:rPr>
            </w:pPr>
          </w:p>
        </w:tc>
      </w:tr>
      <w:tr w:rsidR="00D038CA" w:rsidRPr="00D90BEC" w14:paraId="550AA11C" w14:textId="77777777" w:rsidTr="00E41589">
        <w:trPr>
          <w:trHeight w:val="358"/>
        </w:trPr>
        <w:tc>
          <w:tcPr>
            <w:tcW w:w="709" w:type="dxa"/>
            <w:vMerge/>
            <w:vAlign w:val="center"/>
          </w:tcPr>
          <w:p w14:paraId="3C0B201E" w14:textId="77777777" w:rsidR="00D038CA" w:rsidRPr="00D90BEC" w:rsidRDefault="00D038CA" w:rsidP="00E41589">
            <w:pPr>
              <w:spacing w:after="0" w:line="240" w:lineRule="auto"/>
              <w:jc w:val="center"/>
              <w:rPr>
                <w:rFonts w:ascii="Times New Roman" w:hAnsi="Times New Roman"/>
                <w:sz w:val="24"/>
                <w:szCs w:val="24"/>
                <w:lang w:val="uk-UA"/>
              </w:rPr>
            </w:pPr>
          </w:p>
        </w:tc>
        <w:tc>
          <w:tcPr>
            <w:tcW w:w="4820" w:type="dxa"/>
            <w:vAlign w:val="center"/>
          </w:tcPr>
          <w:p w14:paraId="11DBF6CB" w14:textId="77777777" w:rsidR="00D038CA" w:rsidRPr="00D90BEC" w:rsidRDefault="00D038CA" w:rsidP="00D038CA">
            <w:pPr>
              <w:pStyle w:val="a4"/>
              <w:numPr>
                <w:ilvl w:val="0"/>
                <w:numId w:val="35"/>
              </w:numPr>
              <w:spacing w:after="0" w:line="240" w:lineRule="auto"/>
              <w:jc w:val="both"/>
              <w:rPr>
                <w:rFonts w:ascii="Times New Roman" w:hAnsi="Times New Roman"/>
                <w:sz w:val="24"/>
                <w:szCs w:val="24"/>
                <w:lang w:val="uk-UA"/>
              </w:rPr>
            </w:pPr>
            <w:r w:rsidRPr="00D90BEC">
              <w:rPr>
                <w:rFonts w:ascii="Times New Roman" w:hAnsi="Times New Roman"/>
                <w:sz w:val="24"/>
                <w:szCs w:val="24"/>
                <w:lang w:val="uk-UA"/>
              </w:rPr>
              <w:t>перший ЗВО-партнер</w:t>
            </w:r>
          </w:p>
        </w:tc>
        <w:tc>
          <w:tcPr>
            <w:tcW w:w="5386" w:type="dxa"/>
            <w:gridSpan w:val="4"/>
          </w:tcPr>
          <w:p w14:paraId="3E977FB2" w14:textId="77777777" w:rsidR="00D038CA" w:rsidRPr="00D90BEC" w:rsidRDefault="00D038CA" w:rsidP="00E41589">
            <w:pPr>
              <w:spacing w:after="0" w:line="240" w:lineRule="auto"/>
              <w:ind w:right="932"/>
              <w:rPr>
                <w:rFonts w:ascii="Times New Roman" w:hAnsi="Times New Roman"/>
                <w:sz w:val="24"/>
                <w:szCs w:val="24"/>
                <w:lang w:val="uk-UA"/>
              </w:rPr>
            </w:pPr>
          </w:p>
        </w:tc>
      </w:tr>
      <w:tr w:rsidR="00D038CA" w:rsidRPr="00D90BEC" w14:paraId="7A7D5EAF" w14:textId="77777777" w:rsidTr="00E41589">
        <w:trPr>
          <w:trHeight w:val="335"/>
        </w:trPr>
        <w:tc>
          <w:tcPr>
            <w:tcW w:w="709" w:type="dxa"/>
            <w:vMerge/>
            <w:vAlign w:val="center"/>
          </w:tcPr>
          <w:p w14:paraId="13D39A06" w14:textId="77777777" w:rsidR="00D038CA" w:rsidRPr="00D90BEC" w:rsidRDefault="00D038CA" w:rsidP="00E41589">
            <w:pPr>
              <w:spacing w:after="0" w:line="240" w:lineRule="auto"/>
              <w:jc w:val="center"/>
              <w:rPr>
                <w:rFonts w:ascii="Times New Roman" w:hAnsi="Times New Roman"/>
                <w:sz w:val="24"/>
                <w:szCs w:val="24"/>
                <w:lang w:val="uk-UA"/>
              </w:rPr>
            </w:pPr>
          </w:p>
        </w:tc>
        <w:tc>
          <w:tcPr>
            <w:tcW w:w="4820" w:type="dxa"/>
            <w:vAlign w:val="center"/>
          </w:tcPr>
          <w:p w14:paraId="37C88C68" w14:textId="77777777" w:rsidR="00D038CA" w:rsidRPr="00D90BEC" w:rsidRDefault="00D038CA" w:rsidP="00D038CA">
            <w:pPr>
              <w:pStyle w:val="a4"/>
              <w:numPr>
                <w:ilvl w:val="0"/>
                <w:numId w:val="35"/>
              </w:numPr>
              <w:spacing w:after="0" w:line="240" w:lineRule="auto"/>
              <w:jc w:val="both"/>
              <w:rPr>
                <w:rFonts w:ascii="Times New Roman" w:hAnsi="Times New Roman"/>
                <w:sz w:val="24"/>
                <w:szCs w:val="24"/>
                <w:lang w:val="uk-UA"/>
              </w:rPr>
            </w:pPr>
            <w:r w:rsidRPr="00D90BEC">
              <w:rPr>
                <w:rFonts w:ascii="Times New Roman" w:hAnsi="Times New Roman"/>
                <w:sz w:val="24"/>
                <w:szCs w:val="24"/>
                <w:lang w:val="uk-UA"/>
              </w:rPr>
              <w:t>другий ЗВО-партнер</w:t>
            </w:r>
          </w:p>
        </w:tc>
        <w:tc>
          <w:tcPr>
            <w:tcW w:w="5386" w:type="dxa"/>
            <w:gridSpan w:val="4"/>
          </w:tcPr>
          <w:p w14:paraId="23BF3C69" w14:textId="77777777" w:rsidR="00D038CA" w:rsidRPr="00D90BEC" w:rsidRDefault="00D038CA" w:rsidP="00E41589">
            <w:pPr>
              <w:spacing w:after="0" w:line="240" w:lineRule="auto"/>
              <w:ind w:right="932"/>
              <w:rPr>
                <w:rFonts w:ascii="Times New Roman" w:hAnsi="Times New Roman"/>
                <w:sz w:val="24"/>
                <w:szCs w:val="24"/>
                <w:lang w:val="uk-UA"/>
              </w:rPr>
            </w:pPr>
          </w:p>
        </w:tc>
      </w:tr>
      <w:tr w:rsidR="00D038CA" w:rsidRPr="00D90BEC" w14:paraId="30C8FC58" w14:textId="77777777" w:rsidTr="00E41589">
        <w:trPr>
          <w:trHeight w:val="353"/>
        </w:trPr>
        <w:tc>
          <w:tcPr>
            <w:tcW w:w="5529" w:type="dxa"/>
            <w:gridSpan w:val="2"/>
            <w:shd w:val="clear" w:color="auto" w:fill="D9D9D9"/>
            <w:vAlign w:val="center"/>
          </w:tcPr>
          <w:p w14:paraId="36A657E9" w14:textId="77777777" w:rsidR="00D038CA" w:rsidRPr="00D90BEC" w:rsidRDefault="00D038CA" w:rsidP="00D038CA">
            <w:pPr>
              <w:pStyle w:val="Akapitzlist"/>
              <w:numPr>
                <w:ilvl w:val="0"/>
                <w:numId w:val="33"/>
              </w:numPr>
              <w:ind w:left="313" w:hanging="284"/>
              <w:rPr>
                <w:b/>
                <w:lang w:val="uk-UA"/>
              </w:rPr>
            </w:pPr>
            <w:r w:rsidRPr="00D90BEC">
              <w:rPr>
                <w:b/>
                <w:lang w:val="uk-UA"/>
              </w:rPr>
              <w:t>ДОДАТКОВА ІНФОРМАЦІЯ</w:t>
            </w:r>
          </w:p>
        </w:tc>
        <w:tc>
          <w:tcPr>
            <w:tcW w:w="5386" w:type="dxa"/>
            <w:gridSpan w:val="4"/>
            <w:shd w:val="clear" w:color="auto" w:fill="FFFFFF"/>
            <w:vAlign w:val="center"/>
          </w:tcPr>
          <w:p w14:paraId="268754B2" w14:textId="77777777" w:rsidR="00D038CA" w:rsidRPr="00D90BEC" w:rsidRDefault="00D038CA" w:rsidP="00E41589">
            <w:pPr>
              <w:spacing w:after="0" w:line="240" w:lineRule="auto"/>
              <w:ind w:right="932"/>
              <w:rPr>
                <w:rFonts w:ascii="Times New Roman" w:hAnsi="Times New Roman"/>
                <w:sz w:val="24"/>
                <w:szCs w:val="24"/>
                <w:lang w:val="uk-UA"/>
              </w:rPr>
            </w:pPr>
          </w:p>
        </w:tc>
      </w:tr>
      <w:tr w:rsidR="00D038CA" w:rsidRPr="00D90BEC" w14:paraId="2E2379F3" w14:textId="77777777" w:rsidTr="00E41589">
        <w:trPr>
          <w:trHeight w:val="1080"/>
        </w:trPr>
        <w:tc>
          <w:tcPr>
            <w:tcW w:w="709" w:type="dxa"/>
            <w:shd w:val="clear" w:color="auto" w:fill="FFFFFF"/>
            <w:vAlign w:val="center"/>
          </w:tcPr>
          <w:p w14:paraId="298580FB" w14:textId="77777777" w:rsidR="00D038CA" w:rsidRPr="00D90BEC" w:rsidRDefault="00D038CA" w:rsidP="00E41589">
            <w:pPr>
              <w:pStyle w:val="Akapitzlist"/>
              <w:ind w:left="0"/>
              <w:jc w:val="center"/>
              <w:rPr>
                <w:lang w:val="uk-UA"/>
              </w:rPr>
            </w:pPr>
            <w:r w:rsidRPr="00D90BEC">
              <w:rPr>
                <w:lang w:val="uk-UA"/>
              </w:rPr>
              <w:t>4</w:t>
            </w:r>
          </w:p>
        </w:tc>
        <w:tc>
          <w:tcPr>
            <w:tcW w:w="4820" w:type="dxa"/>
            <w:shd w:val="clear" w:color="auto" w:fill="FFFFFF"/>
            <w:vAlign w:val="center"/>
          </w:tcPr>
          <w:p w14:paraId="01B1DBD4" w14:textId="77777777" w:rsidR="00D038CA" w:rsidRPr="00D90BEC" w:rsidRDefault="00D038CA" w:rsidP="00E41589">
            <w:pPr>
              <w:pStyle w:val="Akapitzlist"/>
              <w:ind w:left="313"/>
              <w:rPr>
                <w:b/>
                <w:lang w:val="uk-UA"/>
              </w:rPr>
            </w:pPr>
            <w:r w:rsidRPr="00D90BEC">
              <w:rPr>
                <w:b/>
                <w:lang w:val="uk-UA"/>
              </w:rPr>
              <w:t>Середній бал навчання</w:t>
            </w:r>
          </w:p>
        </w:tc>
        <w:tc>
          <w:tcPr>
            <w:tcW w:w="1559" w:type="dxa"/>
            <w:vAlign w:val="center"/>
          </w:tcPr>
          <w:p w14:paraId="1F4B01CD" w14:textId="77777777" w:rsidR="00D038CA" w:rsidRPr="00D90BEC" w:rsidRDefault="00D038CA" w:rsidP="00E41589">
            <w:pPr>
              <w:pStyle w:val="Akapitzlist"/>
              <w:ind w:right="932"/>
              <w:rPr>
                <w:lang w:val="uk-UA"/>
              </w:rPr>
            </w:pPr>
          </w:p>
        </w:tc>
        <w:tc>
          <w:tcPr>
            <w:tcW w:w="3827" w:type="dxa"/>
            <w:gridSpan w:val="3"/>
            <w:shd w:val="clear" w:color="auto" w:fill="FFFFFF"/>
            <w:vAlign w:val="center"/>
          </w:tcPr>
          <w:p w14:paraId="1B90C847" w14:textId="77777777" w:rsidR="00D038CA" w:rsidRPr="00D90BEC" w:rsidRDefault="00D038CA" w:rsidP="00E41589">
            <w:pPr>
              <w:spacing w:after="0" w:line="240" w:lineRule="auto"/>
              <w:ind w:right="932"/>
              <w:rPr>
                <w:rFonts w:ascii="Times New Roman" w:hAnsi="Times New Roman"/>
                <w:b/>
                <w:sz w:val="20"/>
                <w:szCs w:val="20"/>
                <w:lang w:val="uk-UA"/>
              </w:rPr>
            </w:pPr>
            <w:r w:rsidRPr="00D90BEC">
              <w:rPr>
                <w:rFonts w:ascii="Times New Roman" w:hAnsi="Times New Roman"/>
                <w:b/>
                <w:sz w:val="20"/>
                <w:szCs w:val="20"/>
                <w:lang w:val="uk-UA"/>
              </w:rPr>
              <w:t xml:space="preserve">ПІБ та підпис </w:t>
            </w:r>
          </w:p>
          <w:p w14:paraId="1C601C1E" w14:textId="77777777" w:rsidR="00D038CA" w:rsidRPr="00D90BEC" w:rsidRDefault="00D038CA" w:rsidP="00E41589">
            <w:pPr>
              <w:spacing w:after="0" w:line="240" w:lineRule="auto"/>
              <w:ind w:right="932"/>
              <w:rPr>
                <w:rFonts w:ascii="Times New Roman" w:hAnsi="Times New Roman"/>
                <w:b/>
                <w:sz w:val="24"/>
                <w:szCs w:val="24"/>
                <w:lang w:val="uk-UA"/>
              </w:rPr>
            </w:pPr>
            <w:r w:rsidRPr="00D90BEC">
              <w:rPr>
                <w:rFonts w:ascii="Times New Roman" w:hAnsi="Times New Roman"/>
                <w:b/>
                <w:sz w:val="20"/>
                <w:szCs w:val="20"/>
                <w:lang w:val="uk-UA"/>
              </w:rPr>
              <w:t>Заступник декана з міжнародного співробітництва</w:t>
            </w:r>
          </w:p>
        </w:tc>
      </w:tr>
      <w:tr w:rsidR="00D038CA" w:rsidRPr="00D90BEC" w14:paraId="3ED47467" w14:textId="77777777" w:rsidTr="00E41589">
        <w:trPr>
          <w:trHeight w:val="1955"/>
        </w:trPr>
        <w:tc>
          <w:tcPr>
            <w:tcW w:w="709" w:type="dxa"/>
            <w:shd w:val="clear" w:color="auto" w:fill="FFFFFF"/>
            <w:vAlign w:val="center"/>
          </w:tcPr>
          <w:p w14:paraId="220A2AF5" w14:textId="77777777" w:rsidR="00D038CA" w:rsidRPr="00D90BEC" w:rsidRDefault="00D038CA" w:rsidP="00E41589">
            <w:pPr>
              <w:pStyle w:val="Akapitzlist"/>
              <w:ind w:left="0"/>
              <w:jc w:val="center"/>
              <w:rPr>
                <w:lang w:val="uk-UA"/>
              </w:rPr>
            </w:pPr>
            <w:r w:rsidRPr="00D90BEC">
              <w:rPr>
                <w:lang w:val="uk-UA"/>
              </w:rPr>
              <w:t>5</w:t>
            </w:r>
          </w:p>
        </w:tc>
        <w:tc>
          <w:tcPr>
            <w:tcW w:w="4820" w:type="dxa"/>
            <w:shd w:val="clear" w:color="auto" w:fill="FFFFFF"/>
            <w:vAlign w:val="center"/>
          </w:tcPr>
          <w:p w14:paraId="7B1EBE02" w14:textId="77777777" w:rsidR="00D038CA" w:rsidRPr="00D90BEC" w:rsidRDefault="00D038CA" w:rsidP="00E41589">
            <w:pPr>
              <w:pStyle w:val="Akapitzlist"/>
              <w:ind w:left="0"/>
              <w:rPr>
                <w:b/>
                <w:lang w:val="uk-UA"/>
              </w:rPr>
            </w:pPr>
            <w:r w:rsidRPr="00D90BEC">
              <w:rPr>
                <w:b/>
                <w:lang w:val="uk-UA"/>
              </w:rPr>
              <w:t>Чи брали Ви вже участь у проєктах кредитної мобільності програми «Еразмус+»?</w:t>
            </w:r>
          </w:p>
        </w:tc>
        <w:tc>
          <w:tcPr>
            <w:tcW w:w="1559" w:type="dxa"/>
            <w:vAlign w:val="center"/>
          </w:tcPr>
          <w:p w14:paraId="656C5E17" w14:textId="77777777" w:rsidR="00D038CA" w:rsidRPr="00D90BEC" w:rsidRDefault="00D038CA" w:rsidP="00E41589">
            <w:pPr>
              <w:pStyle w:val="Akapitzlist"/>
              <w:ind w:left="0" w:right="932"/>
              <w:jc w:val="center"/>
              <w:rPr>
                <w:lang w:val="uk-UA"/>
              </w:rPr>
            </w:pPr>
            <w:r w:rsidRPr="00D90BEC">
              <w:rPr>
                <w:lang w:val="uk-UA"/>
              </w:rPr>
              <w:t>Так</w:t>
            </w:r>
            <w:r w:rsidRPr="00D90BEC">
              <w:rPr>
                <w:lang w:val="uk-UA"/>
              </w:rPr>
              <w:sym w:font="Marlett" w:char="F031"/>
            </w:r>
          </w:p>
          <w:p w14:paraId="096292DE" w14:textId="77777777" w:rsidR="00D038CA" w:rsidRPr="00D90BEC" w:rsidRDefault="00D038CA" w:rsidP="00E41589">
            <w:pPr>
              <w:pStyle w:val="Akapitzlist"/>
              <w:ind w:left="0" w:right="932"/>
              <w:rPr>
                <w:lang w:val="uk-UA"/>
              </w:rPr>
            </w:pPr>
            <w:r w:rsidRPr="00D90BEC">
              <w:rPr>
                <w:lang w:val="uk-UA"/>
              </w:rPr>
              <w:t xml:space="preserve"> Ні     </w:t>
            </w:r>
            <w:r w:rsidRPr="00D90BEC">
              <w:rPr>
                <w:lang w:val="uk-UA"/>
              </w:rPr>
              <w:sym w:font="Marlett" w:char="F031"/>
            </w:r>
          </w:p>
        </w:tc>
        <w:tc>
          <w:tcPr>
            <w:tcW w:w="3827" w:type="dxa"/>
            <w:gridSpan w:val="3"/>
            <w:shd w:val="clear" w:color="auto" w:fill="FFFFFF"/>
            <w:vAlign w:val="center"/>
          </w:tcPr>
          <w:p w14:paraId="25A90174" w14:textId="77777777" w:rsidR="00D038CA" w:rsidRPr="00D90BEC" w:rsidRDefault="00D038CA" w:rsidP="00E41589">
            <w:pPr>
              <w:spacing w:after="0" w:line="240" w:lineRule="auto"/>
              <w:ind w:right="459"/>
              <w:rPr>
                <w:rFonts w:ascii="Times New Roman" w:hAnsi="Times New Roman"/>
                <w:sz w:val="24"/>
                <w:szCs w:val="24"/>
                <w:lang w:val="uk-UA"/>
              </w:rPr>
            </w:pPr>
            <w:r w:rsidRPr="00D90BEC">
              <w:rPr>
                <w:rFonts w:ascii="Times New Roman" w:hAnsi="Times New Roman"/>
                <w:sz w:val="24"/>
                <w:szCs w:val="24"/>
                <w:lang w:val="uk-UA"/>
              </w:rPr>
              <w:t>______________________________________________________________________________</w:t>
            </w:r>
          </w:p>
          <w:p w14:paraId="5FA97876" w14:textId="77777777" w:rsidR="00D038CA" w:rsidRPr="00D90BEC" w:rsidRDefault="00D038CA" w:rsidP="00E41589">
            <w:pPr>
              <w:spacing w:after="0" w:line="240" w:lineRule="auto"/>
              <w:ind w:right="932"/>
              <w:rPr>
                <w:rFonts w:ascii="Times New Roman" w:hAnsi="Times New Roman"/>
                <w:b/>
                <w:sz w:val="20"/>
                <w:szCs w:val="20"/>
                <w:lang w:val="uk-UA"/>
              </w:rPr>
            </w:pPr>
          </w:p>
          <w:p w14:paraId="037F1EFD" w14:textId="77777777" w:rsidR="00D038CA" w:rsidRPr="00D90BEC" w:rsidRDefault="00D038CA" w:rsidP="00E41589">
            <w:pPr>
              <w:spacing w:after="0" w:line="240" w:lineRule="auto"/>
              <w:ind w:right="932"/>
              <w:rPr>
                <w:rFonts w:ascii="Times New Roman" w:hAnsi="Times New Roman"/>
                <w:b/>
                <w:sz w:val="20"/>
                <w:szCs w:val="20"/>
                <w:lang w:val="uk-UA"/>
              </w:rPr>
            </w:pPr>
            <w:r w:rsidRPr="00D90BEC">
              <w:rPr>
                <w:rFonts w:ascii="Times New Roman" w:hAnsi="Times New Roman"/>
                <w:b/>
                <w:sz w:val="20"/>
                <w:szCs w:val="20"/>
                <w:lang w:val="uk-UA"/>
              </w:rPr>
              <w:t>(вказати кількість разів, які проєкти)</w:t>
            </w:r>
          </w:p>
        </w:tc>
      </w:tr>
      <w:tr w:rsidR="00D038CA" w:rsidRPr="00D90BEC" w14:paraId="04CC4047" w14:textId="77777777" w:rsidTr="00E41589">
        <w:trPr>
          <w:trHeight w:val="804"/>
        </w:trPr>
        <w:tc>
          <w:tcPr>
            <w:tcW w:w="709" w:type="dxa"/>
            <w:vAlign w:val="center"/>
          </w:tcPr>
          <w:p w14:paraId="77825880" w14:textId="77777777" w:rsidR="00D038CA" w:rsidRPr="00D90BEC" w:rsidRDefault="00D038CA" w:rsidP="00E41589">
            <w:pPr>
              <w:spacing w:after="0" w:line="240" w:lineRule="auto"/>
              <w:jc w:val="center"/>
              <w:rPr>
                <w:rFonts w:ascii="Times New Roman" w:hAnsi="Times New Roman"/>
                <w:sz w:val="24"/>
                <w:szCs w:val="24"/>
                <w:lang w:val="uk-UA"/>
              </w:rPr>
            </w:pPr>
            <w:r w:rsidRPr="00D90BEC">
              <w:rPr>
                <w:rFonts w:ascii="Times New Roman" w:hAnsi="Times New Roman"/>
                <w:sz w:val="24"/>
                <w:szCs w:val="24"/>
                <w:lang w:val="uk-UA"/>
              </w:rPr>
              <w:t>6</w:t>
            </w:r>
          </w:p>
          <w:p w14:paraId="5E8A1278" w14:textId="77777777" w:rsidR="00D038CA" w:rsidRPr="00D90BEC" w:rsidRDefault="00D038CA" w:rsidP="00E41589">
            <w:pPr>
              <w:spacing w:after="0" w:line="240" w:lineRule="auto"/>
              <w:rPr>
                <w:rFonts w:ascii="Times New Roman" w:hAnsi="Times New Roman"/>
                <w:sz w:val="24"/>
                <w:szCs w:val="24"/>
                <w:lang w:val="uk-UA"/>
              </w:rPr>
            </w:pPr>
          </w:p>
        </w:tc>
        <w:tc>
          <w:tcPr>
            <w:tcW w:w="4820" w:type="dxa"/>
            <w:vAlign w:val="center"/>
          </w:tcPr>
          <w:p w14:paraId="71F37C0D" w14:textId="77777777" w:rsidR="00D038CA" w:rsidRPr="00D90BEC" w:rsidRDefault="00D038CA" w:rsidP="00E41589">
            <w:pPr>
              <w:spacing w:after="0" w:line="240" w:lineRule="auto"/>
              <w:rPr>
                <w:rFonts w:ascii="Times New Roman" w:hAnsi="Times New Roman"/>
                <w:b/>
                <w:sz w:val="24"/>
                <w:szCs w:val="24"/>
                <w:lang w:val="uk-UA"/>
              </w:rPr>
            </w:pPr>
            <w:r w:rsidRPr="00D90BEC">
              <w:rPr>
                <w:rFonts w:ascii="Times New Roman" w:hAnsi="Times New Roman"/>
                <w:b/>
                <w:sz w:val="24"/>
                <w:szCs w:val="24"/>
                <w:lang w:val="uk-UA"/>
              </w:rPr>
              <w:t>Належність до пільгової категорії (інваліди тощо)*?</w:t>
            </w:r>
          </w:p>
          <w:p w14:paraId="24EB0598" w14:textId="77777777" w:rsidR="00D038CA" w:rsidRPr="00D90BEC" w:rsidRDefault="00D038CA" w:rsidP="00E41589">
            <w:pPr>
              <w:spacing w:after="0" w:line="240" w:lineRule="auto"/>
              <w:rPr>
                <w:rFonts w:ascii="Times New Roman" w:hAnsi="Times New Roman"/>
                <w:sz w:val="24"/>
                <w:szCs w:val="24"/>
                <w:lang w:val="uk-UA"/>
              </w:rPr>
            </w:pPr>
            <w:r w:rsidRPr="00D90BEC">
              <w:rPr>
                <w:rFonts w:ascii="Times New Roman" w:hAnsi="Times New Roman"/>
                <w:sz w:val="24"/>
                <w:szCs w:val="24"/>
                <w:lang w:val="uk-UA"/>
              </w:rPr>
              <w:t>Якщо «так», зазначити до якої</w:t>
            </w:r>
          </w:p>
        </w:tc>
        <w:tc>
          <w:tcPr>
            <w:tcW w:w="4110" w:type="dxa"/>
            <w:gridSpan w:val="3"/>
            <w:vAlign w:val="center"/>
          </w:tcPr>
          <w:p w14:paraId="67427042" w14:textId="77777777" w:rsidR="00D038CA" w:rsidRPr="00D90BEC" w:rsidRDefault="00D038CA" w:rsidP="00E41589">
            <w:pPr>
              <w:spacing w:after="0" w:line="240" w:lineRule="auto"/>
              <w:ind w:right="318"/>
              <w:rPr>
                <w:rFonts w:ascii="Times New Roman" w:hAnsi="Times New Roman"/>
                <w:sz w:val="24"/>
                <w:szCs w:val="24"/>
                <w:lang w:val="uk-UA"/>
              </w:rPr>
            </w:pPr>
            <w:r w:rsidRPr="00D90BEC">
              <w:rPr>
                <w:rFonts w:ascii="Times New Roman" w:hAnsi="Times New Roman"/>
                <w:sz w:val="24"/>
                <w:szCs w:val="24"/>
                <w:lang w:val="uk-UA"/>
              </w:rPr>
              <w:sym w:font="Marlett" w:char="F031"/>
            </w:r>
            <w:r w:rsidRPr="00D90BEC">
              <w:rPr>
                <w:rFonts w:ascii="Times New Roman" w:hAnsi="Times New Roman"/>
                <w:sz w:val="24"/>
                <w:szCs w:val="24"/>
                <w:lang w:val="uk-UA"/>
              </w:rPr>
              <w:t xml:space="preserve"> ТАК _____________________________</w:t>
            </w:r>
          </w:p>
        </w:tc>
        <w:tc>
          <w:tcPr>
            <w:tcW w:w="1276" w:type="dxa"/>
            <w:shd w:val="clear" w:color="auto" w:fill="FFFFFF"/>
            <w:vAlign w:val="center"/>
          </w:tcPr>
          <w:p w14:paraId="7AD97E39" w14:textId="77777777" w:rsidR="00D038CA" w:rsidRPr="00D90BEC" w:rsidRDefault="00D038CA" w:rsidP="00E41589">
            <w:pPr>
              <w:tabs>
                <w:tab w:val="left" w:pos="743"/>
              </w:tabs>
              <w:spacing w:after="0" w:line="240" w:lineRule="auto"/>
              <w:ind w:right="601"/>
              <w:jc w:val="center"/>
              <w:rPr>
                <w:rFonts w:ascii="Times New Roman" w:hAnsi="Times New Roman"/>
                <w:sz w:val="24"/>
                <w:szCs w:val="24"/>
                <w:lang w:val="uk-UA"/>
              </w:rPr>
            </w:pPr>
            <w:r w:rsidRPr="00D90BEC">
              <w:rPr>
                <w:rFonts w:ascii="Times New Roman" w:hAnsi="Times New Roman"/>
                <w:sz w:val="24"/>
                <w:szCs w:val="24"/>
                <w:lang w:val="uk-UA"/>
              </w:rPr>
              <w:t>Ні</w:t>
            </w:r>
          </w:p>
        </w:tc>
      </w:tr>
      <w:tr w:rsidR="00D038CA" w:rsidRPr="00D90BEC" w14:paraId="3B84B507" w14:textId="77777777" w:rsidTr="00E41589">
        <w:trPr>
          <w:trHeight w:val="455"/>
        </w:trPr>
        <w:tc>
          <w:tcPr>
            <w:tcW w:w="709" w:type="dxa"/>
            <w:vMerge w:val="restart"/>
            <w:vAlign w:val="center"/>
          </w:tcPr>
          <w:p w14:paraId="2ACAA91A" w14:textId="77777777" w:rsidR="00D038CA" w:rsidRPr="00D90BEC" w:rsidRDefault="00D038CA" w:rsidP="00E41589">
            <w:pPr>
              <w:spacing w:after="0" w:line="240" w:lineRule="auto"/>
              <w:jc w:val="center"/>
              <w:rPr>
                <w:rFonts w:ascii="Times New Roman" w:hAnsi="Times New Roman"/>
                <w:sz w:val="24"/>
                <w:szCs w:val="24"/>
                <w:lang w:val="uk-UA"/>
              </w:rPr>
            </w:pPr>
            <w:r w:rsidRPr="00D90BEC">
              <w:rPr>
                <w:rFonts w:ascii="Times New Roman" w:hAnsi="Times New Roman"/>
                <w:sz w:val="24"/>
                <w:szCs w:val="24"/>
                <w:lang w:val="uk-UA"/>
              </w:rPr>
              <w:t>7</w:t>
            </w:r>
          </w:p>
        </w:tc>
        <w:tc>
          <w:tcPr>
            <w:tcW w:w="10206" w:type="dxa"/>
            <w:gridSpan w:val="5"/>
            <w:vAlign w:val="center"/>
          </w:tcPr>
          <w:p w14:paraId="3BC624F6" w14:textId="77777777" w:rsidR="00D038CA" w:rsidRPr="00D90BEC" w:rsidRDefault="00D038CA" w:rsidP="00E41589">
            <w:pPr>
              <w:spacing w:after="0" w:line="240" w:lineRule="auto"/>
              <w:ind w:right="932"/>
              <w:rPr>
                <w:rFonts w:ascii="Times New Roman" w:hAnsi="Times New Roman"/>
                <w:b/>
                <w:sz w:val="24"/>
                <w:szCs w:val="24"/>
                <w:lang w:val="uk-UA"/>
              </w:rPr>
            </w:pPr>
            <w:r w:rsidRPr="00D90BEC">
              <w:rPr>
                <w:rFonts w:ascii="Times New Roman" w:hAnsi="Times New Roman"/>
                <w:b/>
                <w:sz w:val="24"/>
                <w:szCs w:val="24"/>
                <w:lang w:val="uk-UA"/>
              </w:rPr>
              <w:t>ЗНАННЯ ІНОЗЕМНОЇ МОВИ*</w:t>
            </w:r>
          </w:p>
        </w:tc>
      </w:tr>
      <w:tr w:rsidR="00D038CA" w:rsidRPr="00D90BEC" w14:paraId="74AA629D" w14:textId="77777777" w:rsidTr="00E41589">
        <w:trPr>
          <w:trHeight w:val="426"/>
        </w:trPr>
        <w:tc>
          <w:tcPr>
            <w:tcW w:w="709" w:type="dxa"/>
            <w:vMerge/>
            <w:vAlign w:val="center"/>
          </w:tcPr>
          <w:p w14:paraId="6D21A834" w14:textId="77777777" w:rsidR="00D038CA" w:rsidRPr="00D90BEC" w:rsidRDefault="00D038CA" w:rsidP="00E41589">
            <w:pPr>
              <w:spacing w:after="0" w:line="240" w:lineRule="auto"/>
              <w:jc w:val="center"/>
              <w:rPr>
                <w:rFonts w:ascii="Times New Roman" w:hAnsi="Times New Roman"/>
                <w:sz w:val="24"/>
                <w:szCs w:val="24"/>
                <w:lang w:val="uk-UA"/>
              </w:rPr>
            </w:pPr>
          </w:p>
        </w:tc>
        <w:tc>
          <w:tcPr>
            <w:tcW w:w="4820" w:type="dxa"/>
            <w:vAlign w:val="center"/>
          </w:tcPr>
          <w:p w14:paraId="3F3ECADA" w14:textId="77777777" w:rsidR="00D038CA" w:rsidRPr="00D90BEC" w:rsidRDefault="00D038CA" w:rsidP="00E41589">
            <w:pPr>
              <w:spacing w:after="0" w:line="240" w:lineRule="auto"/>
              <w:rPr>
                <w:rFonts w:ascii="Times New Roman" w:hAnsi="Times New Roman"/>
                <w:b/>
                <w:sz w:val="24"/>
                <w:szCs w:val="24"/>
                <w:lang w:val="uk-UA"/>
              </w:rPr>
            </w:pPr>
            <w:r w:rsidRPr="00D90BEC">
              <w:rPr>
                <w:rFonts w:ascii="Times New Roman" w:hAnsi="Times New Roman"/>
                <w:b/>
                <w:sz w:val="24"/>
                <w:szCs w:val="24"/>
                <w:lang w:val="uk-UA"/>
              </w:rPr>
              <w:t>Рівень:</w:t>
            </w:r>
          </w:p>
        </w:tc>
        <w:tc>
          <w:tcPr>
            <w:tcW w:w="5386" w:type="dxa"/>
            <w:gridSpan w:val="4"/>
            <w:vAlign w:val="center"/>
          </w:tcPr>
          <w:p w14:paraId="66F8DFB0" w14:textId="77777777" w:rsidR="00D038CA" w:rsidRPr="00D90BEC" w:rsidRDefault="00D038CA" w:rsidP="00E41589">
            <w:pPr>
              <w:spacing w:after="0" w:line="240" w:lineRule="auto"/>
              <w:ind w:right="932"/>
              <w:rPr>
                <w:rFonts w:ascii="Times New Roman" w:hAnsi="Times New Roman"/>
                <w:sz w:val="24"/>
                <w:szCs w:val="24"/>
                <w:lang w:val="uk-UA"/>
              </w:rPr>
            </w:pPr>
            <w:r w:rsidRPr="00D90BEC">
              <w:rPr>
                <w:rFonts w:ascii="Times New Roman" w:hAnsi="Times New Roman"/>
                <w:b/>
                <w:sz w:val="24"/>
                <w:szCs w:val="24"/>
                <w:lang w:val="uk-UA"/>
              </w:rPr>
              <w:t>Тип сертифікату:</w:t>
            </w:r>
          </w:p>
        </w:tc>
      </w:tr>
      <w:tr w:rsidR="00D038CA" w:rsidRPr="00D90BEC" w14:paraId="34E7F5A3" w14:textId="77777777" w:rsidTr="00E41589">
        <w:trPr>
          <w:trHeight w:val="449"/>
        </w:trPr>
        <w:tc>
          <w:tcPr>
            <w:tcW w:w="8472" w:type="dxa"/>
            <w:gridSpan w:val="4"/>
            <w:shd w:val="clear" w:color="auto" w:fill="FBE4D5"/>
            <w:vAlign w:val="bottom"/>
          </w:tcPr>
          <w:p w14:paraId="47960EA8" w14:textId="77777777" w:rsidR="00D038CA" w:rsidRPr="00D90BEC" w:rsidRDefault="00D038CA" w:rsidP="00E41589">
            <w:pPr>
              <w:spacing w:after="0" w:line="240" w:lineRule="auto"/>
              <w:ind w:right="932"/>
              <w:jc w:val="both"/>
              <w:rPr>
                <w:rFonts w:ascii="Times New Roman" w:hAnsi="Times New Roman"/>
                <w:b/>
                <w:sz w:val="18"/>
                <w:szCs w:val="18"/>
                <w:lang w:val="uk-UA"/>
              </w:rPr>
            </w:pPr>
            <w:r w:rsidRPr="00D90BEC">
              <w:rPr>
                <w:rFonts w:ascii="Times New Roman" w:hAnsi="Times New Roman"/>
                <w:b/>
                <w:sz w:val="18"/>
                <w:szCs w:val="18"/>
                <w:lang w:val="uk-UA"/>
              </w:rPr>
              <w:t>1. Своїм підписом я даю згоду на обробку зазначених вище персональних даних та передачу їх третім особам (ЗВО-партнерам) з метою участі у програмі мобільності.</w:t>
            </w:r>
          </w:p>
          <w:p w14:paraId="62BD12FA" w14:textId="77777777" w:rsidR="00D038CA" w:rsidRPr="00D90BEC" w:rsidRDefault="00D038CA" w:rsidP="00E41589">
            <w:pPr>
              <w:spacing w:after="0" w:line="240" w:lineRule="auto"/>
              <w:ind w:right="932"/>
              <w:jc w:val="both"/>
              <w:rPr>
                <w:rFonts w:ascii="Times New Roman" w:hAnsi="Times New Roman"/>
                <w:b/>
                <w:sz w:val="18"/>
                <w:szCs w:val="18"/>
                <w:lang w:val="uk-UA"/>
              </w:rPr>
            </w:pPr>
            <w:r w:rsidRPr="00D90BEC">
              <w:rPr>
                <w:rFonts w:ascii="Times New Roman" w:hAnsi="Times New Roman"/>
                <w:b/>
                <w:sz w:val="18"/>
                <w:szCs w:val="18"/>
                <w:lang w:val="uk-UA"/>
              </w:rPr>
              <w:t>2. Зверніть, будь ласка, увагу на те, що остаточне рішення стосовно вибору кандидатів залишається за університетом-партнером.</w:t>
            </w:r>
          </w:p>
          <w:p w14:paraId="0A8DF9C2" w14:textId="77777777" w:rsidR="00D038CA" w:rsidRPr="00D90BEC" w:rsidRDefault="00D038CA" w:rsidP="00E41589">
            <w:pPr>
              <w:spacing w:after="0" w:line="240" w:lineRule="auto"/>
              <w:ind w:right="932"/>
              <w:jc w:val="both"/>
              <w:rPr>
                <w:rFonts w:ascii="Times New Roman" w:hAnsi="Times New Roman"/>
                <w:b/>
                <w:sz w:val="18"/>
                <w:szCs w:val="18"/>
                <w:lang w:val="uk-UA"/>
              </w:rPr>
            </w:pPr>
            <w:r w:rsidRPr="00D90BEC">
              <w:rPr>
                <w:rFonts w:ascii="Times New Roman" w:hAnsi="Times New Roman"/>
                <w:b/>
                <w:sz w:val="18"/>
                <w:szCs w:val="18"/>
                <w:lang w:val="uk-UA"/>
              </w:rPr>
              <w:t xml:space="preserve">3. Перелік предметів остаточно узгоджується після початку мобільності в університеті-партнері. </w:t>
            </w:r>
          </w:p>
          <w:p w14:paraId="03B34166" w14:textId="77777777" w:rsidR="00D038CA" w:rsidRPr="00D90BEC" w:rsidRDefault="00D038CA" w:rsidP="00E41589">
            <w:pPr>
              <w:spacing w:after="0" w:line="240" w:lineRule="auto"/>
              <w:ind w:right="932"/>
              <w:jc w:val="both"/>
              <w:rPr>
                <w:rFonts w:ascii="Times New Roman" w:hAnsi="Times New Roman"/>
                <w:sz w:val="18"/>
                <w:szCs w:val="18"/>
                <w:lang w:val="uk-UA"/>
              </w:rPr>
            </w:pPr>
            <w:r w:rsidRPr="00D90BEC">
              <w:rPr>
                <w:rFonts w:ascii="Times New Roman" w:hAnsi="Times New Roman"/>
                <w:b/>
                <w:sz w:val="18"/>
                <w:szCs w:val="18"/>
                <w:lang w:val="uk-UA"/>
              </w:rPr>
              <w:t>Також засвідчую, що все вищевикладене є достовірним:</w:t>
            </w:r>
          </w:p>
          <w:p w14:paraId="0EE0A932" w14:textId="77777777" w:rsidR="00D038CA" w:rsidRPr="00D90BEC" w:rsidRDefault="00D038CA" w:rsidP="00E41589">
            <w:pPr>
              <w:spacing w:after="0" w:line="240" w:lineRule="auto"/>
              <w:ind w:right="932"/>
              <w:jc w:val="both"/>
              <w:rPr>
                <w:rFonts w:ascii="Times New Roman" w:hAnsi="Times New Roman"/>
                <w:b/>
                <w:sz w:val="24"/>
                <w:szCs w:val="24"/>
                <w:lang w:val="uk-UA"/>
              </w:rPr>
            </w:pPr>
          </w:p>
          <w:p w14:paraId="5BC78D0C" w14:textId="77777777" w:rsidR="00D038CA" w:rsidRPr="00D90BEC" w:rsidRDefault="00D038CA" w:rsidP="00E41589">
            <w:pPr>
              <w:spacing w:after="0" w:line="240" w:lineRule="auto"/>
              <w:ind w:right="932"/>
              <w:rPr>
                <w:rFonts w:ascii="Times New Roman" w:hAnsi="Times New Roman"/>
                <w:sz w:val="24"/>
                <w:szCs w:val="24"/>
                <w:lang w:val="uk-UA"/>
              </w:rPr>
            </w:pPr>
            <w:r w:rsidRPr="00D90BEC">
              <w:rPr>
                <w:rFonts w:ascii="Times New Roman" w:hAnsi="Times New Roman"/>
                <w:sz w:val="24"/>
                <w:szCs w:val="24"/>
                <w:lang w:val="uk-UA"/>
              </w:rPr>
              <w:t>ПІБ _______</w:t>
            </w:r>
          </w:p>
        </w:tc>
        <w:tc>
          <w:tcPr>
            <w:tcW w:w="2443" w:type="dxa"/>
            <w:gridSpan w:val="2"/>
            <w:vAlign w:val="center"/>
          </w:tcPr>
          <w:p w14:paraId="117AF3CF" w14:textId="77777777" w:rsidR="00D038CA" w:rsidRPr="00D90BEC" w:rsidRDefault="00D038CA" w:rsidP="00E41589">
            <w:pPr>
              <w:spacing w:after="0" w:line="240" w:lineRule="auto"/>
              <w:ind w:right="932"/>
              <w:rPr>
                <w:rFonts w:ascii="Times New Roman" w:hAnsi="Times New Roman"/>
                <w:sz w:val="24"/>
                <w:szCs w:val="24"/>
                <w:lang w:val="uk-UA"/>
              </w:rPr>
            </w:pPr>
            <w:r w:rsidRPr="00D90BEC">
              <w:rPr>
                <w:rFonts w:ascii="Times New Roman" w:hAnsi="Times New Roman"/>
                <w:sz w:val="24"/>
                <w:szCs w:val="24"/>
                <w:lang w:val="uk-UA"/>
              </w:rPr>
              <w:t>Дата:</w:t>
            </w:r>
          </w:p>
        </w:tc>
      </w:tr>
    </w:tbl>
    <w:p w14:paraId="41C732D9" w14:textId="77777777" w:rsidR="00D038CA" w:rsidRPr="00D90BEC" w:rsidRDefault="00D038CA" w:rsidP="00D038CA">
      <w:pPr>
        <w:spacing w:after="0" w:line="240" w:lineRule="auto"/>
        <w:jc w:val="both"/>
        <w:rPr>
          <w:rFonts w:ascii="Times New Roman" w:hAnsi="Times New Roman"/>
          <w:b/>
          <w:i/>
          <w:sz w:val="24"/>
          <w:szCs w:val="24"/>
          <w:u w:val="single"/>
          <w:lang w:val="uk-UA"/>
        </w:rPr>
      </w:pPr>
      <w:r w:rsidRPr="00D90BEC">
        <w:rPr>
          <w:rFonts w:ascii="Times New Roman" w:hAnsi="Times New Roman"/>
          <w:i/>
          <w:sz w:val="24"/>
          <w:szCs w:val="24"/>
          <w:lang w:val="uk-UA"/>
        </w:rPr>
        <w:br w:type="page"/>
      </w:r>
      <w:r w:rsidRPr="00D90BEC">
        <w:rPr>
          <w:rFonts w:ascii="Times New Roman" w:hAnsi="Times New Roman"/>
          <w:b/>
          <w:i/>
          <w:sz w:val="28"/>
          <w:szCs w:val="28"/>
          <w:u w:val="single"/>
          <w:lang w:val="uk-UA"/>
        </w:rPr>
        <w:lastRenderedPageBreak/>
        <w:t xml:space="preserve">Заповнюється заступником декана з міжнародного співробництва ТНТУ або завідувачем </w:t>
      </w:r>
      <w:r w:rsidRPr="00D90BEC">
        <w:rPr>
          <w:rFonts w:ascii="Times New Roman" w:hAnsi="Times New Roman"/>
          <w:b/>
          <w:bCs/>
          <w:i/>
          <w:sz w:val="28"/>
          <w:szCs w:val="28"/>
          <w:u w:val="single"/>
          <w:lang w:val="uk-UA"/>
        </w:rPr>
        <w:t>відділу аспірантури, докторантури і атестації наукових кадрів (дял аспірантів)</w:t>
      </w:r>
    </w:p>
    <w:p w14:paraId="11F6975C" w14:textId="77777777" w:rsidR="00D038CA" w:rsidRPr="00D90BEC" w:rsidRDefault="00D038CA" w:rsidP="00D038CA">
      <w:pPr>
        <w:spacing w:after="0" w:line="240" w:lineRule="auto"/>
        <w:rPr>
          <w:rFonts w:ascii="Times New Roman" w:hAnsi="Times New Roman"/>
          <w:sz w:val="24"/>
          <w:szCs w:val="24"/>
          <w:u w:val="single"/>
          <w:lang w:val="uk-UA"/>
        </w:rPr>
      </w:pPr>
      <w:r w:rsidRPr="00D90BEC">
        <w:rPr>
          <w:rFonts w:ascii="Times New Roman" w:hAnsi="Times New Roman"/>
          <w:sz w:val="24"/>
          <w:szCs w:val="24"/>
          <w:u w:val="single"/>
          <w:lang w:val="uk-UA"/>
        </w:rPr>
        <w:t>До анкети-заяви додано наступні документи:</w:t>
      </w:r>
    </w:p>
    <w:p w14:paraId="3C1966CF" w14:textId="77777777" w:rsidR="00D038CA" w:rsidRPr="00D90BEC" w:rsidRDefault="00D038CA" w:rsidP="00D038CA">
      <w:pPr>
        <w:spacing w:after="0" w:line="240" w:lineRule="auto"/>
        <w:ind w:left="851" w:firstLine="565"/>
        <w:jc w:val="both"/>
        <w:rPr>
          <w:rFonts w:ascii="Times New Roman" w:hAnsi="Times New Roman"/>
          <w:sz w:val="24"/>
          <w:szCs w:val="24"/>
          <w:lang w:val="uk-UA"/>
        </w:rPr>
      </w:pPr>
      <w:r w:rsidRPr="00D90BEC">
        <w:rPr>
          <w:rFonts w:ascii="Times New Roman" w:hAnsi="Times New Roman"/>
          <w:sz w:val="24"/>
          <w:szCs w:val="24"/>
          <w:lang w:val="uk-UA"/>
        </w:rPr>
        <w:sym w:font="Wingdings" w:char="F06F"/>
      </w:r>
      <w:r w:rsidRPr="00D90BEC">
        <w:rPr>
          <w:rFonts w:ascii="Times New Roman" w:hAnsi="Times New Roman"/>
          <w:sz w:val="24"/>
          <w:szCs w:val="24"/>
          <w:lang w:val="uk-UA"/>
        </w:rPr>
        <w:t xml:space="preserve"> довідка про середній навчальний бал;</w:t>
      </w:r>
    </w:p>
    <w:p w14:paraId="3589EA7E" w14:textId="77777777" w:rsidR="00D038CA" w:rsidRPr="00D90BEC" w:rsidRDefault="00D038CA" w:rsidP="00D038CA">
      <w:pPr>
        <w:spacing w:after="0" w:line="240" w:lineRule="auto"/>
        <w:ind w:left="851" w:firstLine="565"/>
        <w:jc w:val="both"/>
        <w:rPr>
          <w:rFonts w:ascii="Times New Roman" w:hAnsi="Times New Roman"/>
          <w:sz w:val="24"/>
          <w:szCs w:val="24"/>
          <w:lang w:val="uk-UA"/>
        </w:rPr>
      </w:pPr>
      <w:r w:rsidRPr="00D90BEC">
        <w:rPr>
          <w:rFonts w:ascii="Times New Roman" w:hAnsi="Times New Roman"/>
          <w:sz w:val="24"/>
          <w:szCs w:val="24"/>
          <w:lang w:val="uk-UA"/>
        </w:rPr>
        <w:sym w:font="Wingdings" w:char="F06F"/>
      </w:r>
      <w:r w:rsidRPr="00D90BEC">
        <w:rPr>
          <w:rFonts w:ascii="Times New Roman" w:hAnsi="Times New Roman"/>
          <w:sz w:val="24"/>
          <w:szCs w:val="24"/>
          <w:lang w:val="uk-UA"/>
        </w:rPr>
        <w:t xml:space="preserve"> сертифікат, що підтверджує рівень іноземної мови;</w:t>
      </w:r>
    </w:p>
    <w:p w14:paraId="06F5AEB5" w14:textId="77777777" w:rsidR="00D038CA" w:rsidRPr="00D90BEC" w:rsidRDefault="00D038CA" w:rsidP="00D038CA">
      <w:pPr>
        <w:spacing w:after="0" w:line="240" w:lineRule="auto"/>
        <w:ind w:left="1416"/>
        <w:jc w:val="both"/>
        <w:rPr>
          <w:rFonts w:ascii="Times New Roman" w:hAnsi="Times New Roman"/>
          <w:sz w:val="24"/>
          <w:szCs w:val="24"/>
          <w:lang w:val="uk-UA"/>
        </w:rPr>
      </w:pPr>
      <w:r w:rsidRPr="00D90BEC">
        <w:rPr>
          <w:rFonts w:ascii="Times New Roman" w:hAnsi="Times New Roman"/>
          <w:sz w:val="24"/>
          <w:szCs w:val="24"/>
          <w:lang w:val="uk-UA"/>
        </w:rPr>
        <w:sym w:font="Wingdings" w:char="F06F"/>
      </w:r>
      <w:r w:rsidRPr="00D90BEC">
        <w:rPr>
          <w:rFonts w:ascii="Times New Roman" w:hAnsi="Times New Roman"/>
          <w:b/>
          <w:sz w:val="24"/>
          <w:szCs w:val="24"/>
          <w:lang w:val="uk-UA"/>
        </w:rPr>
        <w:t>для студентів</w:t>
      </w:r>
      <w:r w:rsidRPr="00D90BEC">
        <w:rPr>
          <w:rFonts w:ascii="Times New Roman" w:hAnsi="Times New Roman"/>
          <w:sz w:val="24"/>
          <w:szCs w:val="24"/>
          <w:lang w:val="uk-UA"/>
        </w:rPr>
        <w:t xml:space="preserve"> план навчання (LearningAgreement) із зазначенням дисциплін/курсів, обсягу навчальної роботи/кількості кредитів ECTS погоджений координатором академічної мобільності на факультеті/інституті; </w:t>
      </w:r>
      <w:r w:rsidRPr="00D90BEC">
        <w:rPr>
          <w:rFonts w:ascii="Times New Roman" w:hAnsi="Times New Roman"/>
          <w:b/>
          <w:sz w:val="24"/>
          <w:szCs w:val="24"/>
          <w:lang w:val="uk-UA"/>
        </w:rPr>
        <w:t>для аспірантів</w:t>
      </w:r>
      <w:r w:rsidRPr="00D90BEC">
        <w:rPr>
          <w:rFonts w:ascii="Times New Roman" w:hAnsi="Times New Roman"/>
          <w:sz w:val="24"/>
          <w:szCs w:val="24"/>
          <w:lang w:val="uk-UA"/>
        </w:rPr>
        <w:t xml:space="preserve"> план навчання (LearningAgreement) із зазначенням дисциплін/курсів, обсягу навчальної роботи/кількості кредитів ECTS координатором академічної мобільності на факультеті/інституті; або план дослідження узгоджений з науковим керівником та координатором академічної мобільності факультету/інституту, підписаний завідувачем відділу аспірантури та докторантури, та погоджений із приймаючим закладом (за можливістю).</w:t>
      </w:r>
    </w:p>
    <w:p w14:paraId="1A3BFB72" w14:textId="77777777" w:rsidR="00D038CA" w:rsidRPr="00D90BEC" w:rsidRDefault="00D038CA" w:rsidP="00D038CA">
      <w:pPr>
        <w:spacing w:after="0" w:line="240" w:lineRule="auto"/>
        <w:ind w:left="1416"/>
        <w:jc w:val="both"/>
        <w:rPr>
          <w:rFonts w:ascii="Times New Roman" w:hAnsi="Times New Roman"/>
          <w:b/>
          <w:sz w:val="24"/>
          <w:szCs w:val="24"/>
          <w:lang w:val="uk-UA"/>
        </w:rPr>
      </w:pPr>
      <w:r w:rsidRPr="00D90BEC">
        <w:rPr>
          <w:rFonts w:ascii="Times New Roman" w:hAnsi="Times New Roman"/>
          <w:sz w:val="24"/>
          <w:szCs w:val="24"/>
          <w:lang w:val="uk-UA"/>
        </w:rPr>
        <w:sym w:font="Wingdings" w:char="F06F"/>
      </w:r>
      <w:r w:rsidRPr="00D90BEC">
        <w:rPr>
          <w:rFonts w:ascii="Times New Roman" w:hAnsi="Times New Roman"/>
          <w:sz w:val="24"/>
          <w:szCs w:val="24"/>
          <w:lang w:val="uk-UA"/>
        </w:rPr>
        <w:t xml:space="preserve"> документи, що засвідчують досягнення студента у студентській та/або науково-дослідній роботі</w:t>
      </w:r>
      <w:bookmarkStart w:id="15" w:name="27"/>
      <w:bookmarkEnd w:id="15"/>
      <w:r w:rsidRPr="00D90BEC">
        <w:rPr>
          <w:rFonts w:ascii="Times New Roman" w:hAnsi="Times New Roman"/>
          <w:b/>
          <w:sz w:val="24"/>
          <w:szCs w:val="24"/>
          <w:lang w:val="uk-UA"/>
        </w:rPr>
        <w:t>(для аспіранта обов’язково!).</w:t>
      </w:r>
    </w:p>
    <w:p w14:paraId="0A2A05E8" w14:textId="77777777" w:rsidR="00D038CA" w:rsidRPr="00D90BEC" w:rsidRDefault="00D038CA" w:rsidP="00D038CA">
      <w:pPr>
        <w:spacing w:after="0" w:line="240" w:lineRule="auto"/>
        <w:ind w:left="851" w:firstLine="565"/>
        <w:rPr>
          <w:rFonts w:ascii="Times New Roman" w:hAnsi="Times New Roman"/>
          <w:b/>
          <w:sz w:val="24"/>
          <w:szCs w:val="24"/>
          <w:lang w:val="uk-UA"/>
        </w:rPr>
      </w:pPr>
    </w:p>
    <w:tbl>
      <w:tblPr>
        <w:tblW w:w="105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7655"/>
        <w:gridCol w:w="1560"/>
        <w:gridCol w:w="13"/>
        <w:gridCol w:w="837"/>
        <w:gridCol w:w="14"/>
      </w:tblGrid>
      <w:tr w:rsidR="00D038CA" w:rsidRPr="00D90BEC" w14:paraId="7551BDD6" w14:textId="77777777" w:rsidTr="00E41589">
        <w:trPr>
          <w:trHeight w:val="150"/>
        </w:trPr>
        <w:tc>
          <w:tcPr>
            <w:tcW w:w="8080" w:type="dxa"/>
            <w:gridSpan w:val="2"/>
          </w:tcPr>
          <w:p w14:paraId="09313F52" w14:textId="77777777" w:rsidR="00D038CA" w:rsidRPr="00D90BEC" w:rsidRDefault="00D038CA" w:rsidP="00E41589">
            <w:pPr>
              <w:spacing w:after="0" w:line="240" w:lineRule="auto"/>
              <w:rPr>
                <w:rFonts w:ascii="Times New Roman" w:hAnsi="Times New Roman"/>
                <w:b/>
                <w:sz w:val="24"/>
                <w:szCs w:val="24"/>
                <w:lang w:val="uk-UA"/>
              </w:rPr>
            </w:pPr>
            <w:r w:rsidRPr="00D90BEC">
              <w:rPr>
                <w:rFonts w:ascii="Times New Roman" w:hAnsi="Times New Roman"/>
                <w:b/>
                <w:sz w:val="24"/>
                <w:szCs w:val="24"/>
                <w:lang w:val="uk-UA"/>
              </w:rPr>
              <w:t>Отримані бали за конкурсом</w:t>
            </w:r>
          </w:p>
        </w:tc>
        <w:tc>
          <w:tcPr>
            <w:tcW w:w="1573" w:type="dxa"/>
            <w:gridSpan w:val="2"/>
          </w:tcPr>
          <w:p w14:paraId="4156DC72" w14:textId="77777777" w:rsidR="00D038CA" w:rsidRPr="00D90BEC" w:rsidRDefault="00D038CA" w:rsidP="00E41589">
            <w:pPr>
              <w:spacing w:after="0" w:line="240" w:lineRule="auto"/>
              <w:jc w:val="center"/>
              <w:rPr>
                <w:rFonts w:ascii="Times New Roman" w:hAnsi="Times New Roman"/>
                <w:b/>
                <w:sz w:val="24"/>
                <w:szCs w:val="24"/>
                <w:lang w:val="uk-UA"/>
              </w:rPr>
            </w:pPr>
            <w:r w:rsidRPr="00D90BEC">
              <w:rPr>
                <w:rFonts w:ascii="Times New Roman" w:hAnsi="Times New Roman"/>
                <w:b/>
                <w:sz w:val="24"/>
                <w:szCs w:val="24"/>
                <w:lang w:val="uk-UA"/>
              </w:rPr>
              <w:t>Показник</w:t>
            </w:r>
          </w:p>
        </w:tc>
        <w:tc>
          <w:tcPr>
            <w:tcW w:w="851" w:type="dxa"/>
            <w:gridSpan w:val="2"/>
          </w:tcPr>
          <w:p w14:paraId="3C53C8F9" w14:textId="77777777" w:rsidR="00D038CA" w:rsidRPr="00D90BEC" w:rsidRDefault="00D038CA" w:rsidP="00E41589">
            <w:pPr>
              <w:spacing w:after="0" w:line="240" w:lineRule="auto"/>
              <w:jc w:val="center"/>
              <w:rPr>
                <w:rFonts w:ascii="Times New Roman" w:hAnsi="Times New Roman"/>
                <w:b/>
                <w:sz w:val="24"/>
                <w:szCs w:val="24"/>
                <w:lang w:val="uk-UA"/>
              </w:rPr>
            </w:pPr>
            <w:r w:rsidRPr="00D90BEC">
              <w:rPr>
                <w:rFonts w:ascii="Times New Roman" w:hAnsi="Times New Roman"/>
                <w:b/>
                <w:sz w:val="24"/>
                <w:szCs w:val="24"/>
                <w:lang w:val="uk-UA"/>
              </w:rPr>
              <w:t>Бал</w:t>
            </w:r>
          </w:p>
        </w:tc>
      </w:tr>
      <w:tr w:rsidR="00D038CA" w:rsidRPr="00D90BEC" w14:paraId="1A726C30" w14:textId="77777777" w:rsidTr="00E41589">
        <w:tc>
          <w:tcPr>
            <w:tcW w:w="425" w:type="dxa"/>
            <w:vAlign w:val="center"/>
          </w:tcPr>
          <w:p w14:paraId="5BECC296" w14:textId="77777777" w:rsidR="00D038CA" w:rsidRPr="00D90BEC" w:rsidRDefault="00D038CA" w:rsidP="00D038CA">
            <w:pPr>
              <w:pStyle w:val="a4"/>
              <w:numPr>
                <w:ilvl w:val="0"/>
                <w:numId w:val="34"/>
              </w:numPr>
              <w:spacing w:after="0" w:line="240" w:lineRule="auto"/>
              <w:ind w:left="459" w:hanging="426"/>
              <w:rPr>
                <w:rFonts w:ascii="Times New Roman" w:hAnsi="Times New Roman"/>
                <w:sz w:val="24"/>
                <w:szCs w:val="24"/>
                <w:lang w:val="uk-UA"/>
              </w:rPr>
            </w:pPr>
          </w:p>
        </w:tc>
        <w:tc>
          <w:tcPr>
            <w:tcW w:w="7655" w:type="dxa"/>
            <w:vAlign w:val="center"/>
          </w:tcPr>
          <w:p w14:paraId="24F1DA79" w14:textId="77777777" w:rsidR="00D038CA" w:rsidRPr="00D90BEC" w:rsidRDefault="00D038CA" w:rsidP="00E41589">
            <w:pPr>
              <w:spacing w:after="0" w:line="240" w:lineRule="auto"/>
              <w:rPr>
                <w:rFonts w:ascii="Times New Roman" w:hAnsi="Times New Roman"/>
                <w:sz w:val="24"/>
                <w:szCs w:val="24"/>
                <w:lang w:val="uk-UA"/>
              </w:rPr>
            </w:pPr>
            <w:r w:rsidRPr="00D90BEC">
              <w:rPr>
                <w:rFonts w:ascii="Times New Roman" w:hAnsi="Times New Roman"/>
                <w:sz w:val="24"/>
                <w:szCs w:val="24"/>
                <w:lang w:val="uk-UA"/>
              </w:rPr>
              <w:t>Середній бал успішності (по 100-бальній шкалі)</w:t>
            </w:r>
          </w:p>
        </w:tc>
        <w:tc>
          <w:tcPr>
            <w:tcW w:w="1573" w:type="dxa"/>
            <w:gridSpan w:val="2"/>
          </w:tcPr>
          <w:p w14:paraId="6D570F99" w14:textId="77777777" w:rsidR="00D038CA" w:rsidRPr="00D90BEC" w:rsidRDefault="00D038CA" w:rsidP="00E41589">
            <w:pPr>
              <w:spacing w:after="0" w:line="240" w:lineRule="auto"/>
              <w:rPr>
                <w:rFonts w:ascii="Times New Roman" w:hAnsi="Times New Roman"/>
                <w:sz w:val="24"/>
                <w:szCs w:val="24"/>
                <w:lang w:val="uk-UA"/>
              </w:rPr>
            </w:pPr>
          </w:p>
        </w:tc>
        <w:tc>
          <w:tcPr>
            <w:tcW w:w="851" w:type="dxa"/>
            <w:gridSpan w:val="2"/>
          </w:tcPr>
          <w:p w14:paraId="3FFE50E6" w14:textId="77777777" w:rsidR="00D038CA" w:rsidRPr="00D90BEC" w:rsidRDefault="00D038CA" w:rsidP="00E41589">
            <w:pPr>
              <w:spacing w:after="0" w:line="240" w:lineRule="auto"/>
              <w:ind w:right="317"/>
              <w:rPr>
                <w:rFonts w:ascii="Times New Roman" w:hAnsi="Times New Roman"/>
                <w:sz w:val="24"/>
                <w:szCs w:val="24"/>
                <w:lang w:val="uk-UA"/>
              </w:rPr>
            </w:pPr>
          </w:p>
        </w:tc>
      </w:tr>
      <w:tr w:rsidR="00D038CA" w:rsidRPr="00D90BEC" w14:paraId="69F1EE09" w14:textId="77777777" w:rsidTr="00E41589">
        <w:tc>
          <w:tcPr>
            <w:tcW w:w="425" w:type="dxa"/>
            <w:vAlign w:val="center"/>
          </w:tcPr>
          <w:p w14:paraId="32AD1EBE" w14:textId="77777777" w:rsidR="00D038CA" w:rsidRPr="00D90BEC" w:rsidRDefault="00D038CA" w:rsidP="00D038CA">
            <w:pPr>
              <w:pStyle w:val="a4"/>
              <w:numPr>
                <w:ilvl w:val="0"/>
                <w:numId w:val="34"/>
              </w:numPr>
              <w:spacing w:after="0" w:line="240" w:lineRule="auto"/>
              <w:ind w:left="459" w:hanging="426"/>
              <w:rPr>
                <w:rFonts w:ascii="Times New Roman" w:hAnsi="Times New Roman"/>
                <w:sz w:val="24"/>
                <w:szCs w:val="24"/>
                <w:lang w:val="uk-UA"/>
              </w:rPr>
            </w:pPr>
          </w:p>
        </w:tc>
        <w:tc>
          <w:tcPr>
            <w:tcW w:w="7655" w:type="dxa"/>
            <w:vAlign w:val="center"/>
          </w:tcPr>
          <w:p w14:paraId="3681266E" w14:textId="77777777" w:rsidR="00D038CA" w:rsidRPr="00D90BEC" w:rsidRDefault="00D038CA" w:rsidP="00E41589">
            <w:pPr>
              <w:spacing w:after="0" w:line="240" w:lineRule="auto"/>
              <w:rPr>
                <w:rFonts w:ascii="Times New Roman" w:hAnsi="Times New Roman"/>
                <w:sz w:val="24"/>
                <w:szCs w:val="24"/>
                <w:lang w:val="uk-UA"/>
              </w:rPr>
            </w:pPr>
            <w:r w:rsidRPr="00D90BEC">
              <w:rPr>
                <w:rFonts w:ascii="Times New Roman" w:hAnsi="Times New Roman"/>
                <w:sz w:val="24"/>
                <w:szCs w:val="24"/>
                <w:lang w:val="uk-UA"/>
              </w:rPr>
              <w:t>Рівень володіння іноземною мовою (до 30 балів, з кроком 5)</w:t>
            </w:r>
          </w:p>
        </w:tc>
        <w:tc>
          <w:tcPr>
            <w:tcW w:w="1573" w:type="dxa"/>
            <w:gridSpan w:val="2"/>
          </w:tcPr>
          <w:p w14:paraId="13AC27C6" w14:textId="77777777" w:rsidR="00D038CA" w:rsidRPr="00D90BEC" w:rsidRDefault="00D038CA" w:rsidP="00E41589">
            <w:pPr>
              <w:spacing w:after="0" w:line="240" w:lineRule="auto"/>
              <w:rPr>
                <w:rFonts w:ascii="Times New Roman" w:hAnsi="Times New Roman"/>
                <w:sz w:val="24"/>
                <w:szCs w:val="24"/>
                <w:lang w:val="uk-UA"/>
              </w:rPr>
            </w:pPr>
          </w:p>
        </w:tc>
        <w:tc>
          <w:tcPr>
            <w:tcW w:w="851" w:type="dxa"/>
            <w:gridSpan w:val="2"/>
          </w:tcPr>
          <w:p w14:paraId="4E7E9A4A" w14:textId="77777777" w:rsidR="00D038CA" w:rsidRPr="00D90BEC" w:rsidRDefault="00D038CA" w:rsidP="00E41589">
            <w:pPr>
              <w:spacing w:after="0" w:line="240" w:lineRule="auto"/>
              <w:rPr>
                <w:rFonts w:ascii="Times New Roman" w:hAnsi="Times New Roman"/>
                <w:sz w:val="24"/>
                <w:szCs w:val="24"/>
                <w:lang w:val="uk-UA"/>
              </w:rPr>
            </w:pPr>
          </w:p>
        </w:tc>
      </w:tr>
      <w:tr w:rsidR="00D038CA" w:rsidRPr="00D90BEC" w14:paraId="5D857FD5" w14:textId="77777777" w:rsidTr="00E41589">
        <w:tc>
          <w:tcPr>
            <w:tcW w:w="425" w:type="dxa"/>
            <w:vMerge w:val="restart"/>
            <w:vAlign w:val="center"/>
          </w:tcPr>
          <w:p w14:paraId="0145B15B" w14:textId="77777777" w:rsidR="00D038CA" w:rsidRPr="00D90BEC" w:rsidRDefault="00D038CA" w:rsidP="00D038CA">
            <w:pPr>
              <w:pStyle w:val="a4"/>
              <w:numPr>
                <w:ilvl w:val="0"/>
                <w:numId w:val="34"/>
              </w:numPr>
              <w:spacing w:after="0" w:line="240" w:lineRule="auto"/>
              <w:ind w:left="459" w:hanging="426"/>
              <w:jc w:val="center"/>
              <w:rPr>
                <w:rFonts w:ascii="Times New Roman" w:hAnsi="Times New Roman"/>
                <w:sz w:val="24"/>
                <w:szCs w:val="24"/>
                <w:lang w:val="uk-UA"/>
              </w:rPr>
            </w:pPr>
          </w:p>
        </w:tc>
        <w:tc>
          <w:tcPr>
            <w:tcW w:w="10079" w:type="dxa"/>
            <w:gridSpan w:val="5"/>
          </w:tcPr>
          <w:p w14:paraId="69B19A9E" w14:textId="77777777" w:rsidR="00D038CA" w:rsidRPr="00D90BEC" w:rsidRDefault="00D038CA" w:rsidP="00E41589">
            <w:pPr>
              <w:spacing w:after="0" w:line="240" w:lineRule="auto"/>
              <w:rPr>
                <w:rFonts w:ascii="Times New Roman" w:hAnsi="Times New Roman"/>
                <w:sz w:val="24"/>
                <w:szCs w:val="24"/>
                <w:lang w:val="uk-UA"/>
              </w:rPr>
            </w:pPr>
            <w:r w:rsidRPr="00D90BEC">
              <w:rPr>
                <w:rFonts w:ascii="Times New Roman" w:hAnsi="Times New Roman"/>
                <w:sz w:val="24"/>
                <w:szCs w:val="24"/>
                <w:lang w:val="uk-UA"/>
              </w:rPr>
              <w:t>Досягнення у науково-дослідній роботі:</w:t>
            </w:r>
          </w:p>
        </w:tc>
      </w:tr>
      <w:tr w:rsidR="00D038CA" w:rsidRPr="00D90BEC" w14:paraId="44181CE8" w14:textId="77777777" w:rsidTr="00E41589">
        <w:tc>
          <w:tcPr>
            <w:tcW w:w="425" w:type="dxa"/>
            <w:vMerge/>
          </w:tcPr>
          <w:p w14:paraId="6585EAEA" w14:textId="77777777" w:rsidR="00D038CA" w:rsidRPr="00D90BEC" w:rsidRDefault="00D038CA" w:rsidP="00E41589">
            <w:pPr>
              <w:pStyle w:val="a4"/>
              <w:spacing w:after="0" w:line="240" w:lineRule="auto"/>
              <w:ind w:left="459" w:hanging="426"/>
              <w:rPr>
                <w:rFonts w:ascii="Times New Roman" w:hAnsi="Times New Roman"/>
                <w:sz w:val="24"/>
                <w:szCs w:val="24"/>
                <w:lang w:val="uk-UA"/>
              </w:rPr>
            </w:pPr>
          </w:p>
        </w:tc>
        <w:tc>
          <w:tcPr>
            <w:tcW w:w="10079" w:type="dxa"/>
            <w:gridSpan w:val="5"/>
          </w:tcPr>
          <w:p w14:paraId="5D91F95C" w14:textId="77777777" w:rsidR="00D038CA" w:rsidRPr="00D90BEC" w:rsidRDefault="00D038CA" w:rsidP="00E41589">
            <w:pPr>
              <w:spacing w:after="0" w:line="240" w:lineRule="auto"/>
              <w:rPr>
                <w:rFonts w:ascii="Times New Roman" w:hAnsi="Times New Roman"/>
                <w:sz w:val="24"/>
                <w:szCs w:val="24"/>
                <w:lang w:val="uk-UA"/>
              </w:rPr>
            </w:pPr>
            <w:r w:rsidRPr="00D90BEC">
              <w:rPr>
                <w:rFonts w:ascii="Times New Roman" w:hAnsi="Times New Roman"/>
                <w:b/>
                <w:sz w:val="24"/>
                <w:szCs w:val="24"/>
                <w:lang w:val="uk-UA"/>
              </w:rPr>
              <w:t>Статті та патенти за фахом:</w:t>
            </w:r>
          </w:p>
        </w:tc>
      </w:tr>
      <w:tr w:rsidR="00D038CA" w:rsidRPr="00D90BEC" w14:paraId="11103D46" w14:textId="77777777" w:rsidTr="00E41589">
        <w:tc>
          <w:tcPr>
            <w:tcW w:w="425" w:type="dxa"/>
            <w:vMerge/>
          </w:tcPr>
          <w:p w14:paraId="6C19CBFE" w14:textId="77777777" w:rsidR="00D038CA" w:rsidRPr="00D90BEC" w:rsidRDefault="00D038CA" w:rsidP="00E41589">
            <w:pPr>
              <w:pStyle w:val="a4"/>
              <w:spacing w:after="0" w:line="240" w:lineRule="auto"/>
              <w:ind w:left="459" w:hanging="426"/>
              <w:rPr>
                <w:rFonts w:ascii="Times New Roman" w:hAnsi="Times New Roman"/>
                <w:sz w:val="24"/>
                <w:szCs w:val="24"/>
                <w:lang w:val="uk-UA"/>
              </w:rPr>
            </w:pPr>
          </w:p>
        </w:tc>
        <w:tc>
          <w:tcPr>
            <w:tcW w:w="7655" w:type="dxa"/>
          </w:tcPr>
          <w:p w14:paraId="34B3B5B4" w14:textId="77777777" w:rsidR="00D038CA" w:rsidRPr="00D90BEC" w:rsidRDefault="00D038CA" w:rsidP="00E4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D90BEC">
              <w:rPr>
                <w:rFonts w:ascii="Times New Roman" w:hAnsi="Times New Roman"/>
                <w:sz w:val="24"/>
                <w:szCs w:val="24"/>
                <w:lang w:val="uk-UA"/>
              </w:rPr>
              <w:t>Стаття у виданні, що входить до міжнародних наукометричних баз: Scopus&amp;WebofScience; (10 балів)</w:t>
            </w:r>
          </w:p>
        </w:tc>
        <w:tc>
          <w:tcPr>
            <w:tcW w:w="1573" w:type="dxa"/>
            <w:gridSpan w:val="2"/>
          </w:tcPr>
          <w:p w14:paraId="6D4E798E" w14:textId="77777777" w:rsidR="00D038CA" w:rsidRPr="00D90BEC" w:rsidRDefault="00D038CA" w:rsidP="00E41589">
            <w:pPr>
              <w:spacing w:after="0" w:line="240" w:lineRule="auto"/>
              <w:rPr>
                <w:rFonts w:ascii="Times New Roman" w:hAnsi="Times New Roman"/>
                <w:sz w:val="24"/>
                <w:szCs w:val="24"/>
                <w:lang w:val="uk-UA"/>
              </w:rPr>
            </w:pPr>
          </w:p>
        </w:tc>
        <w:tc>
          <w:tcPr>
            <w:tcW w:w="851" w:type="dxa"/>
            <w:gridSpan w:val="2"/>
          </w:tcPr>
          <w:p w14:paraId="769A1B24" w14:textId="77777777" w:rsidR="00D038CA" w:rsidRPr="00D90BEC" w:rsidRDefault="00D038CA" w:rsidP="00E41589">
            <w:pPr>
              <w:spacing w:after="0" w:line="240" w:lineRule="auto"/>
              <w:rPr>
                <w:rFonts w:ascii="Times New Roman" w:hAnsi="Times New Roman"/>
                <w:sz w:val="24"/>
                <w:szCs w:val="24"/>
                <w:lang w:val="uk-UA"/>
              </w:rPr>
            </w:pPr>
          </w:p>
        </w:tc>
      </w:tr>
      <w:tr w:rsidR="00D038CA" w:rsidRPr="00D90BEC" w14:paraId="57416FCD" w14:textId="77777777" w:rsidTr="00E41589">
        <w:tc>
          <w:tcPr>
            <w:tcW w:w="425" w:type="dxa"/>
            <w:vMerge/>
          </w:tcPr>
          <w:p w14:paraId="370B7063" w14:textId="77777777" w:rsidR="00D038CA" w:rsidRPr="00D90BEC" w:rsidRDefault="00D038CA" w:rsidP="00E41589">
            <w:pPr>
              <w:pStyle w:val="a4"/>
              <w:spacing w:after="0" w:line="240" w:lineRule="auto"/>
              <w:ind w:left="459" w:hanging="426"/>
              <w:rPr>
                <w:rFonts w:ascii="Times New Roman" w:hAnsi="Times New Roman"/>
                <w:sz w:val="24"/>
                <w:szCs w:val="24"/>
                <w:lang w:val="uk-UA"/>
              </w:rPr>
            </w:pPr>
          </w:p>
        </w:tc>
        <w:tc>
          <w:tcPr>
            <w:tcW w:w="7655" w:type="dxa"/>
          </w:tcPr>
          <w:p w14:paraId="4CE34428" w14:textId="77777777" w:rsidR="00D038CA" w:rsidRPr="00D90BEC" w:rsidRDefault="00D038CA" w:rsidP="00E41589">
            <w:pPr>
              <w:spacing w:after="0" w:line="240" w:lineRule="auto"/>
              <w:jc w:val="both"/>
              <w:rPr>
                <w:rFonts w:ascii="Times New Roman" w:hAnsi="Times New Roman"/>
                <w:b/>
                <w:sz w:val="24"/>
                <w:szCs w:val="24"/>
                <w:lang w:val="uk-UA"/>
              </w:rPr>
            </w:pPr>
            <w:r w:rsidRPr="00D90BEC">
              <w:rPr>
                <w:rFonts w:ascii="Times New Roman" w:hAnsi="Times New Roman"/>
                <w:sz w:val="24"/>
                <w:szCs w:val="24"/>
                <w:lang w:val="uk-UA"/>
              </w:rPr>
              <w:t>Стаття у виданні України (4 балів)</w:t>
            </w:r>
          </w:p>
        </w:tc>
        <w:tc>
          <w:tcPr>
            <w:tcW w:w="1573" w:type="dxa"/>
            <w:gridSpan w:val="2"/>
          </w:tcPr>
          <w:p w14:paraId="45BA833B" w14:textId="77777777" w:rsidR="00D038CA" w:rsidRPr="00D90BEC" w:rsidRDefault="00D038CA" w:rsidP="00E41589">
            <w:pPr>
              <w:spacing w:after="0" w:line="240" w:lineRule="auto"/>
              <w:rPr>
                <w:rFonts w:ascii="Times New Roman" w:hAnsi="Times New Roman"/>
                <w:sz w:val="24"/>
                <w:szCs w:val="24"/>
                <w:lang w:val="uk-UA"/>
              </w:rPr>
            </w:pPr>
          </w:p>
        </w:tc>
        <w:tc>
          <w:tcPr>
            <w:tcW w:w="851" w:type="dxa"/>
            <w:gridSpan w:val="2"/>
          </w:tcPr>
          <w:p w14:paraId="1F4939F7" w14:textId="77777777" w:rsidR="00D038CA" w:rsidRPr="00D90BEC" w:rsidRDefault="00D038CA" w:rsidP="00E41589">
            <w:pPr>
              <w:spacing w:after="0" w:line="240" w:lineRule="auto"/>
              <w:rPr>
                <w:rFonts w:ascii="Times New Roman" w:hAnsi="Times New Roman"/>
                <w:sz w:val="24"/>
                <w:szCs w:val="24"/>
                <w:lang w:val="uk-UA"/>
              </w:rPr>
            </w:pPr>
          </w:p>
        </w:tc>
      </w:tr>
      <w:tr w:rsidR="00D038CA" w:rsidRPr="00D90BEC" w14:paraId="449699A8" w14:textId="77777777" w:rsidTr="00E41589">
        <w:tc>
          <w:tcPr>
            <w:tcW w:w="425" w:type="dxa"/>
            <w:vMerge/>
          </w:tcPr>
          <w:p w14:paraId="046AF8B9" w14:textId="77777777" w:rsidR="00D038CA" w:rsidRPr="00D90BEC" w:rsidRDefault="00D038CA" w:rsidP="00E41589">
            <w:pPr>
              <w:pStyle w:val="a4"/>
              <w:spacing w:after="0" w:line="240" w:lineRule="auto"/>
              <w:ind w:left="459" w:hanging="426"/>
              <w:rPr>
                <w:rFonts w:ascii="Times New Roman" w:hAnsi="Times New Roman"/>
                <w:sz w:val="24"/>
                <w:szCs w:val="24"/>
                <w:lang w:val="uk-UA"/>
              </w:rPr>
            </w:pPr>
          </w:p>
        </w:tc>
        <w:tc>
          <w:tcPr>
            <w:tcW w:w="7655" w:type="dxa"/>
          </w:tcPr>
          <w:p w14:paraId="16D47E3E" w14:textId="77777777" w:rsidR="00D038CA" w:rsidRPr="00D90BEC" w:rsidRDefault="00D038CA" w:rsidP="00E41589">
            <w:pPr>
              <w:spacing w:after="0" w:line="240" w:lineRule="auto"/>
              <w:jc w:val="both"/>
              <w:rPr>
                <w:rFonts w:ascii="Times New Roman" w:hAnsi="Times New Roman"/>
                <w:sz w:val="24"/>
                <w:szCs w:val="24"/>
                <w:lang w:val="uk-UA"/>
              </w:rPr>
            </w:pPr>
            <w:r w:rsidRPr="00D90BEC">
              <w:rPr>
                <w:rFonts w:ascii="Times New Roman" w:hAnsi="Times New Roman"/>
                <w:sz w:val="24"/>
                <w:szCs w:val="24"/>
                <w:lang w:val="uk-UA"/>
              </w:rPr>
              <w:t>Інші статті (4 бали)</w:t>
            </w:r>
          </w:p>
        </w:tc>
        <w:tc>
          <w:tcPr>
            <w:tcW w:w="1573" w:type="dxa"/>
            <w:gridSpan w:val="2"/>
          </w:tcPr>
          <w:p w14:paraId="70FBCA5E" w14:textId="77777777" w:rsidR="00D038CA" w:rsidRPr="00D90BEC" w:rsidRDefault="00D038CA" w:rsidP="00E41589">
            <w:pPr>
              <w:spacing w:after="0" w:line="240" w:lineRule="auto"/>
              <w:rPr>
                <w:rFonts w:ascii="Times New Roman" w:hAnsi="Times New Roman"/>
                <w:sz w:val="24"/>
                <w:szCs w:val="24"/>
                <w:lang w:val="uk-UA"/>
              </w:rPr>
            </w:pPr>
          </w:p>
        </w:tc>
        <w:tc>
          <w:tcPr>
            <w:tcW w:w="851" w:type="dxa"/>
            <w:gridSpan w:val="2"/>
          </w:tcPr>
          <w:p w14:paraId="068F5AAF" w14:textId="77777777" w:rsidR="00D038CA" w:rsidRPr="00D90BEC" w:rsidRDefault="00D038CA" w:rsidP="00E41589">
            <w:pPr>
              <w:spacing w:after="0" w:line="240" w:lineRule="auto"/>
              <w:rPr>
                <w:rFonts w:ascii="Times New Roman" w:hAnsi="Times New Roman"/>
                <w:sz w:val="24"/>
                <w:szCs w:val="24"/>
                <w:lang w:val="uk-UA"/>
              </w:rPr>
            </w:pPr>
          </w:p>
        </w:tc>
      </w:tr>
      <w:tr w:rsidR="00D038CA" w:rsidRPr="00D90BEC" w14:paraId="04ADEEC8" w14:textId="77777777" w:rsidTr="00E41589">
        <w:tc>
          <w:tcPr>
            <w:tcW w:w="425" w:type="dxa"/>
            <w:vMerge/>
          </w:tcPr>
          <w:p w14:paraId="609190B4" w14:textId="77777777" w:rsidR="00D038CA" w:rsidRPr="00D90BEC" w:rsidRDefault="00D038CA" w:rsidP="00E41589">
            <w:pPr>
              <w:pStyle w:val="a4"/>
              <w:spacing w:after="0" w:line="240" w:lineRule="auto"/>
              <w:ind w:left="459" w:hanging="426"/>
              <w:rPr>
                <w:rFonts w:ascii="Times New Roman" w:hAnsi="Times New Roman"/>
                <w:sz w:val="24"/>
                <w:szCs w:val="24"/>
                <w:lang w:val="uk-UA"/>
              </w:rPr>
            </w:pPr>
          </w:p>
        </w:tc>
        <w:tc>
          <w:tcPr>
            <w:tcW w:w="7655" w:type="dxa"/>
          </w:tcPr>
          <w:p w14:paraId="4B693EF4" w14:textId="77777777" w:rsidR="00D038CA" w:rsidRPr="00D90BEC" w:rsidRDefault="00D038CA" w:rsidP="00E41589">
            <w:pPr>
              <w:spacing w:after="0" w:line="240" w:lineRule="auto"/>
              <w:jc w:val="both"/>
              <w:rPr>
                <w:rFonts w:ascii="Times New Roman" w:hAnsi="Times New Roman"/>
                <w:sz w:val="24"/>
                <w:szCs w:val="24"/>
                <w:lang w:val="uk-UA"/>
              </w:rPr>
            </w:pPr>
            <w:r w:rsidRPr="00D90BEC">
              <w:rPr>
                <w:rFonts w:ascii="Times New Roman" w:hAnsi="Times New Roman"/>
                <w:sz w:val="24"/>
                <w:szCs w:val="24"/>
                <w:lang w:val="uk-UA"/>
              </w:rPr>
              <w:t>Патент на винахід (4 бали)</w:t>
            </w:r>
          </w:p>
        </w:tc>
        <w:tc>
          <w:tcPr>
            <w:tcW w:w="1573" w:type="dxa"/>
            <w:gridSpan w:val="2"/>
          </w:tcPr>
          <w:p w14:paraId="1FA0F042" w14:textId="77777777" w:rsidR="00D038CA" w:rsidRPr="00D90BEC" w:rsidRDefault="00D038CA" w:rsidP="00E41589">
            <w:pPr>
              <w:spacing w:after="0" w:line="240" w:lineRule="auto"/>
              <w:rPr>
                <w:rFonts w:ascii="Times New Roman" w:hAnsi="Times New Roman"/>
                <w:sz w:val="24"/>
                <w:szCs w:val="24"/>
                <w:lang w:val="uk-UA"/>
              </w:rPr>
            </w:pPr>
          </w:p>
        </w:tc>
        <w:tc>
          <w:tcPr>
            <w:tcW w:w="851" w:type="dxa"/>
            <w:gridSpan w:val="2"/>
          </w:tcPr>
          <w:p w14:paraId="7C2DD0BD" w14:textId="77777777" w:rsidR="00D038CA" w:rsidRPr="00D90BEC" w:rsidRDefault="00D038CA" w:rsidP="00E41589">
            <w:pPr>
              <w:spacing w:after="0" w:line="240" w:lineRule="auto"/>
              <w:rPr>
                <w:rFonts w:ascii="Times New Roman" w:hAnsi="Times New Roman"/>
                <w:sz w:val="24"/>
                <w:szCs w:val="24"/>
                <w:lang w:val="uk-UA"/>
              </w:rPr>
            </w:pPr>
          </w:p>
        </w:tc>
      </w:tr>
      <w:tr w:rsidR="00D038CA" w:rsidRPr="00D90BEC" w14:paraId="38EF6456" w14:textId="77777777" w:rsidTr="00E41589">
        <w:tc>
          <w:tcPr>
            <w:tcW w:w="425" w:type="dxa"/>
            <w:vMerge/>
          </w:tcPr>
          <w:p w14:paraId="1FAE158C" w14:textId="77777777" w:rsidR="00D038CA" w:rsidRPr="00D90BEC" w:rsidRDefault="00D038CA" w:rsidP="00E41589">
            <w:pPr>
              <w:pStyle w:val="a4"/>
              <w:spacing w:after="0" w:line="240" w:lineRule="auto"/>
              <w:ind w:left="459" w:hanging="426"/>
              <w:rPr>
                <w:rFonts w:ascii="Times New Roman" w:hAnsi="Times New Roman"/>
                <w:sz w:val="24"/>
                <w:szCs w:val="24"/>
                <w:lang w:val="uk-UA"/>
              </w:rPr>
            </w:pPr>
          </w:p>
        </w:tc>
        <w:tc>
          <w:tcPr>
            <w:tcW w:w="7655" w:type="dxa"/>
          </w:tcPr>
          <w:p w14:paraId="747D59BF" w14:textId="77777777" w:rsidR="00D038CA" w:rsidRPr="00D90BEC" w:rsidRDefault="00D038CA" w:rsidP="00E41589">
            <w:pPr>
              <w:spacing w:after="0" w:line="240" w:lineRule="auto"/>
              <w:jc w:val="both"/>
              <w:rPr>
                <w:rFonts w:ascii="Times New Roman" w:hAnsi="Times New Roman"/>
                <w:b/>
                <w:sz w:val="24"/>
                <w:szCs w:val="24"/>
                <w:lang w:val="uk-UA"/>
              </w:rPr>
            </w:pPr>
            <w:r w:rsidRPr="00D90BEC">
              <w:rPr>
                <w:rFonts w:ascii="Times New Roman" w:hAnsi="Times New Roman"/>
                <w:sz w:val="24"/>
                <w:szCs w:val="24"/>
                <w:lang w:val="uk-UA"/>
              </w:rPr>
              <w:t>Патент на корисну модель (4 бали)</w:t>
            </w:r>
          </w:p>
        </w:tc>
        <w:tc>
          <w:tcPr>
            <w:tcW w:w="1573" w:type="dxa"/>
            <w:gridSpan w:val="2"/>
          </w:tcPr>
          <w:p w14:paraId="07E8F5F1" w14:textId="77777777" w:rsidR="00D038CA" w:rsidRPr="00D90BEC" w:rsidRDefault="00D038CA" w:rsidP="00E41589">
            <w:pPr>
              <w:spacing w:after="0" w:line="240" w:lineRule="auto"/>
              <w:rPr>
                <w:rFonts w:ascii="Times New Roman" w:hAnsi="Times New Roman"/>
                <w:sz w:val="24"/>
                <w:szCs w:val="24"/>
                <w:lang w:val="uk-UA"/>
              </w:rPr>
            </w:pPr>
          </w:p>
        </w:tc>
        <w:tc>
          <w:tcPr>
            <w:tcW w:w="851" w:type="dxa"/>
            <w:gridSpan w:val="2"/>
          </w:tcPr>
          <w:p w14:paraId="0F2FD447" w14:textId="77777777" w:rsidR="00D038CA" w:rsidRPr="00D90BEC" w:rsidRDefault="00D038CA" w:rsidP="00E41589">
            <w:pPr>
              <w:spacing w:after="0" w:line="240" w:lineRule="auto"/>
              <w:rPr>
                <w:rFonts w:ascii="Times New Roman" w:hAnsi="Times New Roman"/>
                <w:sz w:val="24"/>
                <w:szCs w:val="24"/>
                <w:lang w:val="uk-UA"/>
              </w:rPr>
            </w:pPr>
          </w:p>
        </w:tc>
      </w:tr>
      <w:tr w:rsidR="00D038CA" w:rsidRPr="00D90BEC" w14:paraId="2035BF91" w14:textId="77777777" w:rsidTr="00E41589">
        <w:tc>
          <w:tcPr>
            <w:tcW w:w="425" w:type="dxa"/>
            <w:vMerge/>
          </w:tcPr>
          <w:p w14:paraId="52E90817" w14:textId="77777777" w:rsidR="00D038CA" w:rsidRPr="00D90BEC" w:rsidRDefault="00D038CA" w:rsidP="00E41589">
            <w:pPr>
              <w:pStyle w:val="a4"/>
              <w:spacing w:after="0" w:line="240" w:lineRule="auto"/>
              <w:ind w:left="459" w:hanging="426"/>
              <w:rPr>
                <w:rFonts w:ascii="Times New Roman" w:hAnsi="Times New Roman"/>
                <w:sz w:val="24"/>
                <w:szCs w:val="24"/>
                <w:lang w:val="uk-UA"/>
              </w:rPr>
            </w:pPr>
          </w:p>
        </w:tc>
        <w:tc>
          <w:tcPr>
            <w:tcW w:w="7655" w:type="dxa"/>
          </w:tcPr>
          <w:p w14:paraId="50E833D2" w14:textId="77777777" w:rsidR="00D038CA" w:rsidRPr="00D90BEC" w:rsidRDefault="00D038CA" w:rsidP="00E41589">
            <w:pPr>
              <w:spacing w:after="0" w:line="240" w:lineRule="auto"/>
              <w:jc w:val="both"/>
              <w:rPr>
                <w:rFonts w:ascii="Times New Roman" w:hAnsi="Times New Roman"/>
                <w:sz w:val="24"/>
                <w:szCs w:val="24"/>
                <w:lang w:val="uk-UA"/>
              </w:rPr>
            </w:pPr>
            <w:r w:rsidRPr="00D90BEC">
              <w:rPr>
                <w:rFonts w:ascii="Times New Roman" w:hAnsi="Times New Roman"/>
                <w:sz w:val="24"/>
                <w:szCs w:val="24"/>
                <w:lang w:val="uk-UA"/>
              </w:rPr>
              <w:t>Об'єкти права інтелектуальної власності (4 бали)</w:t>
            </w:r>
          </w:p>
        </w:tc>
        <w:tc>
          <w:tcPr>
            <w:tcW w:w="1573" w:type="dxa"/>
            <w:gridSpan w:val="2"/>
          </w:tcPr>
          <w:p w14:paraId="7718D47B" w14:textId="77777777" w:rsidR="00D038CA" w:rsidRPr="00D90BEC" w:rsidRDefault="00D038CA" w:rsidP="00E41589">
            <w:pPr>
              <w:spacing w:after="0" w:line="240" w:lineRule="auto"/>
              <w:rPr>
                <w:rFonts w:ascii="Times New Roman" w:hAnsi="Times New Roman"/>
                <w:sz w:val="24"/>
                <w:szCs w:val="24"/>
                <w:lang w:val="uk-UA"/>
              </w:rPr>
            </w:pPr>
          </w:p>
        </w:tc>
        <w:tc>
          <w:tcPr>
            <w:tcW w:w="851" w:type="dxa"/>
            <w:gridSpan w:val="2"/>
          </w:tcPr>
          <w:p w14:paraId="0E9C60AF" w14:textId="77777777" w:rsidR="00D038CA" w:rsidRPr="00D90BEC" w:rsidRDefault="00D038CA" w:rsidP="00E41589">
            <w:pPr>
              <w:spacing w:after="0" w:line="240" w:lineRule="auto"/>
              <w:rPr>
                <w:rFonts w:ascii="Times New Roman" w:hAnsi="Times New Roman"/>
                <w:sz w:val="24"/>
                <w:szCs w:val="24"/>
                <w:lang w:val="uk-UA"/>
              </w:rPr>
            </w:pPr>
          </w:p>
        </w:tc>
      </w:tr>
      <w:tr w:rsidR="00D038CA" w:rsidRPr="00D90BEC" w14:paraId="4B7B005B" w14:textId="77777777" w:rsidTr="00E41589">
        <w:tc>
          <w:tcPr>
            <w:tcW w:w="425" w:type="dxa"/>
            <w:vMerge/>
          </w:tcPr>
          <w:p w14:paraId="4902D4AC" w14:textId="77777777" w:rsidR="00D038CA" w:rsidRPr="00D90BEC" w:rsidRDefault="00D038CA" w:rsidP="00E41589">
            <w:pPr>
              <w:pStyle w:val="a4"/>
              <w:spacing w:after="0" w:line="240" w:lineRule="auto"/>
              <w:ind w:left="459" w:hanging="426"/>
              <w:rPr>
                <w:rFonts w:ascii="Times New Roman" w:hAnsi="Times New Roman"/>
                <w:sz w:val="24"/>
                <w:szCs w:val="24"/>
                <w:lang w:val="uk-UA"/>
              </w:rPr>
            </w:pPr>
          </w:p>
        </w:tc>
        <w:tc>
          <w:tcPr>
            <w:tcW w:w="10079" w:type="dxa"/>
            <w:gridSpan w:val="5"/>
          </w:tcPr>
          <w:p w14:paraId="0CA5B0C4" w14:textId="77777777" w:rsidR="00D038CA" w:rsidRPr="00D90BEC" w:rsidRDefault="00D038CA" w:rsidP="00E41589">
            <w:pPr>
              <w:spacing w:after="0" w:line="240" w:lineRule="auto"/>
              <w:rPr>
                <w:rFonts w:ascii="Times New Roman" w:hAnsi="Times New Roman"/>
                <w:sz w:val="24"/>
                <w:szCs w:val="24"/>
                <w:lang w:val="uk-UA"/>
              </w:rPr>
            </w:pPr>
            <w:r w:rsidRPr="00D90BEC">
              <w:rPr>
                <w:rFonts w:ascii="Times New Roman" w:hAnsi="Times New Roman"/>
                <w:b/>
                <w:sz w:val="24"/>
                <w:szCs w:val="24"/>
                <w:lang w:val="uk-UA"/>
              </w:rPr>
              <w:t>Конференції за фаховою тематикою:</w:t>
            </w:r>
          </w:p>
        </w:tc>
      </w:tr>
      <w:tr w:rsidR="00D038CA" w:rsidRPr="00D90BEC" w14:paraId="5019FDDC" w14:textId="77777777" w:rsidTr="00E41589">
        <w:tc>
          <w:tcPr>
            <w:tcW w:w="425" w:type="dxa"/>
            <w:vMerge/>
          </w:tcPr>
          <w:p w14:paraId="48C982E4" w14:textId="77777777" w:rsidR="00D038CA" w:rsidRPr="00D90BEC" w:rsidRDefault="00D038CA" w:rsidP="00E41589">
            <w:pPr>
              <w:pStyle w:val="a4"/>
              <w:spacing w:after="0" w:line="240" w:lineRule="auto"/>
              <w:ind w:left="459" w:hanging="426"/>
              <w:rPr>
                <w:rFonts w:ascii="Times New Roman" w:hAnsi="Times New Roman"/>
                <w:sz w:val="24"/>
                <w:szCs w:val="24"/>
                <w:lang w:val="uk-UA"/>
              </w:rPr>
            </w:pPr>
          </w:p>
        </w:tc>
        <w:tc>
          <w:tcPr>
            <w:tcW w:w="7655" w:type="dxa"/>
          </w:tcPr>
          <w:p w14:paraId="75AF4AE1" w14:textId="77777777" w:rsidR="00D038CA" w:rsidRPr="00D90BEC" w:rsidRDefault="00D038CA" w:rsidP="00E4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D90BEC">
              <w:rPr>
                <w:rFonts w:ascii="Times New Roman" w:hAnsi="Times New Roman"/>
                <w:sz w:val="24"/>
                <w:szCs w:val="24"/>
                <w:lang w:val="uk-UA"/>
              </w:rPr>
              <w:t>участь у міжнародній конференції (за кордоном) (5 балів)</w:t>
            </w:r>
          </w:p>
        </w:tc>
        <w:tc>
          <w:tcPr>
            <w:tcW w:w="1573" w:type="dxa"/>
            <w:gridSpan w:val="2"/>
          </w:tcPr>
          <w:p w14:paraId="60D882B6" w14:textId="77777777" w:rsidR="00D038CA" w:rsidRPr="00D90BEC" w:rsidRDefault="00D038CA" w:rsidP="00E41589">
            <w:pPr>
              <w:spacing w:after="0" w:line="240" w:lineRule="auto"/>
              <w:rPr>
                <w:rFonts w:ascii="Times New Roman" w:hAnsi="Times New Roman"/>
                <w:sz w:val="24"/>
                <w:szCs w:val="24"/>
                <w:lang w:val="uk-UA"/>
              </w:rPr>
            </w:pPr>
          </w:p>
        </w:tc>
        <w:tc>
          <w:tcPr>
            <w:tcW w:w="851" w:type="dxa"/>
            <w:gridSpan w:val="2"/>
          </w:tcPr>
          <w:p w14:paraId="6D1B6C63" w14:textId="77777777" w:rsidR="00D038CA" w:rsidRPr="00D90BEC" w:rsidRDefault="00D038CA" w:rsidP="00E41589">
            <w:pPr>
              <w:spacing w:after="0" w:line="240" w:lineRule="auto"/>
              <w:rPr>
                <w:rFonts w:ascii="Times New Roman" w:hAnsi="Times New Roman"/>
                <w:sz w:val="24"/>
                <w:szCs w:val="24"/>
                <w:lang w:val="uk-UA"/>
              </w:rPr>
            </w:pPr>
          </w:p>
        </w:tc>
      </w:tr>
      <w:tr w:rsidR="00D038CA" w:rsidRPr="00D90BEC" w14:paraId="16815497" w14:textId="77777777" w:rsidTr="00E41589">
        <w:tc>
          <w:tcPr>
            <w:tcW w:w="425" w:type="dxa"/>
            <w:vMerge/>
          </w:tcPr>
          <w:p w14:paraId="102CD058" w14:textId="77777777" w:rsidR="00D038CA" w:rsidRPr="00D90BEC" w:rsidRDefault="00D038CA" w:rsidP="00E41589">
            <w:pPr>
              <w:pStyle w:val="a4"/>
              <w:spacing w:after="0" w:line="240" w:lineRule="auto"/>
              <w:ind w:left="459" w:hanging="426"/>
              <w:rPr>
                <w:rFonts w:ascii="Times New Roman" w:hAnsi="Times New Roman"/>
                <w:sz w:val="24"/>
                <w:szCs w:val="24"/>
                <w:lang w:val="uk-UA"/>
              </w:rPr>
            </w:pPr>
          </w:p>
        </w:tc>
        <w:tc>
          <w:tcPr>
            <w:tcW w:w="7655" w:type="dxa"/>
          </w:tcPr>
          <w:p w14:paraId="22417745" w14:textId="77777777" w:rsidR="00D038CA" w:rsidRPr="00D90BEC" w:rsidRDefault="00D038CA" w:rsidP="00E4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D90BEC">
              <w:rPr>
                <w:rFonts w:ascii="Times New Roman" w:hAnsi="Times New Roman"/>
                <w:sz w:val="24"/>
                <w:szCs w:val="24"/>
                <w:lang w:val="uk-UA"/>
              </w:rPr>
              <w:t xml:space="preserve">участь у Всеукраїнській або у міжнародній конференціях </w:t>
            </w:r>
          </w:p>
          <w:p w14:paraId="4489477E" w14:textId="77777777" w:rsidR="00D038CA" w:rsidRPr="00D90BEC" w:rsidRDefault="00D038CA" w:rsidP="00E41589">
            <w:pPr>
              <w:tabs>
                <w:tab w:val="left" w:pos="916"/>
                <w:tab w:val="left" w:pos="1832"/>
                <w:tab w:val="left" w:pos="2748"/>
                <w:tab w:val="left" w:pos="3664"/>
                <w:tab w:val="left" w:pos="4580"/>
                <w:tab w:val="right" w:pos="6021"/>
              </w:tabs>
              <w:spacing w:after="0" w:line="240" w:lineRule="auto"/>
              <w:jc w:val="both"/>
              <w:rPr>
                <w:rFonts w:ascii="Times New Roman" w:hAnsi="Times New Roman"/>
                <w:sz w:val="24"/>
                <w:szCs w:val="24"/>
                <w:lang w:val="uk-UA"/>
              </w:rPr>
            </w:pPr>
            <w:r w:rsidRPr="00D90BEC">
              <w:rPr>
                <w:rFonts w:ascii="Times New Roman" w:hAnsi="Times New Roman"/>
                <w:sz w:val="24"/>
                <w:szCs w:val="24"/>
                <w:lang w:val="uk-UA"/>
              </w:rPr>
              <w:t>(в Україні) (2 бали)</w:t>
            </w:r>
          </w:p>
        </w:tc>
        <w:tc>
          <w:tcPr>
            <w:tcW w:w="1573" w:type="dxa"/>
            <w:gridSpan w:val="2"/>
          </w:tcPr>
          <w:p w14:paraId="618873CE" w14:textId="77777777" w:rsidR="00D038CA" w:rsidRPr="00D90BEC" w:rsidRDefault="00D038CA" w:rsidP="00E41589">
            <w:pPr>
              <w:spacing w:after="0" w:line="240" w:lineRule="auto"/>
              <w:rPr>
                <w:rFonts w:ascii="Times New Roman" w:hAnsi="Times New Roman"/>
                <w:sz w:val="24"/>
                <w:szCs w:val="24"/>
                <w:lang w:val="uk-UA"/>
              </w:rPr>
            </w:pPr>
          </w:p>
        </w:tc>
        <w:tc>
          <w:tcPr>
            <w:tcW w:w="851" w:type="dxa"/>
            <w:gridSpan w:val="2"/>
          </w:tcPr>
          <w:p w14:paraId="4ACF872B" w14:textId="77777777" w:rsidR="00D038CA" w:rsidRPr="00D90BEC" w:rsidRDefault="00D038CA" w:rsidP="00E41589">
            <w:pPr>
              <w:spacing w:after="0" w:line="240" w:lineRule="auto"/>
              <w:rPr>
                <w:rFonts w:ascii="Times New Roman" w:hAnsi="Times New Roman"/>
                <w:sz w:val="24"/>
                <w:szCs w:val="24"/>
                <w:lang w:val="uk-UA"/>
              </w:rPr>
            </w:pPr>
          </w:p>
        </w:tc>
      </w:tr>
      <w:tr w:rsidR="00D038CA" w:rsidRPr="00D90BEC" w14:paraId="62FB95FB" w14:textId="77777777" w:rsidTr="00E41589">
        <w:tc>
          <w:tcPr>
            <w:tcW w:w="425" w:type="dxa"/>
            <w:vMerge/>
          </w:tcPr>
          <w:p w14:paraId="7A96E1C5" w14:textId="77777777" w:rsidR="00D038CA" w:rsidRPr="00D90BEC" w:rsidRDefault="00D038CA" w:rsidP="00E41589">
            <w:pPr>
              <w:pStyle w:val="a4"/>
              <w:spacing w:after="0" w:line="240" w:lineRule="auto"/>
              <w:ind w:left="459" w:hanging="426"/>
              <w:rPr>
                <w:rFonts w:ascii="Times New Roman" w:hAnsi="Times New Roman"/>
                <w:sz w:val="24"/>
                <w:szCs w:val="24"/>
                <w:lang w:val="uk-UA"/>
              </w:rPr>
            </w:pPr>
          </w:p>
        </w:tc>
        <w:tc>
          <w:tcPr>
            <w:tcW w:w="7655" w:type="dxa"/>
          </w:tcPr>
          <w:p w14:paraId="09603642" w14:textId="77777777" w:rsidR="00D038CA" w:rsidRPr="00D90BEC" w:rsidRDefault="00D038CA" w:rsidP="00E4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D90BEC">
              <w:rPr>
                <w:rFonts w:ascii="Times New Roman" w:hAnsi="Times New Roman"/>
                <w:sz w:val="24"/>
                <w:szCs w:val="24"/>
                <w:lang w:val="uk-UA"/>
              </w:rPr>
              <w:t>участь у факультетських/інститутських/університетських</w:t>
            </w:r>
          </w:p>
          <w:p w14:paraId="4B0E46D6" w14:textId="77777777" w:rsidR="00D038CA" w:rsidRPr="00D90BEC" w:rsidRDefault="00D038CA" w:rsidP="00E4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D90BEC">
              <w:rPr>
                <w:rFonts w:ascii="Times New Roman" w:hAnsi="Times New Roman"/>
                <w:sz w:val="24"/>
                <w:szCs w:val="24"/>
                <w:lang w:val="uk-UA"/>
              </w:rPr>
              <w:t>конференціях та участь в інших конференціях (2 бали)</w:t>
            </w:r>
          </w:p>
        </w:tc>
        <w:tc>
          <w:tcPr>
            <w:tcW w:w="1573" w:type="dxa"/>
            <w:gridSpan w:val="2"/>
          </w:tcPr>
          <w:p w14:paraId="7DC056CE" w14:textId="77777777" w:rsidR="00D038CA" w:rsidRPr="00D90BEC" w:rsidRDefault="00D038CA" w:rsidP="00E41589">
            <w:pPr>
              <w:spacing w:after="0" w:line="240" w:lineRule="auto"/>
              <w:rPr>
                <w:rFonts w:ascii="Times New Roman" w:hAnsi="Times New Roman"/>
                <w:sz w:val="24"/>
                <w:szCs w:val="24"/>
                <w:lang w:val="uk-UA"/>
              </w:rPr>
            </w:pPr>
          </w:p>
        </w:tc>
        <w:tc>
          <w:tcPr>
            <w:tcW w:w="851" w:type="dxa"/>
            <w:gridSpan w:val="2"/>
          </w:tcPr>
          <w:p w14:paraId="56CF1F96" w14:textId="77777777" w:rsidR="00D038CA" w:rsidRPr="00D90BEC" w:rsidRDefault="00D038CA" w:rsidP="00E41589">
            <w:pPr>
              <w:spacing w:after="0" w:line="240" w:lineRule="auto"/>
              <w:rPr>
                <w:rFonts w:ascii="Times New Roman" w:hAnsi="Times New Roman"/>
                <w:sz w:val="24"/>
                <w:szCs w:val="24"/>
                <w:lang w:val="uk-UA"/>
              </w:rPr>
            </w:pPr>
          </w:p>
        </w:tc>
      </w:tr>
      <w:tr w:rsidR="00D038CA" w:rsidRPr="00D90BEC" w14:paraId="1CFEC662" w14:textId="77777777" w:rsidTr="00E41589">
        <w:trPr>
          <w:trHeight w:val="307"/>
        </w:trPr>
        <w:tc>
          <w:tcPr>
            <w:tcW w:w="425" w:type="dxa"/>
            <w:vMerge/>
          </w:tcPr>
          <w:p w14:paraId="68B5ABE0" w14:textId="77777777" w:rsidR="00D038CA" w:rsidRPr="00D90BEC" w:rsidRDefault="00D038CA" w:rsidP="00E41589">
            <w:pPr>
              <w:pStyle w:val="a4"/>
              <w:spacing w:after="0" w:line="240" w:lineRule="auto"/>
              <w:ind w:left="459" w:hanging="426"/>
              <w:rPr>
                <w:rFonts w:ascii="Times New Roman" w:hAnsi="Times New Roman"/>
                <w:sz w:val="24"/>
                <w:szCs w:val="24"/>
                <w:lang w:val="uk-UA"/>
              </w:rPr>
            </w:pPr>
          </w:p>
        </w:tc>
        <w:tc>
          <w:tcPr>
            <w:tcW w:w="7655" w:type="dxa"/>
          </w:tcPr>
          <w:p w14:paraId="1C8FAD95" w14:textId="77777777" w:rsidR="00D038CA" w:rsidRPr="00D90BEC" w:rsidRDefault="00D038CA" w:rsidP="00E41589">
            <w:pPr>
              <w:tabs>
                <w:tab w:val="left" w:pos="916"/>
                <w:tab w:val="left" w:pos="1832"/>
                <w:tab w:val="left" w:pos="2748"/>
                <w:tab w:val="left" w:pos="3664"/>
                <w:tab w:val="left" w:pos="4580"/>
                <w:tab w:val="right" w:pos="6021"/>
              </w:tabs>
              <w:spacing w:after="0" w:line="240" w:lineRule="auto"/>
              <w:jc w:val="both"/>
              <w:rPr>
                <w:rFonts w:ascii="Times New Roman" w:hAnsi="Times New Roman"/>
                <w:sz w:val="24"/>
                <w:szCs w:val="24"/>
                <w:lang w:val="uk-UA"/>
              </w:rPr>
            </w:pPr>
            <w:r w:rsidRPr="00D90BEC">
              <w:rPr>
                <w:rFonts w:ascii="Times New Roman" w:hAnsi="Times New Roman"/>
                <w:sz w:val="24"/>
                <w:szCs w:val="24"/>
                <w:lang w:val="uk-UA"/>
              </w:rPr>
              <w:t xml:space="preserve">доповідь/стенд на конференції без публікації тез доповіді </w:t>
            </w:r>
            <w:r w:rsidRPr="00D90BEC">
              <w:rPr>
                <w:rFonts w:ascii="Times New Roman" w:hAnsi="Times New Roman"/>
                <w:sz w:val="24"/>
                <w:szCs w:val="24"/>
                <w:lang w:val="uk-UA"/>
              </w:rPr>
              <w:tab/>
              <w:t>(1 бал)</w:t>
            </w:r>
          </w:p>
        </w:tc>
        <w:tc>
          <w:tcPr>
            <w:tcW w:w="1573" w:type="dxa"/>
            <w:gridSpan w:val="2"/>
          </w:tcPr>
          <w:p w14:paraId="4F02F49C" w14:textId="77777777" w:rsidR="00D038CA" w:rsidRPr="00D90BEC" w:rsidRDefault="00D038CA" w:rsidP="00E41589">
            <w:pPr>
              <w:spacing w:after="0" w:line="240" w:lineRule="auto"/>
              <w:rPr>
                <w:rFonts w:ascii="Times New Roman" w:hAnsi="Times New Roman"/>
                <w:sz w:val="24"/>
                <w:szCs w:val="24"/>
                <w:lang w:val="uk-UA"/>
              </w:rPr>
            </w:pPr>
          </w:p>
        </w:tc>
        <w:tc>
          <w:tcPr>
            <w:tcW w:w="851" w:type="dxa"/>
            <w:gridSpan w:val="2"/>
          </w:tcPr>
          <w:p w14:paraId="3F6EE973" w14:textId="77777777" w:rsidR="00D038CA" w:rsidRPr="00D90BEC" w:rsidRDefault="00D038CA" w:rsidP="00E41589">
            <w:pPr>
              <w:spacing w:after="0" w:line="240" w:lineRule="auto"/>
              <w:rPr>
                <w:rFonts w:ascii="Times New Roman" w:hAnsi="Times New Roman"/>
                <w:sz w:val="24"/>
                <w:szCs w:val="24"/>
                <w:lang w:val="uk-UA"/>
              </w:rPr>
            </w:pPr>
          </w:p>
        </w:tc>
      </w:tr>
      <w:tr w:rsidR="00D038CA" w:rsidRPr="00D90BEC" w14:paraId="7EE29D5E" w14:textId="77777777" w:rsidTr="00E41589">
        <w:tc>
          <w:tcPr>
            <w:tcW w:w="425" w:type="dxa"/>
            <w:vMerge/>
          </w:tcPr>
          <w:p w14:paraId="750D5CC3" w14:textId="77777777" w:rsidR="00D038CA" w:rsidRPr="00D90BEC" w:rsidRDefault="00D038CA" w:rsidP="00E41589">
            <w:pPr>
              <w:pStyle w:val="a4"/>
              <w:spacing w:after="0" w:line="240" w:lineRule="auto"/>
              <w:ind w:left="459" w:hanging="426"/>
              <w:rPr>
                <w:rFonts w:ascii="Times New Roman" w:hAnsi="Times New Roman"/>
                <w:sz w:val="24"/>
                <w:szCs w:val="24"/>
                <w:lang w:val="uk-UA"/>
              </w:rPr>
            </w:pPr>
          </w:p>
        </w:tc>
        <w:tc>
          <w:tcPr>
            <w:tcW w:w="7655" w:type="dxa"/>
          </w:tcPr>
          <w:p w14:paraId="1CACA9C4" w14:textId="77777777" w:rsidR="00D038CA" w:rsidRPr="00D90BEC" w:rsidRDefault="00D038CA" w:rsidP="00E4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D90BEC">
              <w:rPr>
                <w:rFonts w:ascii="Times New Roman" w:hAnsi="Times New Roman"/>
                <w:sz w:val="24"/>
                <w:szCs w:val="24"/>
                <w:lang w:val="uk-UA"/>
              </w:rPr>
              <w:t>відзнака за найкращу доповідь на Всеукраїнській або міжнародній конференції (5 балів)</w:t>
            </w:r>
          </w:p>
        </w:tc>
        <w:tc>
          <w:tcPr>
            <w:tcW w:w="1573" w:type="dxa"/>
            <w:gridSpan w:val="2"/>
          </w:tcPr>
          <w:p w14:paraId="26F980AC" w14:textId="77777777" w:rsidR="00D038CA" w:rsidRPr="00D90BEC" w:rsidRDefault="00D038CA" w:rsidP="00E41589">
            <w:pPr>
              <w:spacing w:after="0" w:line="240" w:lineRule="auto"/>
              <w:rPr>
                <w:rFonts w:ascii="Times New Roman" w:hAnsi="Times New Roman"/>
                <w:sz w:val="24"/>
                <w:szCs w:val="24"/>
                <w:lang w:val="uk-UA"/>
              </w:rPr>
            </w:pPr>
          </w:p>
        </w:tc>
        <w:tc>
          <w:tcPr>
            <w:tcW w:w="851" w:type="dxa"/>
            <w:gridSpan w:val="2"/>
          </w:tcPr>
          <w:p w14:paraId="4CCA105D" w14:textId="77777777" w:rsidR="00D038CA" w:rsidRPr="00D90BEC" w:rsidRDefault="00D038CA" w:rsidP="00E41589">
            <w:pPr>
              <w:spacing w:after="0" w:line="240" w:lineRule="auto"/>
              <w:rPr>
                <w:rFonts w:ascii="Times New Roman" w:hAnsi="Times New Roman"/>
                <w:sz w:val="24"/>
                <w:szCs w:val="24"/>
                <w:lang w:val="uk-UA"/>
              </w:rPr>
            </w:pPr>
          </w:p>
        </w:tc>
      </w:tr>
      <w:tr w:rsidR="00D038CA" w:rsidRPr="00D90BEC" w14:paraId="328D2AC6" w14:textId="77777777" w:rsidTr="00E41589">
        <w:tc>
          <w:tcPr>
            <w:tcW w:w="425" w:type="dxa"/>
            <w:vMerge/>
          </w:tcPr>
          <w:p w14:paraId="56BC1A54" w14:textId="77777777" w:rsidR="00D038CA" w:rsidRPr="00D90BEC" w:rsidRDefault="00D038CA" w:rsidP="00E41589">
            <w:pPr>
              <w:pStyle w:val="a4"/>
              <w:spacing w:after="0" w:line="240" w:lineRule="auto"/>
              <w:ind w:left="459" w:hanging="426"/>
              <w:rPr>
                <w:rFonts w:ascii="Times New Roman" w:hAnsi="Times New Roman"/>
                <w:sz w:val="24"/>
                <w:szCs w:val="24"/>
                <w:lang w:val="uk-UA"/>
              </w:rPr>
            </w:pPr>
          </w:p>
        </w:tc>
        <w:tc>
          <w:tcPr>
            <w:tcW w:w="10079" w:type="dxa"/>
            <w:gridSpan w:val="5"/>
          </w:tcPr>
          <w:p w14:paraId="094AFA09" w14:textId="77777777" w:rsidR="00D038CA" w:rsidRPr="00D90BEC" w:rsidRDefault="00D038CA" w:rsidP="00E41589">
            <w:pPr>
              <w:spacing w:after="0" w:line="240" w:lineRule="auto"/>
              <w:rPr>
                <w:rFonts w:ascii="Times New Roman" w:hAnsi="Times New Roman"/>
                <w:b/>
                <w:sz w:val="24"/>
                <w:szCs w:val="24"/>
                <w:lang w:val="uk-UA"/>
              </w:rPr>
            </w:pPr>
            <w:r w:rsidRPr="00D90BEC">
              <w:rPr>
                <w:rFonts w:ascii="Times New Roman" w:hAnsi="Times New Roman"/>
                <w:b/>
                <w:sz w:val="24"/>
                <w:szCs w:val="24"/>
                <w:lang w:val="uk-UA"/>
              </w:rPr>
              <w:t xml:space="preserve">Олімпіади та конкурси інноваційних проєктів, наукових робіт за </w:t>
            </w:r>
          </w:p>
          <w:p w14:paraId="1C66E5DE" w14:textId="77777777" w:rsidR="00D038CA" w:rsidRPr="00D90BEC" w:rsidRDefault="00D038CA" w:rsidP="00E41589">
            <w:pPr>
              <w:spacing w:after="0" w:line="240" w:lineRule="auto"/>
              <w:rPr>
                <w:rFonts w:ascii="Times New Roman" w:hAnsi="Times New Roman"/>
                <w:sz w:val="24"/>
                <w:szCs w:val="24"/>
                <w:lang w:val="uk-UA"/>
              </w:rPr>
            </w:pPr>
            <w:r w:rsidRPr="00D90BEC">
              <w:rPr>
                <w:rFonts w:ascii="Times New Roman" w:hAnsi="Times New Roman"/>
                <w:b/>
                <w:sz w:val="24"/>
                <w:szCs w:val="24"/>
                <w:lang w:val="uk-UA"/>
              </w:rPr>
              <w:t>фахом:</w:t>
            </w:r>
          </w:p>
        </w:tc>
      </w:tr>
      <w:tr w:rsidR="00D038CA" w:rsidRPr="00D90BEC" w14:paraId="0F0EB177" w14:textId="77777777" w:rsidTr="00E41589">
        <w:trPr>
          <w:trHeight w:val="251"/>
        </w:trPr>
        <w:tc>
          <w:tcPr>
            <w:tcW w:w="425" w:type="dxa"/>
            <w:vMerge/>
          </w:tcPr>
          <w:p w14:paraId="6CAEBF73" w14:textId="77777777" w:rsidR="00D038CA" w:rsidRPr="00D90BEC" w:rsidRDefault="00D038CA" w:rsidP="00E41589">
            <w:pPr>
              <w:pStyle w:val="a4"/>
              <w:spacing w:after="0" w:line="240" w:lineRule="auto"/>
              <w:ind w:left="459" w:hanging="426"/>
              <w:rPr>
                <w:rFonts w:ascii="Times New Roman" w:hAnsi="Times New Roman"/>
                <w:sz w:val="24"/>
                <w:szCs w:val="24"/>
                <w:lang w:val="uk-UA"/>
              </w:rPr>
            </w:pPr>
          </w:p>
        </w:tc>
        <w:tc>
          <w:tcPr>
            <w:tcW w:w="7655" w:type="dxa"/>
          </w:tcPr>
          <w:p w14:paraId="06F39099" w14:textId="77777777" w:rsidR="00D038CA" w:rsidRPr="00D90BEC" w:rsidRDefault="00D038CA" w:rsidP="00E4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D90BEC">
              <w:rPr>
                <w:rFonts w:ascii="Times New Roman" w:hAnsi="Times New Roman"/>
                <w:sz w:val="24"/>
                <w:szCs w:val="24"/>
                <w:lang w:val="uk-UA"/>
              </w:rPr>
              <w:t>призове місце на міжнародній олімпіаді/конкурсі/проекті (10 балів)</w:t>
            </w:r>
          </w:p>
        </w:tc>
        <w:tc>
          <w:tcPr>
            <w:tcW w:w="1573" w:type="dxa"/>
            <w:gridSpan w:val="2"/>
          </w:tcPr>
          <w:p w14:paraId="48FEEDC3" w14:textId="77777777" w:rsidR="00D038CA" w:rsidRPr="00D90BEC" w:rsidRDefault="00D038CA" w:rsidP="00E41589">
            <w:pPr>
              <w:spacing w:after="0" w:line="240" w:lineRule="auto"/>
              <w:rPr>
                <w:rFonts w:ascii="Times New Roman" w:hAnsi="Times New Roman"/>
                <w:sz w:val="24"/>
                <w:szCs w:val="24"/>
                <w:lang w:val="uk-UA"/>
              </w:rPr>
            </w:pPr>
          </w:p>
        </w:tc>
        <w:tc>
          <w:tcPr>
            <w:tcW w:w="851" w:type="dxa"/>
            <w:gridSpan w:val="2"/>
          </w:tcPr>
          <w:p w14:paraId="76F423CF" w14:textId="77777777" w:rsidR="00D038CA" w:rsidRPr="00D90BEC" w:rsidRDefault="00D038CA" w:rsidP="00E41589">
            <w:pPr>
              <w:spacing w:after="0" w:line="240" w:lineRule="auto"/>
              <w:rPr>
                <w:rFonts w:ascii="Times New Roman" w:hAnsi="Times New Roman"/>
                <w:sz w:val="24"/>
                <w:szCs w:val="24"/>
                <w:lang w:val="uk-UA"/>
              </w:rPr>
            </w:pPr>
          </w:p>
        </w:tc>
      </w:tr>
      <w:tr w:rsidR="00D038CA" w:rsidRPr="00D90BEC" w14:paraId="11ACB364" w14:textId="77777777" w:rsidTr="00E41589">
        <w:tc>
          <w:tcPr>
            <w:tcW w:w="425" w:type="dxa"/>
            <w:vMerge/>
          </w:tcPr>
          <w:p w14:paraId="41BAE00C" w14:textId="77777777" w:rsidR="00D038CA" w:rsidRPr="00D90BEC" w:rsidRDefault="00D038CA" w:rsidP="00E41589">
            <w:pPr>
              <w:pStyle w:val="a4"/>
              <w:spacing w:after="0" w:line="240" w:lineRule="auto"/>
              <w:ind w:left="459" w:hanging="426"/>
              <w:rPr>
                <w:rFonts w:ascii="Times New Roman" w:hAnsi="Times New Roman"/>
                <w:sz w:val="24"/>
                <w:szCs w:val="24"/>
                <w:lang w:val="uk-UA"/>
              </w:rPr>
            </w:pPr>
          </w:p>
        </w:tc>
        <w:tc>
          <w:tcPr>
            <w:tcW w:w="7655" w:type="dxa"/>
          </w:tcPr>
          <w:p w14:paraId="39320094" w14:textId="77777777" w:rsidR="00D038CA" w:rsidRPr="00D90BEC" w:rsidRDefault="00D038CA" w:rsidP="00E4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sidRPr="00D90BEC">
              <w:rPr>
                <w:rFonts w:ascii="Times New Roman" w:hAnsi="Times New Roman"/>
                <w:sz w:val="24"/>
                <w:szCs w:val="24"/>
                <w:lang w:val="uk-UA"/>
              </w:rPr>
              <w:t>призове місце у другому турі Всеукраїнської олімпіади/конкурсі/ проекті (6 балів)</w:t>
            </w:r>
          </w:p>
        </w:tc>
        <w:tc>
          <w:tcPr>
            <w:tcW w:w="1573" w:type="dxa"/>
            <w:gridSpan w:val="2"/>
          </w:tcPr>
          <w:p w14:paraId="4E4D0DE6" w14:textId="77777777" w:rsidR="00D038CA" w:rsidRPr="00D90BEC" w:rsidRDefault="00D038CA" w:rsidP="00E41589">
            <w:pPr>
              <w:spacing w:after="0" w:line="240" w:lineRule="auto"/>
              <w:rPr>
                <w:rFonts w:ascii="Times New Roman" w:hAnsi="Times New Roman"/>
                <w:sz w:val="24"/>
                <w:szCs w:val="24"/>
                <w:lang w:val="uk-UA"/>
              </w:rPr>
            </w:pPr>
          </w:p>
        </w:tc>
        <w:tc>
          <w:tcPr>
            <w:tcW w:w="851" w:type="dxa"/>
            <w:gridSpan w:val="2"/>
          </w:tcPr>
          <w:p w14:paraId="7D1B0C1D" w14:textId="77777777" w:rsidR="00D038CA" w:rsidRPr="00D90BEC" w:rsidRDefault="00D038CA" w:rsidP="00E41589">
            <w:pPr>
              <w:spacing w:after="0" w:line="240" w:lineRule="auto"/>
              <w:rPr>
                <w:rFonts w:ascii="Times New Roman" w:hAnsi="Times New Roman"/>
                <w:sz w:val="24"/>
                <w:szCs w:val="24"/>
                <w:lang w:val="uk-UA"/>
              </w:rPr>
            </w:pPr>
          </w:p>
        </w:tc>
      </w:tr>
      <w:tr w:rsidR="00D038CA" w:rsidRPr="00D90BEC" w14:paraId="53E04288" w14:textId="77777777" w:rsidTr="00E41589">
        <w:tc>
          <w:tcPr>
            <w:tcW w:w="425" w:type="dxa"/>
            <w:vMerge/>
          </w:tcPr>
          <w:p w14:paraId="296ACABD" w14:textId="77777777" w:rsidR="00D038CA" w:rsidRPr="00D90BEC" w:rsidRDefault="00D038CA" w:rsidP="00E41589">
            <w:pPr>
              <w:pStyle w:val="a4"/>
              <w:spacing w:after="0" w:line="240" w:lineRule="auto"/>
              <w:ind w:left="459" w:hanging="426"/>
              <w:rPr>
                <w:rFonts w:ascii="Times New Roman" w:hAnsi="Times New Roman"/>
                <w:sz w:val="24"/>
                <w:szCs w:val="24"/>
                <w:lang w:val="uk-UA"/>
              </w:rPr>
            </w:pPr>
          </w:p>
        </w:tc>
        <w:tc>
          <w:tcPr>
            <w:tcW w:w="7655" w:type="dxa"/>
          </w:tcPr>
          <w:p w14:paraId="00F06C1C" w14:textId="77777777" w:rsidR="00D038CA" w:rsidRPr="00D90BEC" w:rsidRDefault="00D038CA" w:rsidP="00E4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D90BEC">
              <w:rPr>
                <w:rFonts w:ascii="Times New Roman" w:hAnsi="Times New Roman"/>
                <w:sz w:val="24"/>
                <w:szCs w:val="24"/>
                <w:lang w:val="uk-UA"/>
              </w:rPr>
              <w:t>призове місце у Всеукраїнському конкурсі студентських наукових робіт (6 балів)</w:t>
            </w:r>
          </w:p>
        </w:tc>
        <w:tc>
          <w:tcPr>
            <w:tcW w:w="1573" w:type="dxa"/>
            <w:gridSpan w:val="2"/>
          </w:tcPr>
          <w:p w14:paraId="22703189" w14:textId="77777777" w:rsidR="00D038CA" w:rsidRPr="00D90BEC" w:rsidRDefault="00D038CA" w:rsidP="00E41589">
            <w:pPr>
              <w:spacing w:after="0" w:line="240" w:lineRule="auto"/>
              <w:rPr>
                <w:rFonts w:ascii="Times New Roman" w:hAnsi="Times New Roman"/>
                <w:sz w:val="24"/>
                <w:szCs w:val="24"/>
                <w:lang w:val="uk-UA"/>
              </w:rPr>
            </w:pPr>
          </w:p>
        </w:tc>
        <w:tc>
          <w:tcPr>
            <w:tcW w:w="851" w:type="dxa"/>
            <w:gridSpan w:val="2"/>
          </w:tcPr>
          <w:p w14:paraId="45291390" w14:textId="77777777" w:rsidR="00D038CA" w:rsidRPr="00D90BEC" w:rsidRDefault="00D038CA" w:rsidP="00E41589">
            <w:pPr>
              <w:spacing w:after="0" w:line="240" w:lineRule="auto"/>
              <w:rPr>
                <w:rFonts w:ascii="Times New Roman" w:hAnsi="Times New Roman"/>
                <w:sz w:val="24"/>
                <w:szCs w:val="24"/>
                <w:lang w:val="uk-UA"/>
              </w:rPr>
            </w:pPr>
          </w:p>
        </w:tc>
      </w:tr>
      <w:tr w:rsidR="00D038CA" w:rsidRPr="00D90BEC" w14:paraId="4621E78C" w14:textId="77777777" w:rsidTr="00E41589">
        <w:trPr>
          <w:trHeight w:val="258"/>
        </w:trPr>
        <w:tc>
          <w:tcPr>
            <w:tcW w:w="425" w:type="dxa"/>
            <w:vMerge/>
          </w:tcPr>
          <w:p w14:paraId="5D653B03" w14:textId="77777777" w:rsidR="00D038CA" w:rsidRPr="00D90BEC" w:rsidRDefault="00D038CA" w:rsidP="00E41589">
            <w:pPr>
              <w:pStyle w:val="a4"/>
              <w:spacing w:after="0" w:line="240" w:lineRule="auto"/>
              <w:ind w:left="459" w:hanging="426"/>
              <w:rPr>
                <w:rFonts w:ascii="Times New Roman" w:hAnsi="Times New Roman"/>
                <w:sz w:val="24"/>
                <w:szCs w:val="24"/>
                <w:lang w:val="uk-UA"/>
              </w:rPr>
            </w:pPr>
          </w:p>
        </w:tc>
        <w:tc>
          <w:tcPr>
            <w:tcW w:w="7655" w:type="dxa"/>
          </w:tcPr>
          <w:p w14:paraId="0F95D99B" w14:textId="77777777" w:rsidR="00D038CA" w:rsidRPr="00D90BEC" w:rsidRDefault="00D038CA" w:rsidP="00E4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D90BEC">
              <w:rPr>
                <w:rFonts w:ascii="Times New Roman" w:hAnsi="Times New Roman"/>
                <w:sz w:val="24"/>
                <w:szCs w:val="24"/>
                <w:lang w:val="uk-UA"/>
              </w:rPr>
              <w:t xml:space="preserve">призове місце у інших олімпіадах/конкурсах </w:t>
            </w:r>
            <w:r w:rsidRPr="00D90BEC">
              <w:rPr>
                <w:rFonts w:ascii="Times New Roman" w:hAnsi="Times New Roman"/>
                <w:sz w:val="24"/>
                <w:szCs w:val="24"/>
                <w:lang w:val="uk-UA"/>
              </w:rPr>
              <w:tab/>
              <w:t>(3 бали)</w:t>
            </w:r>
          </w:p>
        </w:tc>
        <w:tc>
          <w:tcPr>
            <w:tcW w:w="1573" w:type="dxa"/>
            <w:gridSpan w:val="2"/>
          </w:tcPr>
          <w:p w14:paraId="02C9B7EC" w14:textId="77777777" w:rsidR="00D038CA" w:rsidRPr="00D90BEC" w:rsidRDefault="00D038CA" w:rsidP="00E41589">
            <w:pPr>
              <w:spacing w:after="0" w:line="240" w:lineRule="auto"/>
              <w:rPr>
                <w:rFonts w:ascii="Times New Roman" w:hAnsi="Times New Roman"/>
                <w:sz w:val="24"/>
                <w:szCs w:val="24"/>
                <w:lang w:val="uk-UA"/>
              </w:rPr>
            </w:pPr>
          </w:p>
        </w:tc>
        <w:tc>
          <w:tcPr>
            <w:tcW w:w="851" w:type="dxa"/>
            <w:gridSpan w:val="2"/>
          </w:tcPr>
          <w:p w14:paraId="0FA19D72" w14:textId="77777777" w:rsidR="00D038CA" w:rsidRPr="00D90BEC" w:rsidRDefault="00D038CA" w:rsidP="00E41589">
            <w:pPr>
              <w:spacing w:after="0" w:line="240" w:lineRule="auto"/>
              <w:rPr>
                <w:rFonts w:ascii="Times New Roman" w:hAnsi="Times New Roman"/>
                <w:sz w:val="24"/>
                <w:szCs w:val="24"/>
                <w:lang w:val="uk-UA"/>
              </w:rPr>
            </w:pPr>
          </w:p>
        </w:tc>
      </w:tr>
      <w:tr w:rsidR="00D038CA" w:rsidRPr="00D90BEC" w14:paraId="7BFAB5B9" w14:textId="77777777" w:rsidTr="00E41589">
        <w:trPr>
          <w:trHeight w:val="393"/>
        </w:trPr>
        <w:tc>
          <w:tcPr>
            <w:tcW w:w="425" w:type="dxa"/>
          </w:tcPr>
          <w:p w14:paraId="1DBCBB21" w14:textId="77777777" w:rsidR="00D038CA" w:rsidRPr="00D90BEC" w:rsidRDefault="00D038CA" w:rsidP="00E41589">
            <w:pPr>
              <w:pStyle w:val="a4"/>
              <w:spacing w:after="0" w:line="240" w:lineRule="auto"/>
              <w:ind w:left="459" w:hanging="426"/>
              <w:jc w:val="center"/>
              <w:rPr>
                <w:rFonts w:ascii="Times New Roman" w:hAnsi="Times New Roman"/>
                <w:sz w:val="24"/>
                <w:szCs w:val="24"/>
                <w:lang w:val="uk-UA"/>
              </w:rPr>
            </w:pPr>
            <w:r w:rsidRPr="00D90BEC">
              <w:rPr>
                <w:rFonts w:ascii="Times New Roman" w:hAnsi="Times New Roman"/>
                <w:sz w:val="24"/>
                <w:szCs w:val="24"/>
                <w:lang w:val="uk-UA"/>
              </w:rPr>
              <w:t>4.</w:t>
            </w:r>
          </w:p>
        </w:tc>
        <w:tc>
          <w:tcPr>
            <w:tcW w:w="7655" w:type="dxa"/>
          </w:tcPr>
          <w:p w14:paraId="6C63AF96" w14:textId="77777777" w:rsidR="00D038CA" w:rsidRPr="00D90BEC" w:rsidRDefault="00D038CA" w:rsidP="00E4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D90BEC">
              <w:rPr>
                <w:rFonts w:ascii="Times New Roman" w:hAnsi="Times New Roman"/>
                <w:sz w:val="24"/>
                <w:szCs w:val="24"/>
                <w:lang w:val="uk-UA"/>
              </w:rPr>
              <w:t>Кількість кредитів ECTS на перезарахування</w:t>
            </w:r>
          </w:p>
        </w:tc>
        <w:tc>
          <w:tcPr>
            <w:tcW w:w="2424" w:type="dxa"/>
            <w:gridSpan w:val="4"/>
          </w:tcPr>
          <w:p w14:paraId="4753FC16" w14:textId="77777777" w:rsidR="00D038CA" w:rsidRPr="00D90BEC" w:rsidRDefault="00D038CA" w:rsidP="00E41589">
            <w:pPr>
              <w:spacing w:after="0" w:line="240" w:lineRule="auto"/>
              <w:rPr>
                <w:rFonts w:ascii="Times New Roman" w:hAnsi="Times New Roman"/>
                <w:sz w:val="24"/>
                <w:szCs w:val="24"/>
                <w:lang w:val="uk-UA"/>
              </w:rPr>
            </w:pPr>
          </w:p>
        </w:tc>
      </w:tr>
      <w:tr w:rsidR="00D038CA" w:rsidRPr="00D90BEC" w14:paraId="5716270B" w14:textId="77777777" w:rsidTr="00E41589">
        <w:trPr>
          <w:gridAfter w:val="1"/>
          <w:wAfter w:w="14" w:type="dxa"/>
        </w:trPr>
        <w:tc>
          <w:tcPr>
            <w:tcW w:w="9640" w:type="dxa"/>
            <w:gridSpan w:val="3"/>
            <w:vAlign w:val="center"/>
          </w:tcPr>
          <w:p w14:paraId="5C1A8353" w14:textId="77777777" w:rsidR="00D038CA" w:rsidRPr="00D90BEC" w:rsidRDefault="00D038CA" w:rsidP="00E41589">
            <w:pPr>
              <w:spacing w:after="0" w:line="240" w:lineRule="auto"/>
              <w:rPr>
                <w:rFonts w:ascii="Times New Roman" w:hAnsi="Times New Roman"/>
                <w:b/>
                <w:sz w:val="24"/>
                <w:szCs w:val="24"/>
                <w:lang w:val="uk-UA"/>
              </w:rPr>
            </w:pPr>
            <w:r w:rsidRPr="00D90BEC">
              <w:rPr>
                <w:rFonts w:ascii="Times New Roman" w:hAnsi="Times New Roman"/>
                <w:b/>
                <w:sz w:val="24"/>
                <w:szCs w:val="24"/>
                <w:lang w:val="uk-UA"/>
              </w:rPr>
              <w:t>Загальна кількість балів (максимум 200 балів)</w:t>
            </w:r>
          </w:p>
        </w:tc>
        <w:tc>
          <w:tcPr>
            <w:tcW w:w="850" w:type="dxa"/>
            <w:gridSpan w:val="2"/>
          </w:tcPr>
          <w:p w14:paraId="002CF095" w14:textId="77777777" w:rsidR="00D038CA" w:rsidRPr="00D90BEC" w:rsidRDefault="00D038CA" w:rsidP="00E41589">
            <w:pPr>
              <w:spacing w:after="0" w:line="240" w:lineRule="auto"/>
              <w:rPr>
                <w:rFonts w:ascii="Times New Roman" w:hAnsi="Times New Roman"/>
                <w:sz w:val="24"/>
                <w:szCs w:val="24"/>
                <w:lang w:val="uk-UA"/>
              </w:rPr>
            </w:pPr>
          </w:p>
        </w:tc>
      </w:tr>
    </w:tbl>
    <w:p w14:paraId="07E4C391" w14:textId="77777777" w:rsidR="00D038CA" w:rsidRPr="00D90BEC" w:rsidRDefault="00D038CA" w:rsidP="00D038CA">
      <w:pPr>
        <w:tabs>
          <w:tab w:val="center" w:pos="4819"/>
        </w:tabs>
        <w:spacing w:line="240" w:lineRule="auto"/>
        <w:jc w:val="right"/>
        <w:rPr>
          <w:rFonts w:ascii="Times New Roman" w:hAnsi="Times New Roman"/>
          <w:sz w:val="28"/>
          <w:szCs w:val="28"/>
          <w:lang w:val="uk-UA"/>
        </w:rPr>
      </w:pPr>
      <w:r w:rsidRPr="00D90BEC">
        <w:rPr>
          <w:rFonts w:ascii="Times New Roman" w:hAnsi="Times New Roman"/>
          <w:lang w:val="uk-UA"/>
        </w:rPr>
        <w:br w:type="page"/>
      </w:r>
      <w:r w:rsidRPr="00D90BEC">
        <w:rPr>
          <w:rFonts w:ascii="Times New Roman" w:hAnsi="Times New Roman"/>
          <w:b/>
          <w:sz w:val="28"/>
          <w:szCs w:val="28"/>
          <w:lang w:val="uk-UA"/>
        </w:rPr>
        <w:lastRenderedPageBreak/>
        <w:t>Додаток 6</w:t>
      </w:r>
    </w:p>
    <w:p w14:paraId="6E2F491F" w14:textId="77777777" w:rsidR="00D038CA" w:rsidRPr="00D90BEC" w:rsidRDefault="00D038CA" w:rsidP="00D038CA">
      <w:pPr>
        <w:spacing w:after="0" w:line="240" w:lineRule="auto"/>
        <w:jc w:val="right"/>
        <w:rPr>
          <w:rFonts w:ascii="Times New Roman" w:hAnsi="Times New Roman"/>
          <w:sz w:val="28"/>
          <w:szCs w:val="28"/>
          <w:lang w:val="uk-UA"/>
        </w:rPr>
      </w:pPr>
    </w:p>
    <w:p w14:paraId="271513FD" w14:textId="77777777" w:rsidR="00D038CA" w:rsidRPr="00D90BEC" w:rsidRDefault="00D038CA" w:rsidP="00D038CA">
      <w:pPr>
        <w:spacing w:after="0" w:line="240" w:lineRule="auto"/>
        <w:ind w:firstLine="680"/>
        <w:jc w:val="center"/>
        <w:rPr>
          <w:rFonts w:ascii="Times New Roman" w:hAnsi="Times New Roman"/>
          <w:b/>
          <w:bCs/>
          <w:lang w:val="uk-UA"/>
        </w:rPr>
      </w:pPr>
    </w:p>
    <w:p w14:paraId="6EAC8FC6" w14:textId="77777777" w:rsidR="00D038CA" w:rsidRPr="00D90BEC" w:rsidRDefault="00D038CA" w:rsidP="00D038CA">
      <w:pPr>
        <w:spacing w:after="0" w:line="240" w:lineRule="auto"/>
        <w:ind w:firstLine="680"/>
        <w:jc w:val="center"/>
        <w:rPr>
          <w:rFonts w:ascii="Times New Roman" w:hAnsi="Times New Roman"/>
          <w:b/>
          <w:bCs/>
          <w:lang w:val="uk-UA"/>
        </w:rPr>
      </w:pPr>
    </w:p>
    <w:p w14:paraId="6D1487FA" w14:textId="77777777" w:rsidR="00D038CA" w:rsidRPr="00D90BEC" w:rsidRDefault="00D038CA" w:rsidP="00D038CA">
      <w:pPr>
        <w:spacing w:after="120" w:line="240" w:lineRule="auto"/>
        <w:ind w:right="28"/>
        <w:jc w:val="center"/>
        <w:rPr>
          <w:rFonts w:ascii="Verdana" w:hAnsi="Verdana" w:cs="Arial"/>
          <w:b/>
          <w:sz w:val="28"/>
          <w:szCs w:val="36"/>
          <w:lang w:val="uk-UA"/>
        </w:rPr>
      </w:pPr>
    </w:p>
    <w:p w14:paraId="47B17523" w14:textId="77777777" w:rsidR="00D038CA" w:rsidRPr="00D90BEC" w:rsidRDefault="006528FB" w:rsidP="00D038CA">
      <w:pPr>
        <w:spacing w:after="120" w:line="240" w:lineRule="auto"/>
        <w:ind w:right="28"/>
        <w:jc w:val="center"/>
        <w:rPr>
          <w:rFonts w:ascii="Verdana" w:hAnsi="Verdana" w:cs="Arial"/>
          <w:b/>
          <w:bCs/>
          <w:sz w:val="28"/>
          <w:szCs w:val="28"/>
          <w:lang w:val="uk-UA"/>
        </w:rPr>
      </w:pPr>
      <w:r>
        <w:rPr>
          <w:noProof/>
        </w:rPr>
        <w:drawing>
          <wp:anchor distT="0" distB="0" distL="114300" distR="114300" simplePos="0" relativeHeight="251657728" behindDoc="0" locked="0" layoutInCell="1" allowOverlap="1" wp14:anchorId="72BC6098" wp14:editId="3FD29A89">
            <wp:simplePos x="0" y="0"/>
            <wp:positionH relativeFrom="column">
              <wp:posOffset>-161925</wp:posOffset>
            </wp:positionH>
            <wp:positionV relativeFrom="paragraph">
              <wp:posOffset>-238125</wp:posOffset>
            </wp:positionV>
            <wp:extent cx="1877695" cy="381000"/>
            <wp:effectExtent l="19050" t="0" r="8255"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877695" cy="381000"/>
                    </a:xfrm>
                    <a:prstGeom prst="rect">
                      <a:avLst/>
                    </a:prstGeom>
                    <a:noFill/>
                  </pic:spPr>
                </pic:pic>
              </a:graphicData>
            </a:graphic>
          </wp:anchor>
        </w:drawing>
      </w:r>
    </w:p>
    <w:p w14:paraId="7DE7882B" w14:textId="77777777" w:rsidR="00D038CA" w:rsidRPr="00D90BEC" w:rsidRDefault="00D038CA" w:rsidP="00D038CA">
      <w:pPr>
        <w:spacing w:after="120" w:line="240" w:lineRule="auto"/>
        <w:ind w:right="28"/>
        <w:jc w:val="center"/>
        <w:rPr>
          <w:rFonts w:ascii="Verdana" w:hAnsi="Verdana" w:cs="Arial"/>
          <w:b/>
          <w:sz w:val="28"/>
          <w:szCs w:val="36"/>
          <w:lang w:val="uk-UA"/>
        </w:rPr>
      </w:pPr>
      <w:r w:rsidRPr="00D90BEC" w:rsidDel="00DC1B56">
        <w:rPr>
          <w:rFonts w:ascii="Verdana" w:hAnsi="Verdana" w:cs="Arial"/>
          <w:b/>
          <w:bCs/>
          <w:sz w:val="28"/>
          <w:szCs w:val="28"/>
          <w:lang w:val="uk-UA"/>
        </w:rPr>
        <w:t>Learning Agree</w:t>
      </w:r>
      <w:r w:rsidRPr="00D90BEC">
        <w:rPr>
          <w:rFonts w:ascii="Verdana" w:hAnsi="Verdana" w:cs="Arial"/>
          <w:b/>
          <w:bCs/>
          <w:sz w:val="28"/>
          <w:szCs w:val="28"/>
          <w:lang w:val="uk-UA"/>
        </w:rPr>
        <w:t xml:space="preserve">ment </w:t>
      </w:r>
    </w:p>
    <w:p w14:paraId="365FCC43" w14:textId="77777777" w:rsidR="00D038CA" w:rsidRPr="00D90BEC" w:rsidRDefault="00D038CA" w:rsidP="00D038CA">
      <w:pPr>
        <w:spacing w:after="120" w:line="240" w:lineRule="auto"/>
        <w:ind w:right="28"/>
        <w:jc w:val="center"/>
        <w:rPr>
          <w:rFonts w:ascii="Verdana" w:hAnsi="Verdana" w:cs="Arial"/>
          <w:b/>
          <w:sz w:val="28"/>
          <w:szCs w:val="36"/>
          <w:lang w:val="uk-UA"/>
        </w:rPr>
      </w:pPr>
      <w:r w:rsidRPr="00D90BEC">
        <w:rPr>
          <w:rFonts w:ascii="Verdana" w:hAnsi="Verdana" w:cs="Arial"/>
          <w:b/>
          <w:sz w:val="28"/>
          <w:szCs w:val="36"/>
          <w:lang w:val="uk-UA"/>
        </w:rPr>
        <w:t>Student Mobility for Studies</w:t>
      </w:r>
    </w:p>
    <w:p w14:paraId="142BFCE3" w14:textId="77777777" w:rsidR="00D038CA" w:rsidRPr="00D90BEC" w:rsidRDefault="00D038CA" w:rsidP="00D038CA">
      <w:pPr>
        <w:spacing w:after="120" w:line="240" w:lineRule="auto"/>
        <w:ind w:right="28"/>
        <w:jc w:val="center"/>
        <w:rPr>
          <w:rFonts w:ascii="Verdana" w:hAnsi="Verdana" w:cs="Arial"/>
          <w:b/>
          <w:sz w:val="28"/>
          <w:szCs w:val="36"/>
          <w:lang w:val="uk-UA"/>
        </w:rPr>
      </w:pPr>
      <w:r w:rsidRPr="00D90BEC">
        <w:rPr>
          <w:rFonts w:ascii="Verdana" w:hAnsi="Verdana" w:cs="Arial"/>
          <w:b/>
          <w:sz w:val="28"/>
          <w:szCs w:val="36"/>
          <w:lang w:val="uk-UA"/>
        </w:rPr>
        <w:t>International Mobility</w:t>
      </w:r>
    </w:p>
    <w:p w14:paraId="76913C12" w14:textId="77777777" w:rsidR="00D038CA" w:rsidRPr="00D90BEC" w:rsidRDefault="00D038CA" w:rsidP="00D038CA">
      <w:pPr>
        <w:spacing w:after="120" w:line="240" w:lineRule="auto"/>
        <w:ind w:right="28"/>
        <w:jc w:val="center"/>
        <w:rPr>
          <w:rFonts w:ascii="Verdana" w:hAnsi="Verdana" w:cs="Arial"/>
          <w:b/>
          <w:sz w:val="28"/>
          <w:szCs w:val="36"/>
          <w:lang w:val="uk-UA"/>
        </w:rPr>
      </w:pPr>
    </w:p>
    <w:p w14:paraId="3CBA73CD" w14:textId="77777777" w:rsidR="00D038CA" w:rsidRPr="00D90BEC" w:rsidRDefault="00D038CA" w:rsidP="00D038CA">
      <w:pPr>
        <w:spacing w:after="120" w:line="240" w:lineRule="auto"/>
        <w:ind w:right="28"/>
        <w:jc w:val="center"/>
        <w:rPr>
          <w:rFonts w:ascii="Verdana" w:hAnsi="Verdana" w:cs="Arial"/>
          <w:b/>
          <w:sz w:val="28"/>
          <w:szCs w:val="36"/>
          <w:lang w:val="uk-UA"/>
        </w:rPr>
      </w:pPr>
      <w:r w:rsidRPr="00D90BEC">
        <w:rPr>
          <w:rFonts w:ascii="Verdana" w:hAnsi="Verdana" w:cs="Arial"/>
          <w:b/>
          <w:sz w:val="28"/>
          <w:szCs w:val="36"/>
          <w:lang w:val="uk-UA"/>
        </w:rPr>
        <w:t xml:space="preserve">General information </w:t>
      </w:r>
    </w:p>
    <w:tbl>
      <w:tblPr>
        <w:tblW w:w="11199"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1573"/>
        <w:gridCol w:w="1417"/>
        <w:gridCol w:w="532"/>
        <w:gridCol w:w="1251"/>
        <w:gridCol w:w="1619"/>
        <w:gridCol w:w="669"/>
        <w:gridCol w:w="2591"/>
      </w:tblGrid>
      <w:tr w:rsidR="00D038CA" w:rsidRPr="00D90BEC" w14:paraId="0767A00B" w14:textId="77777777" w:rsidTr="00E41589">
        <w:tc>
          <w:tcPr>
            <w:tcW w:w="1547" w:type="dxa"/>
            <w:vMerge w:val="restart"/>
            <w:shd w:val="clear" w:color="auto" w:fill="C6D9F1"/>
            <w:vAlign w:val="center"/>
          </w:tcPr>
          <w:p w14:paraId="57F963A7"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Student</w:t>
            </w:r>
          </w:p>
          <w:p w14:paraId="1570D1E4" w14:textId="77777777" w:rsidR="00D038CA" w:rsidRPr="00D90BEC" w:rsidRDefault="00D038CA" w:rsidP="00E41589">
            <w:pPr>
              <w:spacing w:after="0" w:line="240" w:lineRule="auto"/>
              <w:jc w:val="center"/>
              <w:rPr>
                <w:b/>
                <w:bCs/>
                <w:sz w:val="16"/>
                <w:szCs w:val="16"/>
                <w:lang w:val="uk-UA" w:eastAsia="en-GB"/>
              </w:rPr>
            </w:pPr>
          </w:p>
        </w:tc>
        <w:tc>
          <w:tcPr>
            <w:tcW w:w="1573" w:type="dxa"/>
            <w:shd w:val="clear" w:color="auto" w:fill="DDD9C3"/>
            <w:vAlign w:val="bottom"/>
          </w:tcPr>
          <w:p w14:paraId="2430D19A"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Last name(s)</w:t>
            </w:r>
          </w:p>
        </w:tc>
        <w:tc>
          <w:tcPr>
            <w:tcW w:w="1417" w:type="dxa"/>
            <w:shd w:val="clear" w:color="auto" w:fill="DDD9C3"/>
            <w:vAlign w:val="bottom"/>
          </w:tcPr>
          <w:p w14:paraId="7FE5B624"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First name(s)</w:t>
            </w:r>
          </w:p>
        </w:tc>
        <w:tc>
          <w:tcPr>
            <w:tcW w:w="1783" w:type="dxa"/>
            <w:gridSpan w:val="2"/>
            <w:shd w:val="clear" w:color="auto" w:fill="DDD9C3"/>
            <w:vAlign w:val="bottom"/>
          </w:tcPr>
          <w:p w14:paraId="2A8981EF"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Date of birth</w:t>
            </w:r>
          </w:p>
        </w:tc>
        <w:tc>
          <w:tcPr>
            <w:tcW w:w="2288" w:type="dxa"/>
            <w:gridSpan w:val="2"/>
            <w:shd w:val="clear" w:color="auto" w:fill="DDD9C3"/>
          </w:tcPr>
          <w:p w14:paraId="784A753A" w14:textId="77777777" w:rsidR="00D038CA" w:rsidRPr="00D90BEC" w:rsidRDefault="00D038CA" w:rsidP="00E41589">
            <w:pPr>
              <w:spacing w:after="0" w:line="240" w:lineRule="auto"/>
              <w:jc w:val="center"/>
              <w:rPr>
                <w:b/>
                <w:bCs/>
                <w:sz w:val="16"/>
                <w:szCs w:val="16"/>
                <w:lang w:val="uk-UA" w:eastAsia="en-GB"/>
              </w:rPr>
            </w:pPr>
          </w:p>
          <w:p w14:paraId="5B80363E"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Nationality</w:t>
            </w:r>
          </w:p>
        </w:tc>
        <w:tc>
          <w:tcPr>
            <w:tcW w:w="2591" w:type="dxa"/>
            <w:shd w:val="clear" w:color="auto" w:fill="DDD9C3"/>
            <w:vAlign w:val="bottom"/>
          </w:tcPr>
          <w:p w14:paraId="60ADD23F"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Gender</w:t>
            </w:r>
          </w:p>
        </w:tc>
      </w:tr>
      <w:tr w:rsidR="00D038CA" w:rsidRPr="00D90BEC" w14:paraId="5993C60D" w14:textId="77777777" w:rsidTr="00E41589">
        <w:tc>
          <w:tcPr>
            <w:tcW w:w="1547" w:type="dxa"/>
            <w:vMerge/>
            <w:shd w:val="clear" w:color="auto" w:fill="C6D9F1"/>
            <w:vAlign w:val="bottom"/>
          </w:tcPr>
          <w:p w14:paraId="2D7381B7" w14:textId="77777777" w:rsidR="00D038CA" w:rsidRPr="00D90BEC" w:rsidRDefault="00D038CA" w:rsidP="00E41589">
            <w:pPr>
              <w:spacing w:after="0" w:line="240" w:lineRule="auto"/>
              <w:rPr>
                <w:sz w:val="20"/>
                <w:szCs w:val="20"/>
                <w:lang w:val="uk-UA" w:eastAsia="en-GB"/>
              </w:rPr>
            </w:pPr>
          </w:p>
        </w:tc>
        <w:tc>
          <w:tcPr>
            <w:tcW w:w="1573" w:type="dxa"/>
          </w:tcPr>
          <w:p w14:paraId="43441A67" w14:textId="77777777" w:rsidR="00D038CA" w:rsidRPr="00D90BEC" w:rsidRDefault="00D038CA" w:rsidP="00E41589">
            <w:pPr>
              <w:spacing w:after="120" w:line="240" w:lineRule="auto"/>
              <w:ind w:right="28"/>
              <w:jc w:val="center"/>
              <w:rPr>
                <w:rFonts w:ascii="Verdana" w:hAnsi="Verdana" w:cs="Arial"/>
                <w:b/>
                <w:sz w:val="28"/>
                <w:szCs w:val="36"/>
                <w:lang w:val="uk-UA"/>
              </w:rPr>
            </w:pPr>
          </w:p>
        </w:tc>
        <w:tc>
          <w:tcPr>
            <w:tcW w:w="1417" w:type="dxa"/>
          </w:tcPr>
          <w:p w14:paraId="26B5C1DA" w14:textId="77777777" w:rsidR="00D038CA" w:rsidRPr="00D90BEC" w:rsidRDefault="00D038CA" w:rsidP="00E41589">
            <w:pPr>
              <w:spacing w:after="120" w:line="240" w:lineRule="auto"/>
              <w:ind w:right="28"/>
              <w:jc w:val="center"/>
              <w:rPr>
                <w:rFonts w:ascii="Verdana" w:hAnsi="Verdana" w:cs="Arial"/>
                <w:b/>
                <w:sz w:val="28"/>
                <w:szCs w:val="36"/>
                <w:lang w:val="uk-UA"/>
              </w:rPr>
            </w:pPr>
          </w:p>
        </w:tc>
        <w:tc>
          <w:tcPr>
            <w:tcW w:w="1783" w:type="dxa"/>
            <w:gridSpan w:val="2"/>
          </w:tcPr>
          <w:p w14:paraId="25DA9945" w14:textId="77777777" w:rsidR="00D038CA" w:rsidRPr="00D90BEC" w:rsidRDefault="00D038CA" w:rsidP="00E41589">
            <w:pPr>
              <w:spacing w:after="120" w:line="240" w:lineRule="auto"/>
              <w:ind w:right="28"/>
              <w:jc w:val="center"/>
              <w:rPr>
                <w:rFonts w:ascii="Verdana" w:hAnsi="Verdana" w:cs="Arial"/>
                <w:b/>
                <w:sz w:val="28"/>
                <w:szCs w:val="36"/>
                <w:lang w:val="uk-UA"/>
              </w:rPr>
            </w:pPr>
          </w:p>
        </w:tc>
        <w:tc>
          <w:tcPr>
            <w:tcW w:w="2288" w:type="dxa"/>
            <w:gridSpan w:val="2"/>
          </w:tcPr>
          <w:p w14:paraId="4E36B412" w14:textId="77777777" w:rsidR="00D038CA" w:rsidRPr="00D90BEC" w:rsidRDefault="00D038CA" w:rsidP="00E41589">
            <w:pPr>
              <w:spacing w:after="120" w:line="240" w:lineRule="auto"/>
              <w:ind w:right="28"/>
              <w:jc w:val="center"/>
              <w:rPr>
                <w:rFonts w:ascii="Verdana" w:hAnsi="Verdana" w:cs="Arial"/>
                <w:b/>
                <w:sz w:val="28"/>
                <w:szCs w:val="36"/>
                <w:lang w:val="uk-UA"/>
              </w:rPr>
            </w:pPr>
          </w:p>
        </w:tc>
        <w:tc>
          <w:tcPr>
            <w:tcW w:w="2591" w:type="dxa"/>
          </w:tcPr>
          <w:p w14:paraId="23A705BC" w14:textId="77777777" w:rsidR="00D038CA" w:rsidRPr="00D90BEC" w:rsidRDefault="00D038CA" w:rsidP="00E41589">
            <w:pPr>
              <w:spacing w:after="120" w:line="240" w:lineRule="auto"/>
              <w:ind w:right="28"/>
              <w:jc w:val="center"/>
              <w:rPr>
                <w:rFonts w:ascii="Verdana" w:hAnsi="Verdana" w:cs="Arial"/>
                <w:b/>
                <w:sz w:val="28"/>
                <w:szCs w:val="36"/>
                <w:lang w:val="uk-UA"/>
              </w:rPr>
            </w:pPr>
          </w:p>
        </w:tc>
      </w:tr>
      <w:tr w:rsidR="00D038CA" w:rsidRPr="00D90BEC" w14:paraId="24FE9DE3" w14:textId="77777777" w:rsidTr="00E41589">
        <w:tc>
          <w:tcPr>
            <w:tcW w:w="1547" w:type="dxa"/>
            <w:vMerge/>
            <w:shd w:val="clear" w:color="auto" w:fill="C6D9F1"/>
            <w:vAlign w:val="bottom"/>
          </w:tcPr>
          <w:p w14:paraId="1521C8E0" w14:textId="77777777" w:rsidR="00D038CA" w:rsidRPr="00D90BEC" w:rsidRDefault="00D038CA" w:rsidP="00E41589">
            <w:pPr>
              <w:spacing w:after="0" w:line="240" w:lineRule="auto"/>
              <w:rPr>
                <w:sz w:val="20"/>
                <w:szCs w:val="20"/>
                <w:lang w:val="uk-UA" w:eastAsia="en-GB"/>
              </w:rPr>
            </w:pPr>
          </w:p>
        </w:tc>
        <w:tc>
          <w:tcPr>
            <w:tcW w:w="2990" w:type="dxa"/>
            <w:gridSpan w:val="2"/>
            <w:shd w:val="clear" w:color="auto" w:fill="D9D9D9"/>
          </w:tcPr>
          <w:p w14:paraId="4C23FF48"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ESI</w:t>
            </w:r>
          </w:p>
        </w:tc>
        <w:tc>
          <w:tcPr>
            <w:tcW w:w="1783" w:type="dxa"/>
            <w:gridSpan w:val="2"/>
            <w:shd w:val="clear" w:color="auto" w:fill="D9D9D9"/>
          </w:tcPr>
          <w:p w14:paraId="1C05590E"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Study cycle</w:t>
            </w:r>
          </w:p>
        </w:tc>
        <w:tc>
          <w:tcPr>
            <w:tcW w:w="2288" w:type="dxa"/>
            <w:gridSpan w:val="2"/>
            <w:shd w:val="clear" w:color="auto" w:fill="D9D9D9"/>
          </w:tcPr>
          <w:p w14:paraId="14363725"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Field of education</w:t>
            </w:r>
          </w:p>
          <w:p w14:paraId="7EEE3DBC"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(ISCED)</w:t>
            </w:r>
          </w:p>
        </w:tc>
        <w:tc>
          <w:tcPr>
            <w:tcW w:w="2591" w:type="dxa"/>
            <w:shd w:val="clear" w:color="auto" w:fill="D9D9D9"/>
          </w:tcPr>
          <w:p w14:paraId="14C35773"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Field of education</w:t>
            </w:r>
            <w:r w:rsidRPr="00D90BEC">
              <w:rPr>
                <w:b/>
                <w:bCs/>
                <w:sz w:val="16"/>
                <w:szCs w:val="16"/>
                <w:lang w:val="uk-UA" w:eastAsia="en-GB"/>
              </w:rPr>
              <w:br/>
              <w:t>(clarification)</w:t>
            </w:r>
          </w:p>
        </w:tc>
      </w:tr>
      <w:tr w:rsidR="00D038CA" w:rsidRPr="00D90BEC" w14:paraId="30050110" w14:textId="77777777" w:rsidTr="00E41589">
        <w:tc>
          <w:tcPr>
            <w:tcW w:w="1547" w:type="dxa"/>
            <w:vMerge/>
            <w:shd w:val="clear" w:color="auto" w:fill="C6D9F1"/>
            <w:vAlign w:val="bottom"/>
          </w:tcPr>
          <w:p w14:paraId="56FBCF67" w14:textId="77777777" w:rsidR="00D038CA" w:rsidRPr="00D90BEC" w:rsidRDefault="00D038CA" w:rsidP="00E41589">
            <w:pPr>
              <w:spacing w:after="0" w:line="240" w:lineRule="auto"/>
              <w:rPr>
                <w:sz w:val="20"/>
                <w:szCs w:val="20"/>
                <w:lang w:val="uk-UA" w:eastAsia="en-GB"/>
              </w:rPr>
            </w:pPr>
          </w:p>
        </w:tc>
        <w:tc>
          <w:tcPr>
            <w:tcW w:w="2990" w:type="dxa"/>
            <w:gridSpan w:val="2"/>
          </w:tcPr>
          <w:p w14:paraId="15507644" w14:textId="77777777" w:rsidR="00D038CA" w:rsidRPr="00D90BEC" w:rsidRDefault="00D038CA" w:rsidP="00E41589">
            <w:pPr>
              <w:spacing w:after="120" w:line="240" w:lineRule="auto"/>
              <w:ind w:right="28"/>
              <w:jc w:val="center"/>
              <w:rPr>
                <w:rFonts w:ascii="Verdana" w:hAnsi="Verdana" w:cs="Arial"/>
                <w:b/>
                <w:sz w:val="28"/>
                <w:szCs w:val="36"/>
                <w:lang w:val="uk-UA"/>
              </w:rPr>
            </w:pPr>
          </w:p>
        </w:tc>
        <w:tc>
          <w:tcPr>
            <w:tcW w:w="1783" w:type="dxa"/>
            <w:gridSpan w:val="2"/>
          </w:tcPr>
          <w:p w14:paraId="4AD5CBFE" w14:textId="77777777" w:rsidR="00D038CA" w:rsidRPr="00D90BEC" w:rsidRDefault="00D038CA" w:rsidP="00E41589">
            <w:pPr>
              <w:spacing w:after="120" w:line="240" w:lineRule="auto"/>
              <w:ind w:right="28"/>
              <w:jc w:val="center"/>
              <w:rPr>
                <w:rFonts w:ascii="Verdana" w:hAnsi="Verdana" w:cs="Arial"/>
                <w:b/>
                <w:sz w:val="28"/>
                <w:szCs w:val="36"/>
                <w:lang w:val="uk-UA"/>
              </w:rPr>
            </w:pPr>
          </w:p>
        </w:tc>
        <w:tc>
          <w:tcPr>
            <w:tcW w:w="2288" w:type="dxa"/>
            <w:gridSpan w:val="2"/>
          </w:tcPr>
          <w:p w14:paraId="06FFBF72" w14:textId="77777777" w:rsidR="00D038CA" w:rsidRPr="00D90BEC" w:rsidRDefault="00D038CA" w:rsidP="00E41589">
            <w:pPr>
              <w:spacing w:after="120" w:line="240" w:lineRule="auto"/>
              <w:ind w:right="28"/>
              <w:jc w:val="center"/>
              <w:rPr>
                <w:rFonts w:ascii="Verdana" w:hAnsi="Verdana" w:cs="Arial"/>
                <w:b/>
                <w:sz w:val="28"/>
                <w:szCs w:val="36"/>
                <w:lang w:val="uk-UA"/>
              </w:rPr>
            </w:pPr>
          </w:p>
        </w:tc>
        <w:tc>
          <w:tcPr>
            <w:tcW w:w="2591" w:type="dxa"/>
          </w:tcPr>
          <w:p w14:paraId="1C6028AC" w14:textId="77777777" w:rsidR="00D038CA" w:rsidRPr="00D90BEC" w:rsidRDefault="00D038CA" w:rsidP="00E41589">
            <w:pPr>
              <w:spacing w:after="120" w:line="240" w:lineRule="auto"/>
              <w:ind w:right="28"/>
              <w:jc w:val="center"/>
              <w:rPr>
                <w:rFonts w:ascii="Verdana" w:hAnsi="Verdana" w:cs="Arial"/>
                <w:b/>
                <w:sz w:val="28"/>
                <w:szCs w:val="36"/>
                <w:lang w:val="uk-UA"/>
              </w:rPr>
            </w:pPr>
          </w:p>
        </w:tc>
      </w:tr>
      <w:tr w:rsidR="00D038CA" w:rsidRPr="00CE7AAC" w14:paraId="2F03CA90" w14:textId="77777777" w:rsidTr="00E41589">
        <w:tc>
          <w:tcPr>
            <w:tcW w:w="1547" w:type="dxa"/>
            <w:vMerge w:val="restart"/>
            <w:shd w:val="clear" w:color="auto" w:fill="C6D9F1"/>
            <w:vAlign w:val="bottom"/>
          </w:tcPr>
          <w:p w14:paraId="4B068D97"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Sending Institution</w:t>
            </w:r>
          </w:p>
          <w:p w14:paraId="5572BE55" w14:textId="77777777" w:rsidR="00D038CA" w:rsidRPr="00D90BEC" w:rsidRDefault="00D038CA" w:rsidP="00E41589">
            <w:pPr>
              <w:spacing w:after="0" w:line="240" w:lineRule="auto"/>
              <w:jc w:val="center"/>
              <w:rPr>
                <w:b/>
                <w:bCs/>
                <w:sz w:val="16"/>
                <w:szCs w:val="16"/>
                <w:lang w:val="uk-UA" w:eastAsia="en-GB"/>
              </w:rPr>
            </w:pPr>
          </w:p>
        </w:tc>
        <w:tc>
          <w:tcPr>
            <w:tcW w:w="1573" w:type="dxa"/>
            <w:shd w:val="clear" w:color="auto" w:fill="DDD9C3"/>
            <w:vAlign w:val="bottom"/>
          </w:tcPr>
          <w:p w14:paraId="2DFCB2F9"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Name</w:t>
            </w:r>
          </w:p>
        </w:tc>
        <w:tc>
          <w:tcPr>
            <w:tcW w:w="1949" w:type="dxa"/>
            <w:gridSpan w:val="2"/>
            <w:shd w:val="clear" w:color="auto" w:fill="DDD9C3"/>
            <w:vAlign w:val="bottom"/>
          </w:tcPr>
          <w:p w14:paraId="526ACA1B"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Faculty/Department</w:t>
            </w:r>
          </w:p>
        </w:tc>
        <w:tc>
          <w:tcPr>
            <w:tcW w:w="1251" w:type="dxa"/>
            <w:shd w:val="clear" w:color="auto" w:fill="DDD9C3"/>
            <w:vAlign w:val="bottom"/>
          </w:tcPr>
          <w:p w14:paraId="65D84ADE"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Erasmus code</w:t>
            </w:r>
          </w:p>
        </w:tc>
        <w:tc>
          <w:tcPr>
            <w:tcW w:w="1619" w:type="dxa"/>
            <w:shd w:val="clear" w:color="auto" w:fill="DDD9C3"/>
            <w:vAlign w:val="bottom"/>
          </w:tcPr>
          <w:p w14:paraId="35BD176B"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Country</w:t>
            </w:r>
          </w:p>
        </w:tc>
        <w:tc>
          <w:tcPr>
            <w:tcW w:w="3260" w:type="dxa"/>
            <w:gridSpan w:val="2"/>
            <w:shd w:val="clear" w:color="auto" w:fill="DDD9C3"/>
            <w:vAlign w:val="bottom"/>
          </w:tcPr>
          <w:p w14:paraId="32382582" w14:textId="77777777" w:rsidR="00D038CA" w:rsidRPr="00D90BEC" w:rsidRDefault="00D038CA" w:rsidP="00E41589">
            <w:pPr>
              <w:spacing w:after="0" w:line="240" w:lineRule="auto"/>
              <w:rPr>
                <w:b/>
                <w:bCs/>
                <w:sz w:val="16"/>
                <w:szCs w:val="16"/>
                <w:lang w:val="uk-UA" w:eastAsia="en-GB"/>
              </w:rPr>
            </w:pPr>
            <w:r w:rsidRPr="00D90BEC">
              <w:rPr>
                <w:b/>
                <w:bCs/>
                <w:sz w:val="16"/>
                <w:szCs w:val="16"/>
                <w:lang w:val="uk-UA" w:eastAsia="en-GB"/>
              </w:rPr>
              <w:t>Administrative contact person name; email; phone</w:t>
            </w:r>
          </w:p>
        </w:tc>
      </w:tr>
      <w:tr w:rsidR="00D038CA" w:rsidRPr="00CE7AAC" w14:paraId="3890F2EE" w14:textId="77777777" w:rsidTr="00E41589">
        <w:tc>
          <w:tcPr>
            <w:tcW w:w="1547" w:type="dxa"/>
            <w:vMerge/>
            <w:shd w:val="clear" w:color="auto" w:fill="C6D9F1"/>
            <w:vAlign w:val="bottom"/>
          </w:tcPr>
          <w:p w14:paraId="3F7EC417" w14:textId="77777777" w:rsidR="00D038CA" w:rsidRPr="00D90BEC" w:rsidRDefault="00D038CA" w:rsidP="00E41589">
            <w:pPr>
              <w:spacing w:after="0" w:line="240" w:lineRule="auto"/>
              <w:rPr>
                <w:sz w:val="20"/>
                <w:szCs w:val="20"/>
                <w:lang w:val="uk-UA" w:eastAsia="en-GB"/>
              </w:rPr>
            </w:pPr>
          </w:p>
        </w:tc>
        <w:tc>
          <w:tcPr>
            <w:tcW w:w="1573" w:type="dxa"/>
          </w:tcPr>
          <w:p w14:paraId="7D356EA8" w14:textId="77777777" w:rsidR="00D038CA" w:rsidRPr="00D90BEC" w:rsidRDefault="00D038CA" w:rsidP="00E41589">
            <w:pPr>
              <w:spacing w:after="120" w:line="240" w:lineRule="auto"/>
              <w:ind w:right="28"/>
              <w:jc w:val="center"/>
              <w:rPr>
                <w:rFonts w:ascii="Verdana" w:hAnsi="Verdana" w:cs="Arial"/>
                <w:b/>
                <w:sz w:val="28"/>
                <w:szCs w:val="36"/>
                <w:lang w:val="uk-UA"/>
              </w:rPr>
            </w:pPr>
          </w:p>
        </w:tc>
        <w:tc>
          <w:tcPr>
            <w:tcW w:w="1949" w:type="dxa"/>
            <w:gridSpan w:val="2"/>
          </w:tcPr>
          <w:p w14:paraId="05E32E1A" w14:textId="77777777" w:rsidR="00D038CA" w:rsidRPr="00D90BEC" w:rsidRDefault="00D038CA" w:rsidP="00E41589">
            <w:pPr>
              <w:spacing w:after="120" w:line="240" w:lineRule="auto"/>
              <w:ind w:right="28"/>
              <w:jc w:val="center"/>
              <w:rPr>
                <w:rFonts w:ascii="Verdana" w:hAnsi="Verdana" w:cs="Arial"/>
                <w:b/>
                <w:sz w:val="28"/>
                <w:szCs w:val="36"/>
                <w:lang w:val="uk-UA"/>
              </w:rPr>
            </w:pPr>
          </w:p>
        </w:tc>
        <w:tc>
          <w:tcPr>
            <w:tcW w:w="1251" w:type="dxa"/>
          </w:tcPr>
          <w:p w14:paraId="776C53B7" w14:textId="77777777" w:rsidR="00D038CA" w:rsidRPr="00D90BEC" w:rsidRDefault="00D038CA" w:rsidP="00E41589">
            <w:pPr>
              <w:spacing w:after="120" w:line="240" w:lineRule="auto"/>
              <w:ind w:right="28"/>
              <w:jc w:val="center"/>
              <w:rPr>
                <w:rFonts w:ascii="Verdana" w:hAnsi="Verdana" w:cs="Arial"/>
                <w:b/>
                <w:sz w:val="28"/>
                <w:szCs w:val="36"/>
                <w:lang w:val="uk-UA"/>
              </w:rPr>
            </w:pPr>
          </w:p>
        </w:tc>
        <w:tc>
          <w:tcPr>
            <w:tcW w:w="1619" w:type="dxa"/>
          </w:tcPr>
          <w:p w14:paraId="11D47D22" w14:textId="77777777" w:rsidR="00D038CA" w:rsidRPr="00D90BEC" w:rsidRDefault="00D038CA" w:rsidP="00E41589">
            <w:pPr>
              <w:spacing w:after="120" w:line="240" w:lineRule="auto"/>
              <w:ind w:right="28"/>
              <w:jc w:val="center"/>
              <w:rPr>
                <w:rFonts w:ascii="Verdana" w:hAnsi="Verdana" w:cs="Arial"/>
                <w:b/>
                <w:sz w:val="28"/>
                <w:szCs w:val="36"/>
                <w:lang w:val="uk-UA"/>
              </w:rPr>
            </w:pPr>
          </w:p>
        </w:tc>
        <w:tc>
          <w:tcPr>
            <w:tcW w:w="3260" w:type="dxa"/>
            <w:gridSpan w:val="2"/>
          </w:tcPr>
          <w:p w14:paraId="1FD13953" w14:textId="77777777" w:rsidR="00D038CA" w:rsidRPr="00D90BEC" w:rsidRDefault="00D038CA" w:rsidP="00E41589">
            <w:pPr>
              <w:spacing w:after="120" w:line="240" w:lineRule="auto"/>
              <w:ind w:right="28"/>
              <w:jc w:val="center"/>
              <w:rPr>
                <w:rFonts w:ascii="Verdana" w:hAnsi="Verdana" w:cs="Arial"/>
                <w:b/>
                <w:sz w:val="28"/>
                <w:szCs w:val="36"/>
                <w:lang w:val="uk-UA"/>
              </w:rPr>
            </w:pPr>
          </w:p>
        </w:tc>
      </w:tr>
      <w:tr w:rsidR="00D038CA" w:rsidRPr="00CE7AAC" w14:paraId="6E42ECCA" w14:textId="77777777" w:rsidTr="00E41589">
        <w:tc>
          <w:tcPr>
            <w:tcW w:w="1547" w:type="dxa"/>
            <w:vMerge w:val="restart"/>
            <w:shd w:val="clear" w:color="auto" w:fill="C6D9F1"/>
            <w:vAlign w:val="bottom"/>
          </w:tcPr>
          <w:p w14:paraId="2BC45CC5"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Receiving Institution</w:t>
            </w:r>
          </w:p>
          <w:p w14:paraId="2727AFE9" w14:textId="77777777" w:rsidR="00D038CA" w:rsidRPr="00D90BEC" w:rsidRDefault="00D038CA" w:rsidP="00E41589">
            <w:pPr>
              <w:spacing w:after="0" w:line="240" w:lineRule="auto"/>
              <w:rPr>
                <w:b/>
                <w:bCs/>
                <w:sz w:val="16"/>
                <w:szCs w:val="16"/>
                <w:lang w:val="uk-UA" w:eastAsia="en-GB"/>
              </w:rPr>
            </w:pPr>
            <w:r w:rsidRPr="00D90BEC">
              <w:rPr>
                <w:sz w:val="20"/>
                <w:szCs w:val="20"/>
                <w:lang w:val="uk-UA" w:eastAsia="en-GB"/>
              </w:rPr>
              <w:t> </w:t>
            </w:r>
          </w:p>
        </w:tc>
        <w:tc>
          <w:tcPr>
            <w:tcW w:w="1573" w:type="dxa"/>
            <w:shd w:val="clear" w:color="auto" w:fill="DDD9C3"/>
            <w:vAlign w:val="bottom"/>
          </w:tcPr>
          <w:p w14:paraId="389435EB"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Name</w:t>
            </w:r>
          </w:p>
        </w:tc>
        <w:tc>
          <w:tcPr>
            <w:tcW w:w="1949" w:type="dxa"/>
            <w:gridSpan w:val="2"/>
            <w:shd w:val="clear" w:color="auto" w:fill="DDD9C3"/>
            <w:vAlign w:val="bottom"/>
          </w:tcPr>
          <w:p w14:paraId="28E53BA9"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Faculty/Department</w:t>
            </w:r>
          </w:p>
        </w:tc>
        <w:tc>
          <w:tcPr>
            <w:tcW w:w="1251" w:type="dxa"/>
            <w:shd w:val="clear" w:color="auto" w:fill="DDD9C3"/>
            <w:vAlign w:val="bottom"/>
          </w:tcPr>
          <w:p w14:paraId="7D2E7A36"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City</w:t>
            </w:r>
          </w:p>
        </w:tc>
        <w:tc>
          <w:tcPr>
            <w:tcW w:w="1619" w:type="dxa"/>
            <w:shd w:val="clear" w:color="auto" w:fill="DDD9C3"/>
            <w:vAlign w:val="bottom"/>
          </w:tcPr>
          <w:p w14:paraId="7B13762E"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Country</w:t>
            </w:r>
          </w:p>
        </w:tc>
        <w:tc>
          <w:tcPr>
            <w:tcW w:w="3260" w:type="dxa"/>
            <w:gridSpan w:val="2"/>
            <w:shd w:val="clear" w:color="auto" w:fill="DDD9C3"/>
            <w:vAlign w:val="bottom"/>
          </w:tcPr>
          <w:p w14:paraId="34A9B9A0"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Administrative contact person name; email; phone</w:t>
            </w:r>
          </w:p>
        </w:tc>
      </w:tr>
      <w:tr w:rsidR="00D038CA" w:rsidRPr="00CE7AAC" w14:paraId="6659C613" w14:textId="77777777" w:rsidTr="00E41589">
        <w:tc>
          <w:tcPr>
            <w:tcW w:w="1547" w:type="dxa"/>
            <w:vMerge/>
            <w:shd w:val="clear" w:color="auto" w:fill="C6D9F1"/>
            <w:vAlign w:val="bottom"/>
          </w:tcPr>
          <w:p w14:paraId="1882EE08" w14:textId="77777777" w:rsidR="00D038CA" w:rsidRPr="00D90BEC" w:rsidRDefault="00D038CA" w:rsidP="00E41589">
            <w:pPr>
              <w:spacing w:after="0" w:line="240" w:lineRule="auto"/>
              <w:rPr>
                <w:sz w:val="20"/>
                <w:szCs w:val="20"/>
                <w:lang w:val="uk-UA" w:eastAsia="en-GB"/>
              </w:rPr>
            </w:pPr>
          </w:p>
        </w:tc>
        <w:tc>
          <w:tcPr>
            <w:tcW w:w="1573" w:type="dxa"/>
          </w:tcPr>
          <w:p w14:paraId="71F26B11" w14:textId="77777777" w:rsidR="00D038CA" w:rsidRPr="00D90BEC" w:rsidRDefault="00D038CA" w:rsidP="00E41589">
            <w:pPr>
              <w:spacing w:after="120" w:line="240" w:lineRule="auto"/>
              <w:ind w:right="28"/>
              <w:jc w:val="center"/>
              <w:rPr>
                <w:rFonts w:ascii="Verdana" w:hAnsi="Verdana" w:cs="Arial"/>
                <w:b/>
                <w:sz w:val="28"/>
                <w:szCs w:val="36"/>
                <w:lang w:val="uk-UA"/>
              </w:rPr>
            </w:pPr>
          </w:p>
        </w:tc>
        <w:tc>
          <w:tcPr>
            <w:tcW w:w="1949" w:type="dxa"/>
            <w:gridSpan w:val="2"/>
          </w:tcPr>
          <w:p w14:paraId="7C0253EC" w14:textId="77777777" w:rsidR="00D038CA" w:rsidRPr="00D90BEC" w:rsidRDefault="00D038CA" w:rsidP="00E41589">
            <w:pPr>
              <w:spacing w:after="120" w:line="240" w:lineRule="auto"/>
              <w:ind w:right="28"/>
              <w:jc w:val="center"/>
              <w:rPr>
                <w:rFonts w:ascii="Verdana" w:hAnsi="Verdana" w:cs="Arial"/>
                <w:b/>
                <w:sz w:val="28"/>
                <w:szCs w:val="36"/>
                <w:lang w:val="uk-UA"/>
              </w:rPr>
            </w:pPr>
          </w:p>
        </w:tc>
        <w:tc>
          <w:tcPr>
            <w:tcW w:w="1251" w:type="dxa"/>
          </w:tcPr>
          <w:p w14:paraId="005A828B" w14:textId="77777777" w:rsidR="00D038CA" w:rsidRPr="00D90BEC" w:rsidRDefault="00D038CA" w:rsidP="00E41589">
            <w:pPr>
              <w:spacing w:after="120" w:line="240" w:lineRule="auto"/>
              <w:ind w:right="28"/>
              <w:jc w:val="center"/>
              <w:rPr>
                <w:rFonts w:ascii="Verdana" w:hAnsi="Verdana" w:cs="Arial"/>
                <w:b/>
                <w:sz w:val="28"/>
                <w:szCs w:val="36"/>
                <w:lang w:val="uk-UA"/>
              </w:rPr>
            </w:pPr>
          </w:p>
        </w:tc>
        <w:tc>
          <w:tcPr>
            <w:tcW w:w="1619" w:type="dxa"/>
          </w:tcPr>
          <w:p w14:paraId="2B4EC113" w14:textId="77777777" w:rsidR="00D038CA" w:rsidRPr="00D90BEC" w:rsidRDefault="00D038CA" w:rsidP="00E41589">
            <w:pPr>
              <w:spacing w:after="120" w:line="240" w:lineRule="auto"/>
              <w:ind w:right="28"/>
              <w:jc w:val="center"/>
              <w:rPr>
                <w:rFonts w:ascii="Verdana" w:hAnsi="Verdana" w:cs="Arial"/>
                <w:b/>
                <w:sz w:val="28"/>
                <w:szCs w:val="36"/>
                <w:lang w:val="uk-UA"/>
              </w:rPr>
            </w:pPr>
          </w:p>
        </w:tc>
        <w:tc>
          <w:tcPr>
            <w:tcW w:w="3260" w:type="dxa"/>
            <w:gridSpan w:val="2"/>
          </w:tcPr>
          <w:p w14:paraId="0751C0B0" w14:textId="77777777" w:rsidR="00D038CA" w:rsidRPr="00D90BEC" w:rsidRDefault="00D038CA" w:rsidP="00E41589">
            <w:pPr>
              <w:spacing w:after="120" w:line="240" w:lineRule="auto"/>
              <w:ind w:right="28"/>
              <w:jc w:val="center"/>
              <w:rPr>
                <w:rFonts w:ascii="Verdana" w:hAnsi="Verdana" w:cs="Arial"/>
                <w:b/>
                <w:sz w:val="28"/>
                <w:szCs w:val="36"/>
                <w:lang w:val="uk-UA"/>
              </w:rPr>
            </w:pPr>
          </w:p>
        </w:tc>
      </w:tr>
      <w:tr w:rsidR="00D038CA" w:rsidRPr="00CE7AAC" w14:paraId="24912C90" w14:textId="77777777" w:rsidTr="00E41589">
        <w:tc>
          <w:tcPr>
            <w:tcW w:w="11199" w:type="dxa"/>
            <w:gridSpan w:val="8"/>
            <w:shd w:val="clear" w:color="auto" w:fill="C6D9F1"/>
            <w:vAlign w:val="bottom"/>
          </w:tcPr>
          <w:p w14:paraId="1D10B234" w14:textId="77777777" w:rsidR="00D038CA" w:rsidRPr="00D90BEC" w:rsidRDefault="00D038CA" w:rsidP="00E41589">
            <w:pPr>
              <w:spacing w:after="120" w:line="240" w:lineRule="auto"/>
              <w:ind w:right="28"/>
              <w:jc w:val="center"/>
              <w:rPr>
                <w:rFonts w:ascii="Verdana" w:hAnsi="Verdana" w:cs="Arial"/>
                <w:b/>
                <w:sz w:val="28"/>
                <w:szCs w:val="36"/>
                <w:lang w:val="uk-UA"/>
              </w:rPr>
            </w:pPr>
            <w:r w:rsidRPr="00D90BEC">
              <w:rPr>
                <w:sz w:val="16"/>
                <w:szCs w:val="16"/>
                <w:lang w:val="uk-UA" w:eastAsia="en-GB"/>
              </w:rPr>
              <w:t xml:space="preserve">The level of language competence in </w:t>
            </w:r>
            <w:r w:rsidRPr="00D90BEC">
              <w:rPr>
                <w:bCs/>
                <w:sz w:val="16"/>
                <w:szCs w:val="16"/>
                <w:lang w:val="uk-UA" w:eastAsia="en-GB"/>
              </w:rPr>
              <w:t>________ [indicate here the main language of instruction] that</w:t>
            </w:r>
            <w:r w:rsidRPr="00D90BEC">
              <w:rPr>
                <w:sz w:val="16"/>
                <w:szCs w:val="16"/>
                <w:lang w:val="uk-UA" w:eastAsia="en-GB"/>
              </w:rPr>
              <w:t xml:space="preserve"> the student already has or agrees to acquire by the start of the study period is: </w:t>
            </w:r>
            <w:r w:rsidRPr="00D90BEC">
              <w:rPr>
                <w:sz w:val="16"/>
                <w:szCs w:val="16"/>
                <w:lang w:val="uk-UA" w:eastAsia="en-GB"/>
              </w:rPr>
              <w:br/>
            </w:r>
            <w:r w:rsidRPr="00D90BEC">
              <w:rPr>
                <w:i/>
                <w:iCs/>
                <w:sz w:val="16"/>
                <w:szCs w:val="16"/>
                <w:lang w:val="uk-UA" w:eastAsia="en-GB"/>
              </w:rPr>
              <w:t xml:space="preserve">A1 </w:t>
            </w:r>
            <w:r w:rsidRPr="00D90BEC">
              <w:rPr>
                <w:rFonts w:ascii="MS Gothic" w:eastAsia="MS Gothic" w:hAnsi="MS Gothic"/>
                <w:iCs/>
                <w:sz w:val="12"/>
                <w:szCs w:val="16"/>
                <w:lang w:val="uk-UA" w:eastAsia="en-GB"/>
              </w:rPr>
              <w:t>☐</w:t>
            </w:r>
            <w:r w:rsidRPr="00D90BEC">
              <w:rPr>
                <w:i/>
                <w:iCs/>
                <w:sz w:val="16"/>
                <w:szCs w:val="16"/>
                <w:lang w:val="uk-UA" w:eastAsia="en-GB"/>
              </w:rPr>
              <w:t xml:space="preserve">     A2 </w:t>
            </w:r>
            <w:r w:rsidRPr="00D90BEC">
              <w:rPr>
                <w:rFonts w:ascii="MS Gothic" w:eastAsia="MS Gothic" w:hAnsi="MS Gothic"/>
                <w:iCs/>
                <w:sz w:val="12"/>
                <w:szCs w:val="16"/>
                <w:lang w:val="uk-UA" w:eastAsia="en-GB"/>
              </w:rPr>
              <w:t>☐</w:t>
            </w:r>
            <w:r w:rsidRPr="00D90BEC">
              <w:rPr>
                <w:i/>
                <w:iCs/>
                <w:sz w:val="16"/>
                <w:szCs w:val="16"/>
                <w:lang w:val="uk-UA" w:eastAsia="en-GB"/>
              </w:rPr>
              <w:t xml:space="preserve">     B1 </w:t>
            </w:r>
            <w:r w:rsidRPr="00D90BEC">
              <w:rPr>
                <w:rFonts w:ascii="MS Gothic" w:eastAsia="MS Gothic" w:hAnsi="MS Gothic"/>
                <w:iCs/>
                <w:sz w:val="12"/>
                <w:szCs w:val="16"/>
                <w:lang w:val="uk-UA" w:eastAsia="en-GB"/>
              </w:rPr>
              <w:t>☐</w:t>
            </w:r>
            <w:r w:rsidRPr="00D90BEC">
              <w:rPr>
                <w:i/>
                <w:iCs/>
                <w:sz w:val="16"/>
                <w:szCs w:val="16"/>
                <w:lang w:val="uk-UA" w:eastAsia="en-GB"/>
              </w:rPr>
              <w:t xml:space="preserve">     B2 </w:t>
            </w:r>
            <w:r w:rsidRPr="00D90BEC">
              <w:rPr>
                <w:rFonts w:ascii="MS Gothic" w:eastAsia="MS Gothic" w:hAnsi="MS Gothic"/>
                <w:iCs/>
                <w:sz w:val="12"/>
                <w:szCs w:val="16"/>
                <w:lang w:val="uk-UA" w:eastAsia="en-GB"/>
              </w:rPr>
              <w:t>☐</w:t>
            </w:r>
            <w:r w:rsidRPr="00D90BEC">
              <w:rPr>
                <w:i/>
                <w:iCs/>
                <w:sz w:val="16"/>
                <w:szCs w:val="16"/>
                <w:lang w:val="uk-UA" w:eastAsia="en-GB"/>
              </w:rPr>
              <w:t xml:space="preserve">     C1 </w:t>
            </w:r>
            <w:r w:rsidRPr="00D90BEC">
              <w:rPr>
                <w:rFonts w:ascii="MS Gothic" w:eastAsia="MS Gothic" w:hAnsi="MS Gothic"/>
                <w:iCs/>
                <w:sz w:val="12"/>
                <w:szCs w:val="16"/>
                <w:lang w:val="uk-UA" w:eastAsia="en-GB"/>
              </w:rPr>
              <w:t>☐</w:t>
            </w:r>
            <w:r w:rsidRPr="00D90BEC">
              <w:rPr>
                <w:i/>
                <w:iCs/>
                <w:sz w:val="16"/>
                <w:szCs w:val="16"/>
                <w:lang w:val="uk-UA" w:eastAsia="en-GB"/>
              </w:rPr>
              <w:t xml:space="preserve">     C2 </w:t>
            </w:r>
            <w:r w:rsidRPr="00D90BEC">
              <w:rPr>
                <w:rFonts w:ascii="MS Gothic" w:eastAsia="MS Gothic" w:hAnsi="MS Gothic"/>
                <w:iCs/>
                <w:sz w:val="12"/>
                <w:szCs w:val="16"/>
                <w:lang w:val="uk-UA" w:eastAsia="en-GB"/>
              </w:rPr>
              <w:t>☐</w:t>
            </w:r>
            <w:r w:rsidRPr="00D90BEC">
              <w:rPr>
                <w:i/>
                <w:iCs/>
                <w:sz w:val="16"/>
                <w:szCs w:val="16"/>
                <w:lang w:val="uk-UA" w:eastAsia="en-GB"/>
              </w:rPr>
              <w:t xml:space="preserve">     Native speaker </w:t>
            </w:r>
            <w:r w:rsidRPr="00D90BEC">
              <w:rPr>
                <w:rFonts w:ascii="MS Gothic" w:eastAsia="MS Gothic" w:hAnsi="MS Gothic"/>
                <w:iCs/>
                <w:sz w:val="12"/>
                <w:szCs w:val="16"/>
                <w:lang w:val="uk-UA" w:eastAsia="en-GB"/>
              </w:rPr>
              <w:t>☐</w:t>
            </w:r>
          </w:p>
        </w:tc>
      </w:tr>
    </w:tbl>
    <w:p w14:paraId="70676893" w14:textId="77777777" w:rsidR="00D038CA" w:rsidRPr="00D90BEC" w:rsidRDefault="00D038CA" w:rsidP="00D038CA">
      <w:pPr>
        <w:spacing w:after="120" w:line="240" w:lineRule="auto"/>
        <w:ind w:right="28"/>
        <w:jc w:val="center"/>
        <w:rPr>
          <w:rFonts w:ascii="Verdana" w:hAnsi="Verdana" w:cs="Arial"/>
          <w:b/>
          <w:sz w:val="28"/>
          <w:szCs w:val="36"/>
          <w:lang w:val="uk-UA"/>
        </w:rPr>
      </w:pPr>
      <w:r w:rsidRPr="00D90BEC">
        <w:rPr>
          <w:rFonts w:ascii="Verdana" w:hAnsi="Verdana" w:cs="Arial"/>
          <w:b/>
          <w:sz w:val="28"/>
          <w:szCs w:val="36"/>
          <w:lang w:val="uk-UA"/>
        </w:rPr>
        <w:t xml:space="preserve">Mobility type and duration </w:t>
      </w:r>
    </w:p>
    <w:tbl>
      <w:tblPr>
        <w:tblW w:w="11199"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0"/>
        <w:gridCol w:w="4819"/>
      </w:tblGrid>
      <w:tr w:rsidR="00D038CA" w:rsidRPr="00CE7AAC" w14:paraId="600611F9" w14:textId="77777777" w:rsidTr="00E41589">
        <w:tc>
          <w:tcPr>
            <w:tcW w:w="6380" w:type="dxa"/>
            <w:shd w:val="clear" w:color="auto" w:fill="C6D9F1"/>
          </w:tcPr>
          <w:p w14:paraId="4A23CE8E" w14:textId="77777777" w:rsidR="00D038CA" w:rsidRPr="00D90BEC" w:rsidRDefault="00D038CA" w:rsidP="00E41589">
            <w:pPr>
              <w:spacing w:after="0" w:line="240" w:lineRule="auto"/>
              <w:rPr>
                <w:b/>
                <w:bCs/>
                <w:iCs/>
                <w:sz w:val="16"/>
                <w:szCs w:val="16"/>
                <w:lang w:val="uk-UA" w:eastAsia="en-GB"/>
              </w:rPr>
            </w:pPr>
            <w:r w:rsidRPr="00D90BEC">
              <w:rPr>
                <w:b/>
                <w:bCs/>
                <w:iCs/>
                <w:sz w:val="16"/>
                <w:szCs w:val="16"/>
                <w:lang w:val="uk-UA" w:eastAsia="en-GB"/>
              </w:rPr>
              <w:t xml:space="preserve">Mobility type (select one) </w:t>
            </w:r>
          </w:p>
        </w:tc>
        <w:tc>
          <w:tcPr>
            <w:tcW w:w="4819" w:type="dxa"/>
            <w:shd w:val="clear" w:color="auto" w:fill="C6D9F1"/>
          </w:tcPr>
          <w:p w14:paraId="5AB800DD" w14:textId="77777777" w:rsidR="00D038CA" w:rsidRPr="00D90BEC" w:rsidRDefault="00D038CA" w:rsidP="00E41589">
            <w:pPr>
              <w:spacing w:after="0" w:line="240" w:lineRule="auto"/>
              <w:rPr>
                <w:b/>
                <w:bCs/>
                <w:iCs/>
                <w:sz w:val="16"/>
                <w:szCs w:val="16"/>
                <w:lang w:val="uk-UA" w:eastAsia="en-GB"/>
              </w:rPr>
            </w:pPr>
            <w:r w:rsidRPr="00D90BEC">
              <w:rPr>
                <w:b/>
                <w:bCs/>
                <w:iCs/>
                <w:sz w:val="16"/>
                <w:szCs w:val="16"/>
                <w:lang w:val="uk-UA" w:eastAsia="en-GB"/>
              </w:rPr>
              <w:t xml:space="preserve">Estimated duration (to be confirmed by the Receiving Institution)  </w:t>
            </w:r>
          </w:p>
        </w:tc>
      </w:tr>
      <w:tr w:rsidR="00D038CA" w:rsidRPr="00CE7AAC" w14:paraId="5A1C380A" w14:textId="77777777" w:rsidTr="00E41589">
        <w:trPr>
          <w:trHeight w:val="1173"/>
        </w:trPr>
        <w:tc>
          <w:tcPr>
            <w:tcW w:w="6380" w:type="dxa"/>
          </w:tcPr>
          <w:p w14:paraId="63EC68AD" w14:textId="77777777" w:rsidR="00D038CA" w:rsidRPr="00D90BEC" w:rsidRDefault="00D038CA" w:rsidP="00E41589">
            <w:pPr>
              <w:spacing w:after="0" w:line="240" w:lineRule="auto"/>
              <w:rPr>
                <w:iCs/>
                <w:sz w:val="16"/>
                <w:szCs w:val="16"/>
                <w:lang w:val="uk-UA" w:eastAsia="en-GB"/>
              </w:rPr>
            </w:pPr>
          </w:p>
          <w:p w14:paraId="7F78B246" w14:textId="77777777" w:rsidR="00D038CA" w:rsidRPr="00D90BEC" w:rsidRDefault="00D038CA" w:rsidP="00D038CA">
            <w:pPr>
              <w:pStyle w:val="a4"/>
              <w:numPr>
                <w:ilvl w:val="0"/>
                <w:numId w:val="36"/>
              </w:numPr>
              <w:spacing w:after="0" w:line="240" w:lineRule="auto"/>
              <w:rPr>
                <w:iCs/>
                <w:sz w:val="16"/>
                <w:szCs w:val="16"/>
                <w:lang w:val="uk-UA" w:eastAsia="en-GB"/>
              </w:rPr>
            </w:pPr>
            <w:r w:rsidRPr="00D90BEC">
              <w:rPr>
                <w:bCs/>
                <w:iCs/>
                <w:sz w:val="16"/>
                <w:szCs w:val="16"/>
                <w:lang w:val="uk-UA" w:eastAsia="en-GB"/>
              </w:rPr>
              <w:t>Semester(s)</w:t>
            </w:r>
            <w:r w:rsidRPr="00D90BEC">
              <w:rPr>
                <w:rFonts w:ascii="MS Gothic" w:eastAsia="MS Gothic" w:hAnsi="MS Gothic"/>
                <w:iCs/>
                <w:sz w:val="12"/>
                <w:szCs w:val="16"/>
                <w:lang w:val="uk-UA" w:eastAsia="en-GB"/>
              </w:rPr>
              <w:t>☐</w:t>
            </w:r>
            <w:r w:rsidRPr="00D90BEC">
              <w:rPr>
                <w:iCs/>
                <w:sz w:val="16"/>
                <w:szCs w:val="16"/>
                <w:lang w:val="uk-UA" w:eastAsia="en-GB"/>
              </w:rPr>
              <w:t xml:space="preserve">   /  Virtual component </w:t>
            </w:r>
            <w:r w:rsidRPr="00D90BEC">
              <w:rPr>
                <w:i/>
                <w:iCs/>
                <w:sz w:val="16"/>
                <w:szCs w:val="16"/>
                <w:lang w:val="uk-UA" w:eastAsia="en-GB"/>
              </w:rPr>
              <w:t>(only if applicable</w:t>
            </w:r>
            <w:r w:rsidRPr="00D90BEC">
              <w:rPr>
                <w:bCs/>
                <w:i/>
                <w:iCs/>
                <w:sz w:val="16"/>
                <w:szCs w:val="16"/>
                <w:lang w:val="uk-UA" w:eastAsia="en-GB"/>
              </w:rPr>
              <w:t>)</w:t>
            </w:r>
            <w:r w:rsidRPr="00D90BEC">
              <w:rPr>
                <w:rFonts w:ascii="MS Gothic" w:eastAsia="MS Gothic" w:hAnsi="MS Gothic"/>
                <w:iCs/>
                <w:sz w:val="12"/>
                <w:szCs w:val="16"/>
                <w:lang w:val="uk-UA" w:eastAsia="en-GB"/>
              </w:rPr>
              <w:t>☐</w:t>
            </w:r>
          </w:p>
          <w:p w14:paraId="545C2A2E" w14:textId="77777777" w:rsidR="00D038CA" w:rsidRPr="00D90BEC" w:rsidRDefault="00D038CA" w:rsidP="00D038CA">
            <w:pPr>
              <w:pStyle w:val="a4"/>
              <w:numPr>
                <w:ilvl w:val="0"/>
                <w:numId w:val="36"/>
              </w:numPr>
              <w:spacing w:after="0" w:line="240" w:lineRule="auto"/>
              <w:rPr>
                <w:iCs/>
                <w:sz w:val="16"/>
                <w:szCs w:val="16"/>
                <w:lang w:val="uk-UA" w:eastAsia="en-GB"/>
              </w:rPr>
            </w:pPr>
            <w:r w:rsidRPr="00D90BEC">
              <w:rPr>
                <w:iCs/>
                <w:sz w:val="16"/>
                <w:szCs w:val="16"/>
                <w:lang w:val="uk-UA" w:eastAsia="en-GB"/>
              </w:rPr>
              <w:t>Blended mobility with short-term physical mobility</w:t>
            </w:r>
            <w:r w:rsidRPr="00D90BEC">
              <w:rPr>
                <w:rFonts w:ascii="MS Gothic" w:eastAsia="MS Gothic" w:hAnsi="MS Gothic"/>
                <w:iCs/>
                <w:sz w:val="12"/>
                <w:szCs w:val="16"/>
                <w:lang w:val="uk-UA" w:eastAsia="en-GB"/>
              </w:rPr>
              <w:t>☐</w:t>
            </w:r>
          </w:p>
          <w:p w14:paraId="6ECAFF33" w14:textId="77777777" w:rsidR="00D038CA" w:rsidRPr="00D90BEC" w:rsidRDefault="00D038CA" w:rsidP="00D038CA">
            <w:pPr>
              <w:pStyle w:val="a4"/>
              <w:numPr>
                <w:ilvl w:val="0"/>
                <w:numId w:val="36"/>
              </w:numPr>
              <w:spacing w:after="0" w:line="240" w:lineRule="auto"/>
              <w:rPr>
                <w:i/>
                <w:iCs/>
                <w:sz w:val="16"/>
                <w:szCs w:val="16"/>
                <w:lang w:val="uk-UA" w:eastAsia="en-GB"/>
              </w:rPr>
            </w:pPr>
            <w:r w:rsidRPr="00D90BEC">
              <w:rPr>
                <w:iCs/>
                <w:sz w:val="16"/>
                <w:szCs w:val="16"/>
                <w:lang w:val="uk-UA" w:eastAsia="en-GB"/>
              </w:rPr>
              <w:t xml:space="preserve">Short-term doctoral mobility </w:t>
            </w:r>
            <w:r w:rsidRPr="00D90BEC">
              <w:rPr>
                <w:rFonts w:ascii="MS Gothic" w:eastAsia="MS Gothic" w:hAnsi="MS Gothic"/>
                <w:iCs/>
                <w:sz w:val="12"/>
                <w:szCs w:val="16"/>
                <w:lang w:val="uk-UA" w:eastAsia="en-GB"/>
              </w:rPr>
              <w:t>☐</w:t>
            </w:r>
            <w:r w:rsidRPr="00D90BEC">
              <w:rPr>
                <w:iCs/>
                <w:sz w:val="16"/>
                <w:szCs w:val="16"/>
                <w:lang w:val="uk-UA" w:eastAsia="en-GB"/>
              </w:rPr>
              <w:t xml:space="preserve">  /  Virtual component  </w:t>
            </w:r>
            <w:r w:rsidRPr="00D90BEC">
              <w:rPr>
                <w:i/>
                <w:iCs/>
                <w:sz w:val="16"/>
                <w:szCs w:val="16"/>
                <w:lang w:val="uk-UA" w:eastAsia="en-GB"/>
              </w:rPr>
              <w:t>(only if applicable</w:t>
            </w:r>
            <w:r w:rsidRPr="00D90BEC">
              <w:rPr>
                <w:bCs/>
                <w:i/>
                <w:iCs/>
                <w:sz w:val="16"/>
                <w:szCs w:val="16"/>
                <w:lang w:val="uk-UA" w:eastAsia="en-GB"/>
              </w:rPr>
              <w:t>)</w:t>
            </w:r>
            <w:r w:rsidRPr="00D90BEC">
              <w:rPr>
                <w:rFonts w:ascii="MS Gothic" w:eastAsia="MS Gothic" w:hAnsi="MS Gothic"/>
                <w:iCs/>
                <w:sz w:val="12"/>
                <w:szCs w:val="16"/>
                <w:lang w:val="uk-UA" w:eastAsia="en-GB"/>
              </w:rPr>
              <w:t>☐</w:t>
            </w:r>
          </w:p>
        </w:tc>
        <w:tc>
          <w:tcPr>
            <w:tcW w:w="4819" w:type="dxa"/>
          </w:tcPr>
          <w:p w14:paraId="7CAD3538" w14:textId="77777777" w:rsidR="00D038CA" w:rsidRPr="00D90BEC" w:rsidRDefault="00D038CA" w:rsidP="00E41589">
            <w:pPr>
              <w:spacing w:before="120" w:after="120" w:line="240" w:lineRule="auto"/>
              <w:ind w:right="28"/>
              <w:rPr>
                <w:bCs/>
                <w:iCs/>
                <w:sz w:val="16"/>
                <w:szCs w:val="16"/>
                <w:lang w:val="uk-UA" w:eastAsia="en-GB"/>
              </w:rPr>
            </w:pPr>
            <w:r w:rsidRPr="00D90BEC">
              <w:rPr>
                <w:bCs/>
                <w:iCs/>
                <w:sz w:val="16"/>
                <w:szCs w:val="16"/>
                <w:lang w:val="uk-UA" w:eastAsia="en-GB"/>
              </w:rPr>
              <w:t>Planned period of the physical mobility:</w:t>
            </w:r>
          </w:p>
          <w:p w14:paraId="1BDFA28D" w14:textId="77777777" w:rsidR="00D038CA" w:rsidRPr="00D90BEC" w:rsidRDefault="00D038CA" w:rsidP="00D038CA">
            <w:pPr>
              <w:pStyle w:val="a4"/>
              <w:numPr>
                <w:ilvl w:val="0"/>
                <w:numId w:val="38"/>
              </w:numPr>
              <w:spacing w:before="120" w:after="120" w:line="240" w:lineRule="auto"/>
              <w:ind w:right="28"/>
              <w:rPr>
                <w:bCs/>
                <w:iCs/>
                <w:sz w:val="16"/>
                <w:szCs w:val="16"/>
                <w:lang w:val="uk-UA" w:eastAsia="en-GB"/>
              </w:rPr>
            </w:pPr>
            <w:r w:rsidRPr="00D90BEC">
              <w:rPr>
                <w:bCs/>
                <w:iCs/>
                <w:sz w:val="16"/>
                <w:szCs w:val="16"/>
                <w:lang w:val="uk-UA" w:eastAsia="en-GB"/>
              </w:rPr>
              <w:t>from [day (optional)/month/year] …………….</w:t>
            </w:r>
          </w:p>
          <w:p w14:paraId="6D6BC2C7" w14:textId="77777777" w:rsidR="00D038CA" w:rsidRPr="00D90BEC" w:rsidRDefault="00D038CA" w:rsidP="00D038CA">
            <w:pPr>
              <w:pStyle w:val="a4"/>
              <w:numPr>
                <w:ilvl w:val="0"/>
                <w:numId w:val="37"/>
              </w:numPr>
              <w:spacing w:after="120" w:line="240" w:lineRule="auto"/>
              <w:ind w:right="28"/>
              <w:rPr>
                <w:bCs/>
                <w:iCs/>
                <w:sz w:val="16"/>
                <w:szCs w:val="16"/>
                <w:lang w:val="uk-UA" w:eastAsia="en-GB"/>
              </w:rPr>
            </w:pPr>
            <w:r w:rsidRPr="00D90BEC">
              <w:rPr>
                <w:bCs/>
                <w:iCs/>
                <w:sz w:val="16"/>
                <w:szCs w:val="16"/>
                <w:lang w:val="uk-UA" w:eastAsia="en-GB"/>
              </w:rPr>
              <w:t>to [day (optional)/month/year] ……………</w:t>
            </w:r>
          </w:p>
        </w:tc>
      </w:tr>
    </w:tbl>
    <w:p w14:paraId="079EB945" w14:textId="77777777" w:rsidR="00D038CA" w:rsidRPr="00D90BEC" w:rsidRDefault="00D038CA" w:rsidP="00D038CA">
      <w:pPr>
        <w:spacing w:after="120" w:line="240" w:lineRule="auto"/>
        <w:ind w:right="28"/>
        <w:jc w:val="center"/>
        <w:rPr>
          <w:rFonts w:ascii="Verdana" w:hAnsi="Verdana" w:cs="Arial"/>
          <w:b/>
          <w:sz w:val="28"/>
          <w:szCs w:val="36"/>
          <w:lang w:val="uk-UA"/>
        </w:rPr>
      </w:pPr>
      <w:r w:rsidRPr="00D90BEC">
        <w:rPr>
          <w:rFonts w:ascii="Verdana" w:hAnsi="Verdana" w:cs="Arial"/>
          <w:b/>
          <w:sz w:val="28"/>
          <w:szCs w:val="36"/>
          <w:lang w:val="uk-UA"/>
        </w:rPr>
        <w:t>Study Programme at the Receiving Institution</w:t>
      </w:r>
    </w:p>
    <w:p w14:paraId="6F36332D" w14:textId="77777777" w:rsidR="00D038CA" w:rsidRPr="00D90BEC" w:rsidRDefault="00D038CA" w:rsidP="00D038CA">
      <w:pPr>
        <w:spacing w:after="120" w:line="240" w:lineRule="auto"/>
        <w:ind w:right="28"/>
        <w:jc w:val="center"/>
        <w:rPr>
          <w:rFonts w:ascii="Verdana" w:hAnsi="Verdana" w:cs="Arial"/>
          <w:b/>
          <w:i/>
          <w:sz w:val="24"/>
          <w:szCs w:val="36"/>
          <w:lang w:val="uk-UA"/>
        </w:rPr>
      </w:pPr>
      <w:r w:rsidRPr="00D90BEC">
        <w:rPr>
          <w:rFonts w:ascii="Verdana" w:hAnsi="Verdana" w:cs="Arial"/>
          <w:b/>
          <w:i/>
          <w:sz w:val="24"/>
          <w:szCs w:val="36"/>
          <w:lang w:val="uk-UA"/>
        </w:rPr>
        <w:t xml:space="preserve"> Mobility type: Semester(s)</w:t>
      </w:r>
    </w:p>
    <w:tbl>
      <w:tblPr>
        <w:tblpPr w:leftFromText="180" w:rightFromText="180" w:vertAnchor="text" w:horzAnchor="margin" w:tblpXSpec="center" w:tblpY="13"/>
        <w:tblW w:w="11239" w:type="dxa"/>
        <w:tblLayout w:type="fixed"/>
        <w:tblLook w:val="00A0" w:firstRow="1" w:lastRow="0" w:firstColumn="1" w:lastColumn="0" w:noHBand="0" w:noVBand="0"/>
      </w:tblPr>
      <w:tblGrid>
        <w:gridCol w:w="1612"/>
        <w:gridCol w:w="1083"/>
        <w:gridCol w:w="3530"/>
        <w:gridCol w:w="2167"/>
        <w:gridCol w:w="2847"/>
      </w:tblGrid>
      <w:tr w:rsidR="00D038CA" w:rsidRPr="00D90BEC" w14:paraId="27453FBB" w14:textId="77777777" w:rsidTr="00E41589">
        <w:trPr>
          <w:trHeight w:val="98"/>
        </w:trPr>
        <w:tc>
          <w:tcPr>
            <w:tcW w:w="1612" w:type="dxa"/>
            <w:tcBorders>
              <w:top w:val="double" w:sz="6" w:space="0" w:color="auto"/>
              <w:left w:val="double" w:sz="6" w:space="0" w:color="auto"/>
              <w:bottom w:val="nil"/>
              <w:right w:val="nil"/>
            </w:tcBorders>
            <w:shd w:val="clear" w:color="auto" w:fill="C6D9F1"/>
            <w:noWrap/>
            <w:vAlign w:val="bottom"/>
          </w:tcPr>
          <w:p w14:paraId="0D563E83" w14:textId="77777777" w:rsidR="00D038CA" w:rsidRPr="00D90BEC" w:rsidRDefault="00D038CA" w:rsidP="00E41589">
            <w:pPr>
              <w:spacing w:after="0" w:line="240" w:lineRule="auto"/>
              <w:rPr>
                <w:b/>
                <w:bCs/>
                <w:sz w:val="16"/>
                <w:szCs w:val="16"/>
                <w:lang w:val="uk-UA" w:eastAsia="en-GB"/>
              </w:rPr>
            </w:pPr>
            <w:r w:rsidRPr="00D90BEC">
              <w:rPr>
                <w:b/>
                <w:bCs/>
                <w:sz w:val="16"/>
                <w:szCs w:val="16"/>
                <w:lang w:val="uk-UA" w:eastAsia="en-GB"/>
              </w:rPr>
              <w:t> </w:t>
            </w:r>
          </w:p>
        </w:tc>
        <w:tc>
          <w:tcPr>
            <w:tcW w:w="9627" w:type="dxa"/>
            <w:gridSpan w:val="4"/>
            <w:tcBorders>
              <w:top w:val="double" w:sz="6" w:space="0" w:color="auto"/>
              <w:left w:val="nil"/>
              <w:bottom w:val="nil"/>
              <w:right w:val="double" w:sz="6" w:space="0" w:color="000000"/>
            </w:tcBorders>
            <w:shd w:val="clear" w:color="auto" w:fill="C6D9F1"/>
            <w:noWrap/>
            <w:vAlign w:val="bottom"/>
          </w:tcPr>
          <w:p w14:paraId="40A8D020" w14:textId="77777777" w:rsidR="00D038CA" w:rsidRPr="00D90BEC" w:rsidRDefault="00D038CA" w:rsidP="00E41589">
            <w:pPr>
              <w:spacing w:after="0" w:line="240" w:lineRule="auto"/>
              <w:jc w:val="center"/>
              <w:rPr>
                <w:b/>
                <w:bCs/>
                <w:iCs/>
                <w:sz w:val="12"/>
                <w:szCs w:val="12"/>
                <w:lang w:val="uk-UA" w:eastAsia="en-GB"/>
              </w:rPr>
            </w:pPr>
            <w:r w:rsidRPr="00D90BEC">
              <w:rPr>
                <w:b/>
                <w:bCs/>
                <w:iCs/>
                <w:sz w:val="16"/>
                <w:szCs w:val="16"/>
                <w:lang w:val="uk-UA" w:eastAsia="en-GB"/>
              </w:rPr>
              <w:br/>
            </w:r>
          </w:p>
        </w:tc>
      </w:tr>
      <w:tr w:rsidR="00D038CA" w:rsidRPr="00CE7AAC" w14:paraId="674D23D5" w14:textId="77777777" w:rsidTr="00E41589">
        <w:trPr>
          <w:trHeight w:val="535"/>
        </w:trPr>
        <w:tc>
          <w:tcPr>
            <w:tcW w:w="1612" w:type="dxa"/>
            <w:tcBorders>
              <w:top w:val="nil"/>
              <w:left w:val="double" w:sz="6" w:space="0" w:color="auto"/>
              <w:bottom w:val="nil"/>
              <w:right w:val="single" w:sz="8" w:space="0" w:color="auto"/>
            </w:tcBorders>
            <w:shd w:val="clear" w:color="auto" w:fill="C6D9F1"/>
            <w:vAlign w:val="center"/>
          </w:tcPr>
          <w:p w14:paraId="26AAB630"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Table A</w:t>
            </w:r>
          </w:p>
          <w:p w14:paraId="7E1C0D53" w14:textId="77777777" w:rsidR="00D038CA" w:rsidRPr="00D90BEC" w:rsidRDefault="00D038CA" w:rsidP="00E41589">
            <w:pPr>
              <w:spacing w:after="0" w:line="240" w:lineRule="auto"/>
              <w:jc w:val="center"/>
              <w:rPr>
                <w:b/>
                <w:bCs/>
                <w:sz w:val="16"/>
                <w:szCs w:val="16"/>
                <w:lang w:val="uk-UA" w:eastAsia="en-GB"/>
              </w:rPr>
            </w:pPr>
          </w:p>
        </w:tc>
        <w:tc>
          <w:tcPr>
            <w:tcW w:w="1083" w:type="dxa"/>
            <w:tcBorders>
              <w:top w:val="single" w:sz="8" w:space="0" w:color="auto"/>
              <w:left w:val="nil"/>
              <w:bottom w:val="single" w:sz="8" w:space="0" w:color="auto"/>
              <w:right w:val="single" w:sz="8" w:space="0" w:color="auto"/>
            </w:tcBorders>
            <w:shd w:val="clear" w:color="auto" w:fill="DDD9C3"/>
            <w:vAlign w:val="center"/>
          </w:tcPr>
          <w:p w14:paraId="15382AB5"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Componentcode</w:t>
            </w:r>
            <w:r w:rsidRPr="00D90BEC">
              <w:rPr>
                <w:b/>
                <w:bCs/>
                <w:sz w:val="16"/>
                <w:szCs w:val="16"/>
                <w:lang w:val="uk-UA" w:eastAsia="en-GB"/>
              </w:rPr>
              <w:br/>
            </w:r>
            <w:r w:rsidRPr="00D90BEC">
              <w:rPr>
                <w:bCs/>
                <w:sz w:val="16"/>
                <w:szCs w:val="16"/>
                <w:lang w:val="uk-UA" w:eastAsia="en-GB"/>
              </w:rPr>
              <w:t>(if any)</w:t>
            </w:r>
          </w:p>
        </w:tc>
        <w:tc>
          <w:tcPr>
            <w:tcW w:w="3530" w:type="dxa"/>
            <w:tcBorders>
              <w:top w:val="single" w:sz="8" w:space="0" w:color="auto"/>
              <w:left w:val="nil"/>
              <w:bottom w:val="single" w:sz="8" w:space="0" w:color="auto"/>
              <w:right w:val="single" w:sz="8" w:space="0" w:color="auto"/>
            </w:tcBorders>
            <w:shd w:val="clear" w:color="auto" w:fill="DDD9C3"/>
            <w:vAlign w:val="center"/>
          </w:tcPr>
          <w:p w14:paraId="26CB177B"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Component title at the Receiving Institution</w:t>
            </w:r>
            <w:r w:rsidRPr="00D90BEC">
              <w:rPr>
                <w:b/>
                <w:bCs/>
                <w:sz w:val="16"/>
                <w:szCs w:val="16"/>
                <w:lang w:val="uk-UA" w:eastAsia="en-GB"/>
              </w:rPr>
              <w:br/>
            </w:r>
            <w:r w:rsidRPr="00D90BEC">
              <w:rPr>
                <w:bCs/>
                <w:sz w:val="16"/>
                <w:szCs w:val="16"/>
                <w:lang w:val="uk-UA" w:eastAsia="en-GB"/>
              </w:rPr>
              <w:t>(as indicated in the course catalogue)</w:t>
            </w:r>
          </w:p>
        </w:tc>
        <w:tc>
          <w:tcPr>
            <w:tcW w:w="2167" w:type="dxa"/>
            <w:tcBorders>
              <w:top w:val="single" w:sz="8" w:space="0" w:color="auto"/>
              <w:left w:val="nil"/>
              <w:bottom w:val="single" w:sz="8" w:space="0" w:color="auto"/>
              <w:right w:val="single" w:sz="8" w:space="0" w:color="000000"/>
            </w:tcBorders>
            <w:shd w:val="clear" w:color="auto" w:fill="DDD9C3"/>
            <w:vAlign w:val="center"/>
          </w:tcPr>
          <w:p w14:paraId="58508639"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 xml:space="preserve">Semester </w:t>
            </w:r>
            <w:r w:rsidRPr="00D90BEC">
              <w:rPr>
                <w:b/>
                <w:bCs/>
                <w:sz w:val="16"/>
                <w:szCs w:val="16"/>
                <w:lang w:val="uk-UA" w:eastAsia="en-GB"/>
              </w:rPr>
              <w:br/>
            </w:r>
            <w:r w:rsidRPr="00D90BEC">
              <w:rPr>
                <w:bCs/>
                <w:sz w:val="16"/>
                <w:szCs w:val="16"/>
                <w:lang w:val="uk-UA"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DD9C3"/>
            <w:vAlign w:val="center"/>
          </w:tcPr>
          <w:p w14:paraId="243A2FEC"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Number of ECTS credits (or equivalent) to be awarded by the Receiving Institution upon successful completion</w:t>
            </w:r>
          </w:p>
        </w:tc>
      </w:tr>
      <w:tr w:rsidR="00D038CA" w:rsidRPr="00CE7AAC" w14:paraId="6073707D" w14:textId="77777777" w:rsidTr="00E41589">
        <w:trPr>
          <w:trHeight w:val="226"/>
        </w:trPr>
        <w:tc>
          <w:tcPr>
            <w:tcW w:w="1612" w:type="dxa"/>
            <w:tcBorders>
              <w:top w:val="nil"/>
              <w:left w:val="double" w:sz="6" w:space="0" w:color="auto"/>
              <w:bottom w:val="nil"/>
              <w:right w:val="nil"/>
            </w:tcBorders>
            <w:shd w:val="clear" w:color="auto" w:fill="C6D9F1"/>
            <w:noWrap/>
            <w:vAlign w:val="bottom"/>
          </w:tcPr>
          <w:p w14:paraId="15649DF0" w14:textId="77777777" w:rsidR="00D038CA" w:rsidRPr="00D90BEC" w:rsidRDefault="00D038CA" w:rsidP="00E41589">
            <w:pPr>
              <w:spacing w:after="0" w:line="240" w:lineRule="auto"/>
              <w:rPr>
                <w:sz w:val="16"/>
                <w:szCs w:val="16"/>
                <w:lang w:val="uk-UA" w:eastAsia="en-GB"/>
              </w:rPr>
            </w:pPr>
            <w:r w:rsidRPr="00D90BEC">
              <w:rPr>
                <w:sz w:val="16"/>
                <w:szCs w:val="16"/>
                <w:lang w:val="uk-UA" w:eastAsia="en-GB"/>
              </w:rPr>
              <w:t> </w:t>
            </w:r>
          </w:p>
        </w:tc>
        <w:tc>
          <w:tcPr>
            <w:tcW w:w="1083" w:type="dxa"/>
            <w:tcBorders>
              <w:top w:val="nil"/>
              <w:left w:val="single" w:sz="8" w:space="0" w:color="auto"/>
              <w:bottom w:val="nil"/>
              <w:right w:val="single" w:sz="8" w:space="0" w:color="auto"/>
            </w:tcBorders>
            <w:vAlign w:val="center"/>
          </w:tcPr>
          <w:p w14:paraId="500BC7D1" w14:textId="77777777" w:rsidR="00D038CA" w:rsidRPr="00D90BEC" w:rsidRDefault="00D038CA" w:rsidP="00E41589">
            <w:pPr>
              <w:spacing w:after="0" w:line="240" w:lineRule="auto"/>
              <w:rPr>
                <w:sz w:val="16"/>
                <w:szCs w:val="16"/>
                <w:lang w:val="uk-UA" w:eastAsia="en-GB"/>
              </w:rPr>
            </w:pPr>
            <w:r w:rsidRPr="00D90BEC">
              <w:rPr>
                <w:sz w:val="16"/>
                <w:szCs w:val="16"/>
                <w:lang w:val="uk-UA" w:eastAsia="en-GB"/>
              </w:rPr>
              <w:t> </w:t>
            </w:r>
          </w:p>
        </w:tc>
        <w:tc>
          <w:tcPr>
            <w:tcW w:w="3530" w:type="dxa"/>
            <w:tcBorders>
              <w:top w:val="nil"/>
              <w:left w:val="nil"/>
              <w:bottom w:val="nil"/>
              <w:right w:val="single" w:sz="8" w:space="0" w:color="auto"/>
            </w:tcBorders>
            <w:vAlign w:val="center"/>
          </w:tcPr>
          <w:p w14:paraId="6EFD8FA3" w14:textId="77777777" w:rsidR="00D038CA" w:rsidRPr="00D90BEC" w:rsidRDefault="00D038CA" w:rsidP="00E41589">
            <w:pPr>
              <w:spacing w:after="0" w:line="240" w:lineRule="auto"/>
              <w:rPr>
                <w:b/>
                <w:bCs/>
                <w:sz w:val="16"/>
                <w:szCs w:val="16"/>
                <w:lang w:val="uk-UA" w:eastAsia="en-GB"/>
              </w:rPr>
            </w:pPr>
            <w:r w:rsidRPr="00D90BEC">
              <w:rPr>
                <w:b/>
                <w:bCs/>
                <w:sz w:val="16"/>
                <w:szCs w:val="16"/>
                <w:lang w:val="uk-UA" w:eastAsia="en-GB"/>
              </w:rPr>
              <w:t> </w:t>
            </w:r>
          </w:p>
        </w:tc>
        <w:tc>
          <w:tcPr>
            <w:tcW w:w="2167" w:type="dxa"/>
            <w:tcBorders>
              <w:top w:val="single" w:sz="8" w:space="0" w:color="auto"/>
              <w:left w:val="nil"/>
              <w:bottom w:val="single" w:sz="8" w:space="0" w:color="auto"/>
              <w:right w:val="single" w:sz="8" w:space="0" w:color="000000"/>
            </w:tcBorders>
            <w:vAlign w:val="center"/>
          </w:tcPr>
          <w:p w14:paraId="107C63F1" w14:textId="77777777" w:rsidR="00D038CA" w:rsidRPr="00D90BEC" w:rsidRDefault="00D038CA" w:rsidP="00E41589">
            <w:pPr>
              <w:spacing w:after="0" w:line="240" w:lineRule="auto"/>
              <w:rPr>
                <w:b/>
                <w:bCs/>
                <w:sz w:val="16"/>
                <w:szCs w:val="16"/>
                <w:lang w:val="uk-UA" w:eastAsia="en-GB"/>
              </w:rPr>
            </w:pPr>
            <w:r w:rsidRPr="00D90BEC">
              <w:rPr>
                <w:b/>
                <w:bCs/>
                <w:sz w:val="16"/>
                <w:szCs w:val="16"/>
                <w:lang w:val="uk-UA" w:eastAsia="en-GB"/>
              </w:rPr>
              <w:t> </w:t>
            </w:r>
          </w:p>
        </w:tc>
        <w:tc>
          <w:tcPr>
            <w:tcW w:w="2847" w:type="dxa"/>
            <w:tcBorders>
              <w:top w:val="single" w:sz="8" w:space="0" w:color="auto"/>
              <w:left w:val="nil"/>
              <w:bottom w:val="single" w:sz="8" w:space="0" w:color="auto"/>
              <w:right w:val="double" w:sz="6" w:space="0" w:color="000000"/>
            </w:tcBorders>
            <w:vAlign w:val="bottom"/>
          </w:tcPr>
          <w:p w14:paraId="0F12D49E"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 </w:t>
            </w:r>
          </w:p>
        </w:tc>
      </w:tr>
      <w:tr w:rsidR="00D038CA" w:rsidRPr="00CE7AAC" w14:paraId="46FE5110" w14:textId="77777777" w:rsidTr="00E41589">
        <w:trPr>
          <w:trHeight w:val="117"/>
        </w:trPr>
        <w:tc>
          <w:tcPr>
            <w:tcW w:w="1612" w:type="dxa"/>
            <w:tcBorders>
              <w:top w:val="nil"/>
              <w:left w:val="double" w:sz="6" w:space="0" w:color="auto"/>
              <w:bottom w:val="nil"/>
              <w:right w:val="nil"/>
            </w:tcBorders>
            <w:shd w:val="clear" w:color="auto" w:fill="C6D9F1"/>
            <w:noWrap/>
            <w:vAlign w:val="bottom"/>
          </w:tcPr>
          <w:p w14:paraId="47AF4300" w14:textId="77777777" w:rsidR="00D038CA" w:rsidRPr="00D90BEC" w:rsidRDefault="00D038CA" w:rsidP="00E41589">
            <w:pPr>
              <w:spacing w:after="0" w:line="240" w:lineRule="auto"/>
              <w:rPr>
                <w:sz w:val="16"/>
                <w:szCs w:val="16"/>
                <w:lang w:val="uk-UA" w:eastAsia="en-GB"/>
              </w:rPr>
            </w:pPr>
            <w:r w:rsidRPr="00D90BEC">
              <w:rPr>
                <w:sz w:val="16"/>
                <w:szCs w:val="16"/>
                <w:lang w:val="uk-UA" w:eastAsia="en-GB"/>
              </w:rPr>
              <w:t> </w:t>
            </w:r>
          </w:p>
        </w:tc>
        <w:tc>
          <w:tcPr>
            <w:tcW w:w="1083" w:type="dxa"/>
            <w:tcBorders>
              <w:top w:val="single" w:sz="8" w:space="0" w:color="auto"/>
              <w:left w:val="single" w:sz="8" w:space="0" w:color="auto"/>
              <w:bottom w:val="single" w:sz="8" w:space="0" w:color="auto"/>
              <w:right w:val="single" w:sz="8" w:space="0" w:color="auto"/>
            </w:tcBorders>
            <w:vAlign w:val="center"/>
          </w:tcPr>
          <w:p w14:paraId="29AA3DCE" w14:textId="77777777" w:rsidR="00D038CA" w:rsidRPr="00D90BEC" w:rsidRDefault="00D038CA" w:rsidP="00E41589">
            <w:pPr>
              <w:spacing w:after="0" w:line="240" w:lineRule="auto"/>
              <w:rPr>
                <w:sz w:val="16"/>
                <w:szCs w:val="16"/>
                <w:lang w:val="uk-UA" w:eastAsia="en-GB"/>
              </w:rPr>
            </w:pPr>
            <w:r w:rsidRPr="00D90BEC">
              <w:rPr>
                <w:sz w:val="16"/>
                <w:szCs w:val="16"/>
                <w:lang w:val="uk-UA" w:eastAsia="en-GB"/>
              </w:rPr>
              <w:t> </w:t>
            </w:r>
          </w:p>
        </w:tc>
        <w:tc>
          <w:tcPr>
            <w:tcW w:w="3530" w:type="dxa"/>
            <w:tcBorders>
              <w:top w:val="single" w:sz="8" w:space="0" w:color="auto"/>
              <w:left w:val="nil"/>
              <w:bottom w:val="single" w:sz="8" w:space="0" w:color="auto"/>
              <w:right w:val="single" w:sz="8" w:space="0" w:color="auto"/>
            </w:tcBorders>
            <w:vAlign w:val="center"/>
          </w:tcPr>
          <w:p w14:paraId="0311C368" w14:textId="77777777" w:rsidR="00D038CA" w:rsidRPr="00D90BEC" w:rsidRDefault="00D038CA" w:rsidP="00E41589">
            <w:pPr>
              <w:spacing w:after="0" w:line="240" w:lineRule="auto"/>
              <w:rPr>
                <w:b/>
                <w:bCs/>
                <w:sz w:val="16"/>
                <w:szCs w:val="16"/>
                <w:lang w:val="uk-UA" w:eastAsia="en-GB"/>
              </w:rPr>
            </w:pPr>
            <w:r w:rsidRPr="00D90BEC">
              <w:rPr>
                <w:b/>
                <w:bCs/>
                <w:sz w:val="16"/>
                <w:szCs w:val="16"/>
                <w:lang w:val="uk-UA" w:eastAsia="en-GB"/>
              </w:rPr>
              <w:t> </w:t>
            </w:r>
          </w:p>
        </w:tc>
        <w:tc>
          <w:tcPr>
            <w:tcW w:w="2167" w:type="dxa"/>
            <w:tcBorders>
              <w:top w:val="single" w:sz="8" w:space="0" w:color="auto"/>
              <w:left w:val="nil"/>
              <w:bottom w:val="single" w:sz="8" w:space="0" w:color="auto"/>
              <w:right w:val="single" w:sz="8" w:space="0" w:color="000000"/>
            </w:tcBorders>
            <w:vAlign w:val="center"/>
          </w:tcPr>
          <w:p w14:paraId="5B822FC4" w14:textId="77777777" w:rsidR="00D038CA" w:rsidRPr="00D90BEC" w:rsidRDefault="00D038CA" w:rsidP="00E41589">
            <w:pPr>
              <w:spacing w:after="0" w:line="240" w:lineRule="auto"/>
              <w:rPr>
                <w:b/>
                <w:bCs/>
                <w:sz w:val="16"/>
                <w:szCs w:val="16"/>
                <w:lang w:val="uk-UA" w:eastAsia="en-GB"/>
              </w:rPr>
            </w:pPr>
            <w:r w:rsidRPr="00D90BEC">
              <w:rPr>
                <w:b/>
                <w:bCs/>
                <w:sz w:val="16"/>
                <w:szCs w:val="16"/>
                <w:lang w:val="uk-UA" w:eastAsia="en-GB"/>
              </w:rPr>
              <w:t> </w:t>
            </w:r>
          </w:p>
        </w:tc>
        <w:tc>
          <w:tcPr>
            <w:tcW w:w="2847" w:type="dxa"/>
            <w:tcBorders>
              <w:top w:val="single" w:sz="8" w:space="0" w:color="auto"/>
              <w:left w:val="nil"/>
              <w:bottom w:val="single" w:sz="8" w:space="0" w:color="auto"/>
              <w:right w:val="double" w:sz="6" w:space="0" w:color="000000"/>
            </w:tcBorders>
            <w:vAlign w:val="bottom"/>
          </w:tcPr>
          <w:p w14:paraId="2C6F5AE2"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 </w:t>
            </w:r>
          </w:p>
        </w:tc>
      </w:tr>
      <w:tr w:rsidR="00D038CA" w:rsidRPr="00CE7AAC" w14:paraId="480AFD80" w14:textId="77777777" w:rsidTr="00E41589">
        <w:trPr>
          <w:trHeight w:val="191"/>
        </w:trPr>
        <w:tc>
          <w:tcPr>
            <w:tcW w:w="1612" w:type="dxa"/>
            <w:tcBorders>
              <w:top w:val="nil"/>
              <w:left w:val="double" w:sz="6" w:space="0" w:color="auto"/>
              <w:bottom w:val="nil"/>
              <w:right w:val="nil"/>
            </w:tcBorders>
            <w:shd w:val="clear" w:color="auto" w:fill="C6D9F1"/>
            <w:noWrap/>
            <w:vAlign w:val="bottom"/>
          </w:tcPr>
          <w:p w14:paraId="2578BF29" w14:textId="77777777" w:rsidR="00D038CA" w:rsidRPr="00D90BEC" w:rsidRDefault="00D038CA" w:rsidP="00E41589">
            <w:pPr>
              <w:spacing w:after="0" w:line="240" w:lineRule="auto"/>
              <w:rPr>
                <w:sz w:val="16"/>
                <w:szCs w:val="16"/>
                <w:lang w:val="uk-UA" w:eastAsia="en-GB"/>
              </w:rPr>
            </w:pPr>
            <w:r w:rsidRPr="00D90BEC">
              <w:rPr>
                <w:sz w:val="16"/>
                <w:szCs w:val="16"/>
                <w:lang w:val="uk-UA" w:eastAsia="en-GB"/>
              </w:rPr>
              <w:t> </w:t>
            </w:r>
          </w:p>
        </w:tc>
        <w:tc>
          <w:tcPr>
            <w:tcW w:w="1083" w:type="dxa"/>
            <w:tcBorders>
              <w:top w:val="nil"/>
              <w:left w:val="single" w:sz="8" w:space="0" w:color="auto"/>
              <w:bottom w:val="single" w:sz="8" w:space="0" w:color="auto"/>
              <w:right w:val="single" w:sz="8" w:space="0" w:color="auto"/>
            </w:tcBorders>
            <w:vAlign w:val="center"/>
          </w:tcPr>
          <w:p w14:paraId="244A5466" w14:textId="77777777" w:rsidR="00D038CA" w:rsidRPr="00D90BEC" w:rsidRDefault="00D038CA" w:rsidP="00E41589">
            <w:pPr>
              <w:spacing w:after="0" w:line="240" w:lineRule="auto"/>
              <w:rPr>
                <w:i/>
                <w:iCs/>
                <w:sz w:val="16"/>
                <w:szCs w:val="16"/>
                <w:lang w:val="uk-UA" w:eastAsia="en-GB"/>
              </w:rPr>
            </w:pPr>
            <w:r w:rsidRPr="00D90BEC">
              <w:rPr>
                <w:i/>
                <w:iCs/>
                <w:sz w:val="16"/>
                <w:szCs w:val="16"/>
                <w:lang w:val="uk-UA" w:eastAsia="en-GB"/>
              </w:rPr>
              <w:t> </w:t>
            </w:r>
          </w:p>
        </w:tc>
        <w:tc>
          <w:tcPr>
            <w:tcW w:w="3530" w:type="dxa"/>
            <w:tcBorders>
              <w:top w:val="nil"/>
              <w:left w:val="nil"/>
              <w:bottom w:val="single" w:sz="8" w:space="0" w:color="auto"/>
              <w:right w:val="single" w:sz="8" w:space="0" w:color="auto"/>
            </w:tcBorders>
            <w:vAlign w:val="center"/>
          </w:tcPr>
          <w:p w14:paraId="529491FD" w14:textId="77777777" w:rsidR="00D038CA" w:rsidRPr="00D90BEC" w:rsidRDefault="00D038CA" w:rsidP="00E41589">
            <w:pPr>
              <w:spacing w:after="0" w:line="240" w:lineRule="auto"/>
              <w:rPr>
                <w:i/>
                <w:iCs/>
                <w:sz w:val="16"/>
                <w:szCs w:val="16"/>
                <w:lang w:val="uk-UA" w:eastAsia="en-GB"/>
              </w:rPr>
            </w:pPr>
            <w:r w:rsidRPr="00D90BEC">
              <w:rPr>
                <w:i/>
                <w:iCs/>
                <w:sz w:val="16"/>
                <w:szCs w:val="16"/>
                <w:lang w:val="uk-UA" w:eastAsia="en-GB"/>
              </w:rPr>
              <w:t> </w:t>
            </w:r>
          </w:p>
        </w:tc>
        <w:tc>
          <w:tcPr>
            <w:tcW w:w="2167" w:type="dxa"/>
            <w:tcBorders>
              <w:top w:val="single" w:sz="8" w:space="0" w:color="auto"/>
              <w:left w:val="nil"/>
              <w:bottom w:val="single" w:sz="8" w:space="0" w:color="auto"/>
              <w:right w:val="single" w:sz="8" w:space="0" w:color="000000"/>
            </w:tcBorders>
            <w:vAlign w:val="center"/>
          </w:tcPr>
          <w:p w14:paraId="28B174F2" w14:textId="77777777" w:rsidR="00D038CA" w:rsidRPr="00D90BEC" w:rsidRDefault="00D038CA" w:rsidP="00E41589">
            <w:pPr>
              <w:spacing w:after="0" w:line="240" w:lineRule="auto"/>
              <w:rPr>
                <w:b/>
                <w:bCs/>
                <w:sz w:val="16"/>
                <w:szCs w:val="16"/>
                <w:lang w:val="uk-UA" w:eastAsia="en-GB"/>
              </w:rPr>
            </w:pPr>
            <w:r w:rsidRPr="00D90BEC">
              <w:rPr>
                <w:b/>
                <w:bCs/>
                <w:sz w:val="16"/>
                <w:szCs w:val="16"/>
                <w:lang w:val="uk-UA" w:eastAsia="en-GB"/>
              </w:rPr>
              <w:t> </w:t>
            </w:r>
          </w:p>
        </w:tc>
        <w:tc>
          <w:tcPr>
            <w:tcW w:w="2847" w:type="dxa"/>
            <w:tcBorders>
              <w:top w:val="single" w:sz="8" w:space="0" w:color="auto"/>
              <w:left w:val="nil"/>
              <w:bottom w:val="single" w:sz="8" w:space="0" w:color="auto"/>
              <w:right w:val="double" w:sz="6" w:space="0" w:color="000000"/>
            </w:tcBorders>
            <w:vAlign w:val="bottom"/>
          </w:tcPr>
          <w:p w14:paraId="3AE0402E"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 </w:t>
            </w:r>
          </w:p>
        </w:tc>
      </w:tr>
      <w:tr w:rsidR="00D038CA" w:rsidRPr="00CE7AAC" w14:paraId="03D6F1DB" w14:textId="77777777" w:rsidTr="00E41589">
        <w:trPr>
          <w:trHeight w:val="191"/>
        </w:trPr>
        <w:tc>
          <w:tcPr>
            <w:tcW w:w="1612" w:type="dxa"/>
            <w:tcBorders>
              <w:top w:val="nil"/>
              <w:left w:val="double" w:sz="6" w:space="0" w:color="auto"/>
              <w:bottom w:val="nil"/>
              <w:right w:val="nil"/>
            </w:tcBorders>
            <w:shd w:val="clear" w:color="auto" w:fill="C6D9F1"/>
            <w:noWrap/>
            <w:vAlign w:val="bottom"/>
          </w:tcPr>
          <w:p w14:paraId="68ABFAB4" w14:textId="77777777" w:rsidR="00D038CA" w:rsidRPr="00D90BEC" w:rsidRDefault="00D038CA" w:rsidP="00E41589">
            <w:pPr>
              <w:spacing w:after="0" w:line="240" w:lineRule="auto"/>
              <w:rPr>
                <w:sz w:val="16"/>
                <w:szCs w:val="16"/>
                <w:lang w:val="uk-UA" w:eastAsia="en-GB"/>
              </w:rPr>
            </w:pPr>
          </w:p>
        </w:tc>
        <w:tc>
          <w:tcPr>
            <w:tcW w:w="1083" w:type="dxa"/>
            <w:tcBorders>
              <w:top w:val="nil"/>
              <w:left w:val="single" w:sz="8" w:space="0" w:color="auto"/>
              <w:bottom w:val="single" w:sz="8" w:space="0" w:color="auto"/>
              <w:right w:val="single" w:sz="8" w:space="0" w:color="auto"/>
            </w:tcBorders>
            <w:vAlign w:val="center"/>
          </w:tcPr>
          <w:p w14:paraId="28BDB81D" w14:textId="77777777" w:rsidR="00D038CA" w:rsidRPr="00D90BEC" w:rsidRDefault="00D038CA" w:rsidP="00E41589">
            <w:pPr>
              <w:spacing w:after="0" w:line="240" w:lineRule="auto"/>
              <w:rPr>
                <w:i/>
                <w:iCs/>
                <w:sz w:val="16"/>
                <w:szCs w:val="16"/>
                <w:lang w:val="uk-UA" w:eastAsia="en-GB"/>
              </w:rPr>
            </w:pPr>
          </w:p>
        </w:tc>
        <w:tc>
          <w:tcPr>
            <w:tcW w:w="3530" w:type="dxa"/>
            <w:tcBorders>
              <w:top w:val="nil"/>
              <w:left w:val="nil"/>
              <w:bottom w:val="single" w:sz="8" w:space="0" w:color="auto"/>
              <w:right w:val="single" w:sz="8" w:space="0" w:color="auto"/>
            </w:tcBorders>
            <w:vAlign w:val="center"/>
          </w:tcPr>
          <w:p w14:paraId="114CF985" w14:textId="77777777" w:rsidR="00D038CA" w:rsidRPr="00D90BEC" w:rsidRDefault="00D038CA" w:rsidP="00E41589">
            <w:pPr>
              <w:spacing w:after="0" w:line="240" w:lineRule="auto"/>
              <w:rPr>
                <w:i/>
                <w:iCs/>
                <w:sz w:val="16"/>
                <w:szCs w:val="16"/>
                <w:lang w:val="uk-UA" w:eastAsia="en-GB"/>
              </w:rPr>
            </w:pPr>
          </w:p>
        </w:tc>
        <w:tc>
          <w:tcPr>
            <w:tcW w:w="2167" w:type="dxa"/>
            <w:tcBorders>
              <w:top w:val="single" w:sz="8" w:space="0" w:color="auto"/>
              <w:left w:val="nil"/>
              <w:bottom w:val="single" w:sz="8" w:space="0" w:color="auto"/>
              <w:right w:val="single" w:sz="8" w:space="0" w:color="000000"/>
            </w:tcBorders>
            <w:vAlign w:val="center"/>
          </w:tcPr>
          <w:p w14:paraId="510D13A5" w14:textId="77777777" w:rsidR="00D038CA" w:rsidRPr="00D90BEC" w:rsidRDefault="00D038CA" w:rsidP="00E41589">
            <w:pPr>
              <w:spacing w:after="0" w:line="240" w:lineRule="auto"/>
              <w:rPr>
                <w:b/>
                <w:bCs/>
                <w:sz w:val="16"/>
                <w:szCs w:val="16"/>
                <w:lang w:val="uk-UA" w:eastAsia="en-GB"/>
              </w:rPr>
            </w:pPr>
          </w:p>
        </w:tc>
        <w:tc>
          <w:tcPr>
            <w:tcW w:w="2847" w:type="dxa"/>
            <w:tcBorders>
              <w:top w:val="single" w:sz="8" w:space="0" w:color="auto"/>
              <w:left w:val="nil"/>
              <w:bottom w:val="single" w:sz="8" w:space="0" w:color="auto"/>
              <w:right w:val="double" w:sz="6" w:space="0" w:color="000000"/>
            </w:tcBorders>
            <w:vAlign w:val="bottom"/>
          </w:tcPr>
          <w:p w14:paraId="7DB780D9" w14:textId="77777777" w:rsidR="00D038CA" w:rsidRPr="00D90BEC" w:rsidRDefault="00D038CA" w:rsidP="00E41589">
            <w:pPr>
              <w:spacing w:after="0" w:line="240" w:lineRule="auto"/>
              <w:jc w:val="center"/>
              <w:rPr>
                <w:b/>
                <w:bCs/>
                <w:sz w:val="16"/>
                <w:szCs w:val="16"/>
                <w:lang w:val="uk-UA" w:eastAsia="en-GB"/>
              </w:rPr>
            </w:pPr>
          </w:p>
        </w:tc>
      </w:tr>
      <w:tr w:rsidR="00D038CA" w:rsidRPr="00CE7AAC" w14:paraId="3D3CF17E" w14:textId="77777777" w:rsidTr="00E41589">
        <w:trPr>
          <w:trHeight w:val="191"/>
        </w:trPr>
        <w:tc>
          <w:tcPr>
            <w:tcW w:w="1612" w:type="dxa"/>
            <w:tcBorders>
              <w:top w:val="nil"/>
              <w:left w:val="double" w:sz="6" w:space="0" w:color="auto"/>
              <w:bottom w:val="nil"/>
              <w:right w:val="nil"/>
            </w:tcBorders>
            <w:shd w:val="clear" w:color="auto" w:fill="C6D9F1"/>
            <w:noWrap/>
            <w:vAlign w:val="bottom"/>
          </w:tcPr>
          <w:p w14:paraId="68091D1F" w14:textId="77777777" w:rsidR="00D038CA" w:rsidRPr="00D90BEC" w:rsidRDefault="00D038CA" w:rsidP="00E41589">
            <w:pPr>
              <w:spacing w:after="0" w:line="240" w:lineRule="auto"/>
              <w:rPr>
                <w:sz w:val="16"/>
                <w:szCs w:val="16"/>
                <w:lang w:val="uk-UA" w:eastAsia="en-GB"/>
              </w:rPr>
            </w:pPr>
          </w:p>
        </w:tc>
        <w:tc>
          <w:tcPr>
            <w:tcW w:w="1083" w:type="dxa"/>
            <w:tcBorders>
              <w:top w:val="nil"/>
              <w:left w:val="single" w:sz="8" w:space="0" w:color="auto"/>
              <w:bottom w:val="single" w:sz="8" w:space="0" w:color="auto"/>
              <w:right w:val="single" w:sz="8" w:space="0" w:color="auto"/>
            </w:tcBorders>
            <w:vAlign w:val="center"/>
          </w:tcPr>
          <w:p w14:paraId="40AF21CD" w14:textId="77777777" w:rsidR="00D038CA" w:rsidRPr="00D90BEC" w:rsidRDefault="00D038CA" w:rsidP="00E41589">
            <w:pPr>
              <w:spacing w:after="0" w:line="240" w:lineRule="auto"/>
              <w:rPr>
                <w:i/>
                <w:iCs/>
                <w:sz w:val="16"/>
                <w:szCs w:val="16"/>
                <w:lang w:val="uk-UA" w:eastAsia="en-GB"/>
              </w:rPr>
            </w:pPr>
          </w:p>
        </w:tc>
        <w:tc>
          <w:tcPr>
            <w:tcW w:w="3530" w:type="dxa"/>
            <w:tcBorders>
              <w:top w:val="nil"/>
              <w:left w:val="nil"/>
              <w:bottom w:val="single" w:sz="8" w:space="0" w:color="auto"/>
              <w:right w:val="single" w:sz="8" w:space="0" w:color="auto"/>
            </w:tcBorders>
            <w:vAlign w:val="center"/>
          </w:tcPr>
          <w:p w14:paraId="19B092C3" w14:textId="77777777" w:rsidR="00D038CA" w:rsidRPr="00D90BEC" w:rsidRDefault="00D038CA" w:rsidP="00E41589">
            <w:pPr>
              <w:spacing w:after="0" w:line="240" w:lineRule="auto"/>
              <w:rPr>
                <w:i/>
                <w:iCs/>
                <w:sz w:val="16"/>
                <w:szCs w:val="16"/>
                <w:lang w:val="uk-UA" w:eastAsia="en-GB"/>
              </w:rPr>
            </w:pPr>
          </w:p>
        </w:tc>
        <w:tc>
          <w:tcPr>
            <w:tcW w:w="2167" w:type="dxa"/>
            <w:tcBorders>
              <w:top w:val="single" w:sz="8" w:space="0" w:color="auto"/>
              <w:left w:val="nil"/>
              <w:bottom w:val="single" w:sz="8" w:space="0" w:color="auto"/>
              <w:right w:val="single" w:sz="8" w:space="0" w:color="000000"/>
            </w:tcBorders>
            <w:vAlign w:val="center"/>
          </w:tcPr>
          <w:p w14:paraId="25FAFBCA" w14:textId="77777777" w:rsidR="00D038CA" w:rsidRPr="00D90BEC" w:rsidRDefault="00D038CA" w:rsidP="00E41589">
            <w:pPr>
              <w:spacing w:after="0" w:line="240" w:lineRule="auto"/>
              <w:rPr>
                <w:b/>
                <w:bCs/>
                <w:sz w:val="16"/>
                <w:szCs w:val="16"/>
                <w:lang w:val="uk-UA" w:eastAsia="en-GB"/>
              </w:rPr>
            </w:pPr>
          </w:p>
        </w:tc>
        <w:tc>
          <w:tcPr>
            <w:tcW w:w="2847" w:type="dxa"/>
            <w:tcBorders>
              <w:top w:val="single" w:sz="8" w:space="0" w:color="auto"/>
              <w:left w:val="nil"/>
              <w:bottom w:val="single" w:sz="8" w:space="0" w:color="auto"/>
              <w:right w:val="double" w:sz="6" w:space="0" w:color="000000"/>
            </w:tcBorders>
            <w:vAlign w:val="bottom"/>
          </w:tcPr>
          <w:p w14:paraId="289A29A9" w14:textId="77777777" w:rsidR="00D038CA" w:rsidRPr="00D90BEC" w:rsidRDefault="00D038CA" w:rsidP="00E41589">
            <w:pPr>
              <w:spacing w:after="0" w:line="240" w:lineRule="auto"/>
              <w:jc w:val="center"/>
              <w:rPr>
                <w:b/>
                <w:bCs/>
                <w:sz w:val="16"/>
                <w:szCs w:val="16"/>
                <w:lang w:val="uk-UA" w:eastAsia="en-GB"/>
              </w:rPr>
            </w:pPr>
          </w:p>
        </w:tc>
      </w:tr>
      <w:tr w:rsidR="00D038CA" w:rsidRPr="00CE7AAC" w14:paraId="74604C58" w14:textId="77777777" w:rsidTr="00E41589">
        <w:trPr>
          <w:trHeight w:val="191"/>
        </w:trPr>
        <w:tc>
          <w:tcPr>
            <w:tcW w:w="1612" w:type="dxa"/>
            <w:tcBorders>
              <w:top w:val="nil"/>
              <w:left w:val="double" w:sz="6" w:space="0" w:color="auto"/>
              <w:bottom w:val="nil"/>
              <w:right w:val="nil"/>
            </w:tcBorders>
            <w:shd w:val="clear" w:color="auto" w:fill="C6D9F1"/>
            <w:noWrap/>
            <w:vAlign w:val="bottom"/>
          </w:tcPr>
          <w:p w14:paraId="660931FB" w14:textId="77777777" w:rsidR="00D038CA" w:rsidRPr="00D90BEC" w:rsidRDefault="00D038CA" w:rsidP="00E41589">
            <w:pPr>
              <w:spacing w:after="0" w:line="240" w:lineRule="auto"/>
              <w:rPr>
                <w:sz w:val="16"/>
                <w:szCs w:val="16"/>
                <w:lang w:val="uk-UA" w:eastAsia="en-GB"/>
              </w:rPr>
            </w:pPr>
          </w:p>
        </w:tc>
        <w:tc>
          <w:tcPr>
            <w:tcW w:w="1083" w:type="dxa"/>
            <w:tcBorders>
              <w:top w:val="nil"/>
              <w:left w:val="single" w:sz="8" w:space="0" w:color="auto"/>
              <w:bottom w:val="single" w:sz="8" w:space="0" w:color="auto"/>
              <w:right w:val="single" w:sz="8" w:space="0" w:color="auto"/>
            </w:tcBorders>
            <w:vAlign w:val="center"/>
          </w:tcPr>
          <w:p w14:paraId="09CF67C4" w14:textId="77777777" w:rsidR="00D038CA" w:rsidRPr="00D90BEC" w:rsidRDefault="00D038CA" w:rsidP="00E41589">
            <w:pPr>
              <w:spacing w:after="0" w:line="240" w:lineRule="auto"/>
              <w:rPr>
                <w:i/>
                <w:iCs/>
                <w:sz w:val="16"/>
                <w:szCs w:val="16"/>
                <w:lang w:val="uk-UA" w:eastAsia="en-GB"/>
              </w:rPr>
            </w:pPr>
          </w:p>
        </w:tc>
        <w:tc>
          <w:tcPr>
            <w:tcW w:w="3530" w:type="dxa"/>
            <w:tcBorders>
              <w:top w:val="nil"/>
              <w:left w:val="nil"/>
              <w:bottom w:val="single" w:sz="8" w:space="0" w:color="auto"/>
              <w:right w:val="single" w:sz="8" w:space="0" w:color="auto"/>
            </w:tcBorders>
            <w:vAlign w:val="center"/>
          </w:tcPr>
          <w:p w14:paraId="74CC8E29" w14:textId="77777777" w:rsidR="00D038CA" w:rsidRPr="00D90BEC" w:rsidRDefault="00D038CA" w:rsidP="00E41589">
            <w:pPr>
              <w:spacing w:after="0" w:line="240" w:lineRule="auto"/>
              <w:rPr>
                <w:i/>
                <w:iCs/>
                <w:sz w:val="16"/>
                <w:szCs w:val="16"/>
                <w:lang w:val="uk-UA" w:eastAsia="en-GB"/>
              </w:rPr>
            </w:pPr>
          </w:p>
        </w:tc>
        <w:tc>
          <w:tcPr>
            <w:tcW w:w="2167" w:type="dxa"/>
            <w:tcBorders>
              <w:top w:val="single" w:sz="8" w:space="0" w:color="auto"/>
              <w:left w:val="nil"/>
              <w:bottom w:val="single" w:sz="8" w:space="0" w:color="auto"/>
              <w:right w:val="single" w:sz="8" w:space="0" w:color="000000"/>
            </w:tcBorders>
            <w:vAlign w:val="center"/>
          </w:tcPr>
          <w:p w14:paraId="6676B16E" w14:textId="77777777" w:rsidR="00D038CA" w:rsidRPr="00D90BEC" w:rsidRDefault="00D038CA" w:rsidP="00E41589">
            <w:pPr>
              <w:spacing w:after="0" w:line="240" w:lineRule="auto"/>
              <w:rPr>
                <w:b/>
                <w:bCs/>
                <w:sz w:val="16"/>
                <w:szCs w:val="16"/>
                <w:lang w:val="uk-UA" w:eastAsia="en-GB"/>
              </w:rPr>
            </w:pPr>
          </w:p>
        </w:tc>
        <w:tc>
          <w:tcPr>
            <w:tcW w:w="2847" w:type="dxa"/>
            <w:tcBorders>
              <w:top w:val="single" w:sz="8" w:space="0" w:color="auto"/>
              <w:left w:val="nil"/>
              <w:bottom w:val="single" w:sz="8" w:space="0" w:color="auto"/>
              <w:right w:val="double" w:sz="6" w:space="0" w:color="000000"/>
            </w:tcBorders>
            <w:vAlign w:val="bottom"/>
          </w:tcPr>
          <w:p w14:paraId="7281B096" w14:textId="77777777" w:rsidR="00D038CA" w:rsidRPr="00D90BEC" w:rsidRDefault="00D038CA" w:rsidP="00E41589">
            <w:pPr>
              <w:spacing w:after="0" w:line="240" w:lineRule="auto"/>
              <w:jc w:val="center"/>
              <w:rPr>
                <w:b/>
                <w:bCs/>
                <w:sz w:val="16"/>
                <w:szCs w:val="16"/>
                <w:lang w:val="uk-UA" w:eastAsia="en-GB"/>
              </w:rPr>
            </w:pPr>
          </w:p>
        </w:tc>
      </w:tr>
      <w:tr w:rsidR="00D038CA" w:rsidRPr="00CE7AAC" w14:paraId="06017242" w14:textId="77777777" w:rsidTr="00E41589">
        <w:trPr>
          <w:trHeight w:val="191"/>
        </w:trPr>
        <w:tc>
          <w:tcPr>
            <w:tcW w:w="1612" w:type="dxa"/>
            <w:tcBorders>
              <w:top w:val="nil"/>
              <w:left w:val="double" w:sz="6" w:space="0" w:color="auto"/>
              <w:bottom w:val="nil"/>
              <w:right w:val="nil"/>
            </w:tcBorders>
            <w:shd w:val="clear" w:color="auto" w:fill="C6D9F1"/>
            <w:noWrap/>
            <w:vAlign w:val="bottom"/>
          </w:tcPr>
          <w:p w14:paraId="2D5DD4DD" w14:textId="77777777" w:rsidR="00D038CA" w:rsidRPr="00D90BEC" w:rsidRDefault="00D038CA" w:rsidP="00E41589">
            <w:pPr>
              <w:spacing w:after="0" w:line="240" w:lineRule="auto"/>
              <w:rPr>
                <w:sz w:val="16"/>
                <w:szCs w:val="16"/>
                <w:lang w:val="uk-UA" w:eastAsia="en-GB"/>
              </w:rPr>
            </w:pPr>
          </w:p>
        </w:tc>
        <w:tc>
          <w:tcPr>
            <w:tcW w:w="1083" w:type="dxa"/>
            <w:tcBorders>
              <w:top w:val="nil"/>
              <w:left w:val="single" w:sz="8" w:space="0" w:color="auto"/>
              <w:bottom w:val="single" w:sz="8" w:space="0" w:color="auto"/>
              <w:right w:val="single" w:sz="8" w:space="0" w:color="auto"/>
            </w:tcBorders>
            <w:vAlign w:val="center"/>
          </w:tcPr>
          <w:p w14:paraId="03BBF6BC" w14:textId="77777777" w:rsidR="00D038CA" w:rsidRPr="00D90BEC" w:rsidRDefault="00D038CA" w:rsidP="00E41589">
            <w:pPr>
              <w:spacing w:after="0" w:line="240" w:lineRule="auto"/>
              <w:rPr>
                <w:i/>
                <w:iCs/>
                <w:sz w:val="16"/>
                <w:szCs w:val="16"/>
                <w:lang w:val="uk-UA" w:eastAsia="en-GB"/>
              </w:rPr>
            </w:pPr>
          </w:p>
        </w:tc>
        <w:tc>
          <w:tcPr>
            <w:tcW w:w="3530" w:type="dxa"/>
            <w:tcBorders>
              <w:top w:val="nil"/>
              <w:left w:val="nil"/>
              <w:bottom w:val="single" w:sz="4" w:space="0" w:color="auto"/>
              <w:right w:val="single" w:sz="8" w:space="0" w:color="auto"/>
            </w:tcBorders>
            <w:vAlign w:val="center"/>
          </w:tcPr>
          <w:p w14:paraId="5CF5329B" w14:textId="77777777" w:rsidR="00D038CA" w:rsidRPr="00D90BEC" w:rsidRDefault="00D038CA" w:rsidP="00E41589">
            <w:pPr>
              <w:spacing w:after="0" w:line="240" w:lineRule="auto"/>
              <w:rPr>
                <w:i/>
                <w:iCs/>
                <w:sz w:val="16"/>
                <w:szCs w:val="16"/>
                <w:lang w:val="uk-UA" w:eastAsia="en-GB"/>
              </w:rPr>
            </w:pPr>
          </w:p>
        </w:tc>
        <w:tc>
          <w:tcPr>
            <w:tcW w:w="2167" w:type="dxa"/>
            <w:tcBorders>
              <w:top w:val="single" w:sz="8" w:space="0" w:color="auto"/>
              <w:left w:val="nil"/>
              <w:bottom w:val="single" w:sz="8" w:space="0" w:color="auto"/>
              <w:right w:val="single" w:sz="8" w:space="0" w:color="000000"/>
            </w:tcBorders>
            <w:vAlign w:val="center"/>
          </w:tcPr>
          <w:p w14:paraId="45A359DF" w14:textId="77777777" w:rsidR="00D038CA" w:rsidRPr="00D90BEC" w:rsidRDefault="00D038CA" w:rsidP="00E41589">
            <w:pPr>
              <w:spacing w:after="0" w:line="240" w:lineRule="auto"/>
              <w:rPr>
                <w:b/>
                <w:bCs/>
                <w:sz w:val="16"/>
                <w:szCs w:val="16"/>
                <w:lang w:val="uk-UA" w:eastAsia="en-GB"/>
              </w:rPr>
            </w:pPr>
          </w:p>
        </w:tc>
        <w:tc>
          <w:tcPr>
            <w:tcW w:w="2847" w:type="dxa"/>
            <w:tcBorders>
              <w:top w:val="single" w:sz="8" w:space="0" w:color="auto"/>
              <w:left w:val="nil"/>
              <w:bottom w:val="single" w:sz="8" w:space="0" w:color="auto"/>
              <w:right w:val="double" w:sz="6" w:space="0" w:color="000000"/>
            </w:tcBorders>
            <w:vAlign w:val="bottom"/>
          </w:tcPr>
          <w:p w14:paraId="26BB99A1" w14:textId="77777777" w:rsidR="00D038CA" w:rsidRPr="00D90BEC" w:rsidRDefault="00D038CA" w:rsidP="00E41589">
            <w:pPr>
              <w:spacing w:after="0" w:line="240" w:lineRule="auto"/>
              <w:jc w:val="center"/>
              <w:rPr>
                <w:b/>
                <w:bCs/>
                <w:sz w:val="16"/>
                <w:szCs w:val="16"/>
                <w:lang w:val="uk-UA" w:eastAsia="en-GB"/>
              </w:rPr>
            </w:pPr>
          </w:p>
        </w:tc>
      </w:tr>
      <w:tr w:rsidR="00D038CA" w:rsidRPr="00D90BEC" w14:paraId="00D8F9AD" w14:textId="77777777" w:rsidTr="00E41589">
        <w:trPr>
          <w:trHeight w:val="123"/>
        </w:trPr>
        <w:tc>
          <w:tcPr>
            <w:tcW w:w="1612" w:type="dxa"/>
            <w:tcBorders>
              <w:top w:val="nil"/>
              <w:left w:val="double" w:sz="6" w:space="0" w:color="auto"/>
              <w:bottom w:val="double" w:sz="6" w:space="0" w:color="auto"/>
              <w:right w:val="nil"/>
            </w:tcBorders>
            <w:shd w:val="clear" w:color="auto" w:fill="C6D9F1"/>
            <w:noWrap/>
            <w:vAlign w:val="bottom"/>
          </w:tcPr>
          <w:p w14:paraId="00890D5F" w14:textId="77777777" w:rsidR="00D038CA" w:rsidRPr="00D90BEC" w:rsidRDefault="00D038CA" w:rsidP="00E41589">
            <w:pPr>
              <w:spacing w:after="0" w:line="240" w:lineRule="auto"/>
              <w:rPr>
                <w:sz w:val="16"/>
                <w:szCs w:val="16"/>
                <w:lang w:val="uk-UA" w:eastAsia="en-GB"/>
              </w:rPr>
            </w:pPr>
            <w:r w:rsidRPr="00D90BEC">
              <w:rPr>
                <w:sz w:val="16"/>
                <w:szCs w:val="16"/>
                <w:lang w:val="uk-UA" w:eastAsia="en-GB"/>
              </w:rPr>
              <w:t> </w:t>
            </w:r>
          </w:p>
        </w:tc>
        <w:tc>
          <w:tcPr>
            <w:tcW w:w="1083" w:type="dxa"/>
            <w:tcBorders>
              <w:top w:val="nil"/>
              <w:left w:val="single" w:sz="8" w:space="0" w:color="auto"/>
              <w:bottom w:val="double" w:sz="6" w:space="0" w:color="auto"/>
              <w:right w:val="single" w:sz="8" w:space="0" w:color="auto"/>
            </w:tcBorders>
            <w:vAlign w:val="center"/>
          </w:tcPr>
          <w:p w14:paraId="24D29C40" w14:textId="77777777" w:rsidR="00D038CA" w:rsidRPr="00D90BEC" w:rsidRDefault="00D038CA" w:rsidP="00E41589">
            <w:pPr>
              <w:spacing w:after="0" w:line="240" w:lineRule="auto"/>
              <w:rPr>
                <w:i/>
                <w:iCs/>
                <w:sz w:val="16"/>
                <w:szCs w:val="16"/>
                <w:lang w:val="uk-UA" w:eastAsia="en-GB"/>
              </w:rPr>
            </w:pPr>
            <w:r w:rsidRPr="00D90BEC">
              <w:rPr>
                <w:i/>
                <w:iCs/>
                <w:sz w:val="16"/>
                <w:szCs w:val="16"/>
                <w:lang w:val="uk-UA" w:eastAsia="en-GB"/>
              </w:rPr>
              <w:t> </w:t>
            </w:r>
          </w:p>
        </w:tc>
        <w:tc>
          <w:tcPr>
            <w:tcW w:w="3530" w:type="dxa"/>
            <w:tcBorders>
              <w:top w:val="single" w:sz="4" w:space="0" w:color="auto"/>
              <w:left w:val="nil"/>
              <w:bottom w:val="double" w:sz="6" w:space="0" w:color="auto"/>
              <w:right w:val="single" w:sz="8" w:space="0" w:color="auto"/>
            </w:tcBorders>
            <w:vAlign w:val="center"/>
          </w:tcPr>
          <w:p w14:paraId="3EC11992" w14:textId="77777777" w:rsidR="00D038CA" w:rsidRPr="00D90BEC" w:rsidRDefault="00D038CA" w:rsidP="00E41589">
            <w:pPr>
              <w:spacing w:after="0" w:line="240" w:lineRule="auto"/>
              <w:rPr>
                <w:i/>
                <w:iCs/>
                <w:sz w:val="16"/>
                <w:szCs w:val="16"/>
                <w:lang w:val="uk-UA" w:eastAsia="en-GB"/>
              </w:rPr>
            </w:pPr>
            <w:r w:rsidRPr="00D90BEC">
              <w:rPr>
                <w:i/>
                <w:iCs/>
                <w:sz w:val="16"/>
                <w:szCs w:val="16"/>
                <w:lang w:val="uk-UA" w:eastAsia="en-GB"/>
              </w:rPr>
              <w:t> </w:t>
            </w:r>
          </w:p>
        </w:tc>
        <w:tc>
          <w:tcPr>
            <w:tcW w:w="2167" w:type="dxa"/>
            <w:tcBorders>
              <w:top w:val="single" w:sz="8" w:space="0" w:color="auto"/>
              <w:left w:val="nil"/>
              <w:bottom w:val="double" w:sz="6" w:space="0" w:color="auto"/>
              <w:right w:val="single" w:sz="8" w:space="0" w:color="000000"/>
            </w:tcBorders>
            <w:vAlign w:val="center"/>
          </w:tcPr>
          <w:p w14:paraId="10FEBE9C" w14:textId="77777777" w:rsidR="00D038CA" w:rsidRPr="00D90BEC" w:rsidRDefault="00D038CA" w:rsidP="00E41589">
            <w:pPr>
              <w:spacing w:after="0" w:line="240" w:lineRule="auto"/>
              <w:rPr>
                <w:b/>
                <w:bCs/>
                <w:sz w:val="16"/>
                <w:szCs w:val="16"/>
                <w:lang w:val="uk-UA" w:eastAsia="en-GB"/>
              </w:rPr>
            </w:pPr>
            <w:r w:rsidRPr="00D90BEC">
              <w:rPr>
                <w:b/>
                <w:bCs/>
                <w:sz w:val="16"/>
                <w:szCs w:val="16"/>
                <w:lang w:val="uk-UA" w:eastAsia="en-GB"/>
              </w:rPr>
              <w:t> </w:t>
            </w:r>
          </w:p>
        </w:tc>
        <w:tc>
          <w:tcPr>
            <w:tcW w:w="2847" w:type="dxa"/>
            <w:tcBorders>
              <w:top w:val="single" w:sz="8" w:space="0" w:color="auto"/>
              <w:left w:val="nil"/>
              <w:bottom w:val="double" w:sz="6" w:space="0" w:color="auto"/>
              <w:right w:val="double" w:sz="6" w:space="0" w:color="000000"/>
            </w:tcBorders>
            <w:vAlign w:val="bottom"/>
          </w:tcPr>
          <w:p w14:paraId="17E32A43"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Total: …</w:t>
            </w:r>
          </w:p>
        </w:tc>
      </w:tr>
      <w:tr w:rsidR="00D038CA" w:rsidRPr="00CE7AAC" w14:paraId="5473C9F0" w14:textId="77777777" w:rsidTr="00E41589">
        <w:trPr>
          <w:trHeight w:val="171"/>
        </w:trPr>
        <w:tc>
          <w:tcPr>
            <w:tcW w:w="11239" w:type="dxa"/>
            <w:gridSpan w:val="5"/>
            <w:tcBorders>
              <w:top w:val="double" w:sz="6" w:space="0" w:color="auto"/>
              <w:left w:val="double" w:sz="6" w:space="0" w:color="auto"/>
              <w:bottom w:val="double" w:sz="6" w:space="0" w:color="auto"/>
              <w:right w:val="double" w:sz="6" w:space="0" w:color="000000"/>
            </w:tcBorders>
            <w:vAlign w:val="center"/>
          </w:tcPr>
          <w:p w14:paraId="1EEF1134" w14:textId="77777777" w:rsidR="00D038CA" w:rsidRPr="00D90BEC" w:rsidRDefault="00D038CA" w:rsidP="00E41589">
            <w:pPr>
              <w:spacing w:after="0" w:line="240" w:lineRule="auto"/>
              <w:jc w:val="center"/>
              <w:rPr>
                <w:sz w:val="16"/>
                <w:szCs w:val="16"/>
                <w:lang w:val="uk-UA" w:eastAsia="en-GB"/>
              </w:rPr>
            </w:pPr>
            <w:r w:rsidRPr="00D90BEC">
              <w:rPr>
                <w:sz w:val="16"/>
                <w:szCs w:val="16"/>
                <w:lang w:val="uk-UA" w:eastAsia="en-GB"/>
              </w:rPr>
              <w:t>Web link to the course catalogue at the Receiving Institution describing the learning outcomes: [</w:t>
            </w:r>
            <w:r w:rsidRPr="00D90BEC">
              <w:rPr>
                <w:i/>
                <w:iCs/>
                <w:sz w:val="16"/>
                <w:szCs w:val="16"/>
                <w:lang w:val="uk-UA" w:eastAsia="en-GB"/>
              </w:rPr>
              <w:t>web link to the relevant information</w:t>
            </w:r>
            <w:r w:rsidRPr="00D90BEC">
              <w:rPr>
                <w:sz w:val="16"/>
                <w:szCs w:val="16"/>
                <w:lang w:val="uk-UA" w:eastAsia="en-GB"/>
              </w:rPr>
              <w:t>]</w:t>
            </w:r>
          </w:p>
        </w:tc>
      </w:tr>
    </w:tbl>
    <w:p w14:paraId="7916DD8E" w14:textId="77777777" w:rsidR="00D038CA" w:rsidRPr="00D90BEC" w:rsidRDefault="00D038CA" w:rsidP="00D038CA">
      <w:pPr>
        <w:spacing w:after="0" w:line="240" w:lineRule="auto"/>
        <w:jc w:val="center"/>
        <w:rPr>
          <w:rFonts w:ascii="Verdana" w:hAnsi="Verdana" w:cs="Arial"/>
          <w:b/>
          <w:sz w:val="28"/>
          <w:szCs w:val="36"/>
          <w:lang w:val="uk-UA"/>
        </w:rPr>
      </w:pPr>
      <w:r w:rsidRPr="00D90BEC">
        <w:rPr>
          <w:rFonts w:ascii="Verdana" w:hAnsi="Verdana" w:cs="Arial"/>
          <w:b/>
          <w:sz w:val="28"/>
          <w:szCs w:val="36"/>
          <w:lang w:val="uk-UA"/>
        </w:rPr>
        <w:t>Recognition at the Sending Institution</w:t>
      </w:r>
    </w:p>
    <w:p w14:paraId="7D3E7F2D" w14:textId="77777777" w:rsidR="00D038CA" w:rsidRPr="00D90BEC" w:rsidRDefault="00D038CA" w:rsidP="00D038CA">
      <w:pPr>
        <w:spacing w:after="120" w:line="240" w:lineRule="auto"/>
        <w:ind w:right="28"/>
        <w:jc w:val="center"/>
        <w:rPr>
          <w:rFonts w:ascii="Verdana" w:hAnsi="Verdana" w:cs="Arial"/>
          <w:b/>
          <w:i/>
          <w:sz w:val="24"/>
          <w:szCs w:val="36"/>
          <w:lang w:val="uk-UA"/>
        </w:rPr>
      </w:pPr>
      <w:r w:rsidRPr="00D90BEC">
        <w:rPr>
          <w:rFonts w:ascii="Verdana" w:hAnsi="Verdana" w:cs="Arial"/>
          <w:b/>
          <w:i/>
          <w:sz w:val="24"/>
          <w:szCs w:val="36"/>
          <w:lang w:val="uk-UA"/>
        </w:rPr>
        <w:lastRenderedPageBreak/>
        <w:t>Mobility type: Semester(s)</w:t>
      </w:r>
    </w:p>
    <w:tbl>
      <w:tblPr>
        <w:tblW w:w="11287" w:type="dxa"/>
        <w:tblInd w:w="-809" w:type="dxa"/>
        <w:tblLayout w:type="fixed"/>
        <w:tblLook w:val="00A0" w:firstRow="1" w:lastRow="0" w:firstColumn="1" w:lastColumn="0" w:noHBand="0" w:noVBand="0"/>
      </w:tblPr>
      <w:tblGrid>
        <w:gridCol w:w="1648"/>
        <w:gridCol w:w="1082"/>
        <w:gridCol w:w="3131"/>
        <w:gridCol w:w="1895"/>
        <w:gridCol w:w="1764"/>
        <w:gridCol w:w="1767"/>
      </w:tblGrid>
      <w:tr w:rsidR="00D038CA" w:rsidRPr="00CE7AAC" w14:paraId="538A7FCA" w14:textId="77777777" w:rsidTr="00E41589">
        <w:trPr>
          <w:trHeight w:val="35"/>
        </w:trPr>
        <w:tc>
          <w:tcPr>
            <w:tcW w:w="1648" w:type="dxa"/>
            <w:tcBorders>
              <w:top w:val="double" w:sz="6" w:space="0" w:color="auto"/>
              <w:left w:val="double" w:sz="6" w:space="0" w:color="auto"/>
              <w:bottom w:val="nil"/>
              <w:right w:val="nil"/>
            </w:tcBorders>
            <w:shd w:val="clear" w:color="auto" w:fill="C6D9F1"/>
            <w:noWrap/>
            <w:vAlign w:val="bottom"/>
          </w:tcPr>
          <w:p w14:paraId="61A1E572" w14:textId="77777777" w:rsidR="00D038CA" w:rsidRPr="00D90BEC" w:rsidRDefault="00D038CA" w:rsidP="00E41589">
            <w:pPr>
              <w:spacing w:after="0" w:line="240" w:lineRule="auto"/>
              <w:rPr>
                <w:sz w:val="16"/>
                <w:szCs w:val="16"/>
                <w:lang w:val="uk-UA" w:eastAsia="en-GB"/>
              </w:rPr>
            </w:pPr>
            <w:r w:rsidRPr="00D90BEC">
              <w:rPr>
                <w:sz w:val="16"/>
                <w:szCs w:val="16"/>
                <w:lang w:val="uk-UA" w:eastAsia="en-GB"/>
              </w:rPr>
              <w:t> </w:t>
            </w:r>
          </w:p>
        </w:tc>
        <w:tc>
          <w:tcPr>
            <w:tcW w:w="9639" w:type="dxa"/>
            <w:gridSpan w:val="5"/>
            <w:tcBorders>
              <w:top w:val="double" w:sz="6" w:space="0" w:color="auto"/>
              <w:left w:val="nil"/>
              <w:bottom w:val="nil"/>
              <w:right w:val="double" w:sz="6" w:space="0" w:color="000000"/>
            </w:tcBorders>
            <w:shd w:val="clear" w:color="auto" w:fill="C6D9F1"/>
            <w:noWrap/>
            <w:vAlign w:val="bottom"/>
          </w:tcPr>
          <w:p w14:paraId="1AEC293F" w14:textId="77777777" w:rsidR="00D038CA" w:rsidRPr="00D90BEC" w:rsidRDefault="00D038CA" w:rsidP="00E41589">
            <w:pPr>
              <w:spacing w:after="0" w:line="240" w:lineRule="auto"/>
              <w:jc w:val="center"/>
              <w:rPr>
                <w:b/>
                <w:bCs/>
                <w:i/>
                <w:iCs/>
                <w:sz w:val="12"/>
                <w:szCs w:val="12"/>
                <w:lang w:val="uk-UA" w:eastAsia="en-GB"/>
              </w:rPr>
            </w:pPr>
          </w:p>
          <w:p w14:paraId="70F71FC3" w14:textId="77777777" w:rsidR="00D038CA" w:rsidRPr="00D90BEC" w:rsidRDefault="00D038CA" w:rsidP="00E41589">
            <w:pPr>
              <w:spacing w:after="0" w:line="240" w:lineRule="auto"/>
              <w:jc w:val="center"/>
              <w:rPr>
                <w:b/>
                <w:bCs/>
                <w:i/>
                <w:iCs/>
                <w:sz w:val="12"/>
                <w:szCs w:val="12"/>
                <w:lang w:val="uk-UA" w:eastAsia="en-GB"/>
              </w:rPr>
            </w:pPr>
          </w:p>
        </w:tc>
      </w:tr>
      <w:tr w:rsidR="00D038CA" w:rsidRPr="00D90BEC" w14:paraId="74AA5742" w14:textId="77777777" w:rsidTr="00E41589">
        <w:trPr>
          <w:trHeight w:val="727"/>
        </w:trPr>
        <w:tc>
          <w:tcPr>
            <w:tcW w:w="1648" w:type="dxa"/>
            <w:tcBorders>
              <w:top w:val="nil"/>
              <w:left w:val="double" w:sz="6" w:space="0" w:color="auto"/>
              <w:bottom w:val="nil"/>
              <w:right w:val="nil"/>
            </w:tcBorders>
            <w:shd w:val="clear" w:color="auto" w:fill="C6D9F1"/>
            <w:vAlign w:val="center"/>
          </w:tcPr>
          <w:p w14:paraId="03553D48"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Table B</w:t>
            </w:r>
          </w:p>
          <w:p w14:paraId="781C9EE9" w14:textId="77777777" w:rsidR="00D038CA" w:rsidRPr="00D90BEC" w:rsidRDefault="00D038CA" w:rsidP="00E41589">
            <w:pPr>
              <w:spacing w:after="0" w:line="240" w:lineRule="auto"/>
              <w:jc w:val="center"/>
              <w:rPr>
                <w:b/>
                <w:bCs/>
                <w:sz w:val="16"/>
                <w:szCs w:val="16"/>
                <w:lang w:val="uk-UA"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DD9C3"/>
            <w:vAlign w:val="center"/>
          </w:tcPr>
          <w:p w14:paraId="7D0953D8"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 xml:space="preserve">Component code </w:t>
            </w:r>
          </w:p>
          <w:p w14:paraId="69E27855" w14:textId="77777777" w:rsidR="00D038CA" w:rsidRPr="00D90BEC" w:rsidRDefault="00D038CA" w:rsidP="00E41589">
            <w:pPr>
              <w:spacing w:after="0" w:line="240" w:lineRule="auto"/>
              <w:jc w:val="center"/>
              <w:rPr>
                <w:b/>
                <w:bCs/>
                <w:sz w:val="16"/>
                <w:szCs w:val="16"/>
                <w:lang w:val="uk-UA" w:eastAsia="en-GB"/>
              </w:rPr>
            </w:pPr>
            <w:r w:rsidRPr="00D90BEC">
              <w:rPr>
                <w:bCs/>
                <w:sz w:val="16"/>
                <w:szCs w:val="16"/>
                <w:lang w:val="uk-UA" w:eastAsia="en-GB"/>
              </w:rPr>
              <w:t>(if any)</w:t>
            </w:r>
          </w:p>
        </w:tc>
        <w:tc>
          <w:tcPr>
            <w:tcW w:w="3131" w:type="dxa"/>
            <w:tcBorders>
              <w:top w:val="single" w:sz="8" w:space="0" w:color="auto"/>
              <w:left w:val="nil"/>
              <w:bottom w:val="single" w:sz="8" w:space="0" w:color="auto"/>
              <w:right w:val="single" w:sz="8" w:space="0" w:color="auto"/>
            </w:tcBorders>
            <w:shd w:val="clear" w:color="auto" w:fill="DDD9C3"/>
            <w:vAlign w:val="center"/>
          </w:tcPr>
          <w:p w14:paraId="302F4041"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Component title at the Sending Institution</w:t>
            </w:r>
            <w:r w:rsidRPr="00D90BEC">
              <w:rPr>
                <w:b/>
                <w:bCs/>
                <w:sz w:val="16"/>
                <w:szCs w:val="16"/>
                <w:lang w:val="uk-UA" w:eastAsia="en-GB"/>
              </w:rPr>
              <w:br/>
            </w:r>
            <w:r w:rsidRPr="00D90BEC">
              <w:rPr>
                <w:bCs/>
                <w:sz w:val="16"/>
                <w:szCs w:val="16"/>
                <w:lang w:val="uk-UA" w:eastAsia="en-GB"/>
              </w:rPr>
              <w:t>(as indicated in the course catalogue)</w:t>
            </w:r>
          </w:p>
        </w:tc>
        <w:tc>
          <w:tcPr>
            <w:tcW w:w="1895" w:type="dxa"/>
            <w:tcBorders>
              <w:top w:val="single" w:sz="8" w:space="0" w:color="auto"/>
              <w:left w:val="nil"/>
              <w:bottom w:val="single" w:sz="8" w:space="0" w:color="auto"/>
              <w:right w:val="single" w:sz="8" w:space="0" w:color="000000"/>
            </w:tcBorders>
            <w:shd w:val="clear" w:color="auto" w:fill="DDD9C3"/>
            <w:vAlign w:val="center"/>
          </w:tcPr>
          <w:p w14:paraId="1FC0BC41"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 xml:space="preserve">Semester </w:t>
            </w:r>
            <w:r w:rsidRPr="00D90BEC">
              <w:rPr>
                <w:b/>
                <w:bCs/>
                <w:sz w:val="16"/>
                <w:szCs w:val="16"/>
                <w:lang w:val="uk-UA" w:eastAsia="en-GB"/>
              </w:rPr>
              <w:br/>
            </w:r>
            <w:r w:rsidRPr="00D90BEC">
              <w:rPr>
                <w:bCs/>
                <w:sz w:val="16"/>
                <w:szCs w:val="16"/>
                <w:lang w:val="uk-UA"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DD9C3"/>
            <w:vAlign w:val="center"/>
          </w:tcPr>
          <w:p w14:paraId="4002DDC2"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DD9C3"/>
            <w:vAlign w:val="center"/>
          </w:tcPr>
          <w:p w14:paraId="490234A4"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 xml:space="preserve">Automatic recognition </w:t>
            </w:r>
          </w:p>
        </w:tc>
      </w:tr>
      <w:tr w:rsidR="00D038CA" w:rsidRPr="00D90BEC" w14:paraId="324F9030" w14:textId="77777777" w:rsidTr="00E41589">
        <w:trPr>
          <w:trHeight w:val="122"/>
        </w:trPr>
        <w:tc>
          <w:tcPr>
            <w:tcW w:w="1648" w:type="dxa"/>
            <w:tcBorders>
              <w:top w:val="nil"/>
              <w:left w:val="double" w:sz="6" w:space="0" w:color="auto"/>
              <w:bottom w:val="nil"/>
              <w:right w:val="nil"/>
            </w:tcBorders>
            <w:shd w:val="clear" w:color="auto" w:fill="C6D9F1"/>
            <w:noWrap/>
            <w:vAlign w:val="bottom"/>
          </w:tcPr>
          <w:p w14:paraId="45E27D75" w14:textId="77777777" w:rsidR="00D038CA" w:rsidRPr="00D90BEC" w:rsidRDefault="00D038CA" w:rsidP="00E41589">
            <w:pPr>
              <w:spacing w:after="0" w:line="240" w:lineRule="auto"/>
              <w:rPr>
                <w:sz w:val="16"/>
                <w:szCs w:val="16"/>
                <w:lang w:val="uk-UA" w:eastAsia="en-GB"/>
              </w:rPr>
            </w:pPr>
            <w:r w:rsidRPr="00D90BEC">
              <w:rPr>
                <w:sz w:val="16"/>
                <w:szCs w:val="16"/>
                <w:lang w:val="uk-UA" w:eastAsia="en-GB"/>
              </w:rPr>
              <w:t> </w:t>
            </w:r>
          </w:p>
        </w:tc>
        <w:tc>
          <w:tcPr>
            <w:tcW w:w="1082" w:type="dxa"/>
            <w:tcBorders>
              <w:top w:val="nil"/>
              <w:left w:val="single" w:sz="8" w:space="0" w:color="auto"/>
              <w:bottom w:val="nil"/>
              <w:right w:val="single" w:sz="8" w:space="0" w:color="auto"/>
            </w:tcBorders>
            <w:vAlign w:val="center"/>
          </w:tcPr>
          <w:p w14:paraId="1CF3BC5C" w14:textId="77777777" w:rsidR="00D038CA" w:rsidRPr="00D90BEC" w:rsidRDefault="00D038CA" w:rsidP="00E41589">
            <w:pPr>
              <w:spacing w:after="0" w:line="240" w:lineRule="auto"/>
              <w:rPr>
                <w:sz w:val="16"/>
                <w:szCs w:val="16"/>
                <w:lang w:val="uk-UA" w:eastAsia="en-GB"/>
              </w:rPr>
            </w:pPr>
            <w:r w:rsidRPr="00D90BEC">
              <w:rPr>
                <w:sz w:val="16"/>
                <w:szCs w:val="16"/>
                <w:lang w:val="uk-UA" w:eastAsia="en-GB"/>
              </w:rPr>
              <w:t> </w:t>
            </w:r>
          </w:p>
        </w:tc>
        <w:tc>
          <w:tcPr>
            <w:tcW w:w="3131" w:type="dxa"/>
            <w:tcBorders>
              <w:top w:val="nil"/>
              <w:left w:val="nil"/>
              <w:bottom w:val="nil"/>
              <w:right w:val="single" w:sz="8" w:space="0" w:color="auto"/>
            </w:tcBorders>
            <w:vAlign w:val="center"/>
          </w:tcPr>
          <w:p w14:paraId="4D8DDA81" w14:textId="77777777" w:rsidR="00D038CA" w:rsidRPr="00D90BEC" w:rsidRDefault="00D038CA" w:rsidP="00E41589">
            <w:pPr>
              <w:spacing w:after="0" w:line="240" w:lineRule="auto"/>
              <w:rPr>
                <w:b/>
                <w:bCs/>
                <w:sz w:val="16"/>
                <w:szCs w:val="16"/>
                <w:lang w:val="uk-UA" w:eastAsia="en-GB"/>
              </w:rPr>
            </w:pPr>
            <w:r w:rsidRPr="00D90BEC">
              <w:rPr>
                <w:b/>
                <w:bCs/>
                <w:sz w:val="16"/>
                <w:szCs w:val="16"/>
                <w:lang w:val="uk-UA" w:eastAsia="en-GB"/>
              </w:rPr>
              <w:t> </w:t>
            </w:r>
          </w:p>
        </w:tc>
        <w:tc>
          <w:tcPr>
            <w:tcW w:w="1895" w:type="dxa"/>
            <w:tcBorders>
              <w:top w:val="single" w:sz="8" w:space="0" w:color="auto"/>
              <w:left w:val="nil"/>
              <w:bottom w:val="single" w:sz="8" w:space="0" w:color="auto"/>
              <w:right w:val="single" w:sz="8" w:space="0" w:color="000000"/>
            </w:tcBorders>
            <w:vAlign w:val="center"/>
          </w:tcPr>
          <w:p w14:paraId="560472D5" w14:textId="77777777" w:rsidR="00D038CA" w:rsidRPr="00D90BEC" w:rsidRDefault="00D038CA" w:rsidP="00E41589">
            <w:pPr>
              <w:spacing w:after="0" w:line="240" w:lineRule="auto"/>
              <w:rPr>
                <w:b/>
                <w:bCs/>
                <w:sz w:val="16"/>
                <w:szCs w:val="16"/>
                <w:lang w:val="uk-UA" w:eastAsia="en-GB"/>
              </w:rPr>
            </w:pPr>
            <w:r w:rsidRPr="00D90BEC">
              <w:rPr>
                <w:b/>
                <w:bCs/>
                <w:sz w:val="16"/>
                <w:szCs w:val="16"/>
                <w:lang w:val="uk-UA" w:eastAsia="en-GB"/>
              </w:rPr>
              <w:t> </w:t>
            </w:r>
          </w:p>
        </w:tc>
        <w:tc>
          <w:tcPr>
            <w:tcW w:w="1764" w:type="dxa"/>
            <w:tcBorders>
              <w:top w:val="single" w:sz="8" w:space="0" w:color="auto"/>
              <w:left w:val="nil"/>
              <w:bottom w:val="single" w:sz="8" w:space="0" w:color="auto"/>
              <w:right w:val="double" w:sz="6" w:space="0" w:color="000000"/>
            </w:tcBorders>
            <w:vAlign w:val="bottom"/>
          </w:tcPr>
          <w:p w14:paraId="03B64BC5"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 </w:t>
            </w:r>
          </w:p>
        </w:tc>
        <w:tc>
          <w:tcPr>
            <w:tcW w:w="1767" w:type="dxa"/>
            <w:tcBorders>
              <w:top w:val="single" w:sz="8" w:space="0" w:color="auto"/>
              <w:left w:val="nil"/>
              <w:bottom w:val="single" w:sz="8" w:space="0" w:color="auto"/>
              <w:right w:val="double" w:sz="6" w:space="0" w:color="000000"/>
            </w:tcBorders>
            <w:vAlign w:val="bottom"/>
          </w:tcPr>
          <w:p w14:paraId="038577BF" w14:textId="77777777" w:rsidR="00D038CA" w:rsidRPr="00D90BEC" w:rsidRDefault="00D038CA" w:rsidP="00E41589">
            <w:pPr>
              <w:spacing w:after="0" w:line="240" w:lineRule="auto"/>
              <w:jc w:val="center"/>
              <w:rPr>
                <w:b/>
                <w:bCs/>
                <w:sz w:val="16"/>
                <w:szCs w:val="16"/>
                <w:lang w:val="uk-UA" w:eastAsia="en-GB"/>
              </w:rPr>
            </w:pPr>
            <w:r w:rsidRPr="00D90BEC">
              <w:rPr>
                <w:i/>
                <w:iCs/>
                <w:sz w:val="16"/>
                <w:szCs w:val="16"/>
                <w:lang w:val="uk-UA" w:eastAsia="en-GB"/>
              </w:rPr>
              <w:t>Yes</w:t>
            </w:r>
            <w:r w:rsidRPr="00D90BEC">
              <w:rPr>
                <w:rFonts w:ascii="MS Gothic" w:eastAsia="MS Gothic" w:hAnsi="MS Gothic"/>
                <w:iCs/>
                <w:sz w:val="12"/>
                <w:szCs w:val="16"/>
                <w:lang w:val="uk-UA" w:eastAsia="en-GB"/>
              </w:rPr>
              <w:t>☐</w:t>
            </w:r>
            <w:r w:rsidRPr="00D90BEC">
              <w:rPr>
                <w:i/>
                <w:iCs/>
                <w:sz w:val="16"/>
                <w:szCs w:val="16"/>
                <w:lang w:val="uk-UA" w:eastAsia="en-GB"/>
              </w:rPr>
              <w:t xml:space="preserve">     No</w:t>
            </w:r>
            <w:r w:rsidRPr="00D90BEC">
              <w:rPr>
                <w:rFonts w:ascii="MS Gothic" w:eastAsia="MS Gothic" w:hAnsi="MS Gothic"/>
                <w:iCs/>
                <w:sz w:val="12"/>
                <w:szCs w:val="16"/>
                <w:lang w:val="uk-UA" w:eastAsia="en-GB"/>
              </w:rPr>
              <w:t>☐</w:t>
            </w:r>
          </w:p>
        </w:tc>
      </w:tr>
      <w:tr w:rsidR="00D038CA" w:rsidRPr="00D90BEC" w14:paraId="71A3F426" w14:textId="77777777" w:rsidTr="00E41589">
        <w:trPr>
          <w:trHeight w:val="224"/>
        </w:trPr>
        <w:tc>
          <w:tcPr>
            <w:tcW w:w="1648" w:type="dxa"/>
            <w:tcBorders>
              <w:top w:val="nil"/>
              <w:left w:val="double" w:sz="6" w:space="0" w:color="auto"/>
              <w:bottom w:val="nil"/>
              <w:right w:val="nil"/>
            </w:tcBorders>
            <w:shd w:val="clear" w:color="auto" w:fill="C6D9F1"/>
            <w:noWrap/>
            <w:vAlign w:val="bottom"/>
          </w:tcPr>
          <w:p w14:paraId="315B44F3" w14:textId="77777777" w:rsidR="00D038CA" w:rsidRPr="00D90BEC" w:rsidRDefault="00D038CA" w:rsidP="00E41589">
            <w:pPr>
              <w:spacing w:after="0" w:line="240" w:lineRule="auto"/>
              <w:rPr>
                <w:sz w:val="16"/>
                <w:szCs w:val="16"/>
                <w:lang w:val="uk-UA" w:eastAsia="en-GB"/>
              </w:rPr>
            </w:pPr>
            <w:r w:rsidRPr="00D90BEC">
              <w:rPr>
                <w:sz w:val="16"/>
                <w:szCs w:val="16"/>
                <w:lang w:val="uk-UA" w:eastAsia="en-GB"/>
              </w:rPr>
              <w:t> </w:t>
            </w:r>
          </w:p>
        </w:tc>
        <w:tc>
          <w:tcPr>
            <w:tcW w:w="1082" w:type="dxa"/>
            <w:tcBorders>
              <w:top w:val="single" w:sz="8" w:space="0" w:color="auto"/>
              <w:left w:val="single" w:sz="8" w:space="0" w:color="auto"/>
              <w:bottom w:val="single" w:sz="8" w:space="0" w:color="auto"/>
              <w:right w:val="single" w:sz="8" w:space="0" w:color="auto"/>
            </w:tcBorders>
            <w:vAlign w:val="center"/>
          </w:tcPr>
          <w:p w14:paraId="1570EB02" w14:textId="77777777" w:rsidR="00D038CA" w:rsidRPr="00D90BEC" w:rsidRDefault="00D038CA" w:rsidP="00E41589">
            <w:pPr>
              <w:spacing w:after="0" w:line="240" w:lineRule="auto"/>
              <w:rPr>
                <w:sz w:val="16"/>
                <w:szCs w:val="16"/>
                <w:lang w:val="uk-UA" w:eastAsia="en-GB"/>
              </w:rPr>
            </w:pPr>
            <w:r w:rsidRPr="00D90BEC">
              <w:rPr>
                <w:sz w:val="16"/>
                <w:szCs w:val="16"/>
                <w:lang w:val="uk-UA" w:eastAsia="en-GB"/>
              </w:rPr>
              <w:t> </w:t>
            </w:r>
          </w:p>
        </w:tc>
        <w:tc>
          <w:tcPr>
            <w:tcW w:w="3131" w:type="dxa"/>
            <w:tcBorders>
              <w:top w:val="single" w:sz="8" w:space="0" w:color="auto"/>
              <w:left w:val="nil"/>
              <w:bottom w:val="single" w:sz="8" w:space="0" w:color="auto"/>
              <w:right w:val="single" w:sz="8" w:space="0" w:color="auto"/>
            </w:tcBorders>
            <w:vAlign w:val="center"/>
          </w:tcPr>
          <w:p w14:paraId="27F45F34" w14:textId="77777777" w:rsidR="00D038CA" w:rsidRPr="00D90BEC" w:rsidRDefault="00D038CA" w:rsidP="00E41589">
            <w:pPr>
              <w:spacing w:after="0" w:line="240" w:lineRule="auto"/>
              <w:rPr>
                <w:b/>
                <w:bCs/>
                <w:sz w:val="16"/>
                <w:szCs w:val="16"/>
                <w:lang w:val="uk-UA" w:eastAsia="en-GB"/>
              </w:rPr>
            </w:pPr>
            <w:r w:rsidRPr="00D90BEC">
              <w:rPr>
                <w:b/>
                <w:bCs/>
                <w:sz w:val="16"/>
                <w:szCs w:val="16"/>
                <w:lang w:val="uk-UA" w:eastAsia="en-GB"/>
              </w:rPr>
              <w:t> </w:t>
            </w:r>
          </w:p>
        </w:tc>
        <w:tc>
          <w:tcPr>
            <w:tcW w:w="1895" w:type="dxa"/>
            <w:tcBorders>
              <w:top w:val="single" w:sz="8" w:space="0" w:color="auto"/>
              <w:left w:val="nil"/>
              <w:bottom w:val="single" w:sz="8" w:space="0" w:color="auto"/>
              <w:right w:val="single" w:sz="8" w:space="0" w:color="000000"/>
            </w:tcBorders>
            <w:vAlign w:val="center"/>
          </w:tcPr>
          <w:p w14:paraId="64F51F8F" w14:textId="77777777" w:rsidR="00D038CA" w:rsidRPr="00D90BEC" w:rsidRDefault="00D038CA" w:rsidP="00E41589">
            <w:pPr>
              <w:spacing w:after="0" w:line="240" w:lineRule="auto"/>
              <w:rPr>
                <w:b/>
                <w:bCs/>
                <w:sz w:val="16"/>
                <w:szCs w:val="16"/>
                <w:lang w:val="uk-UA" w:eastAsia="en-GB"/>
              </w:rPr>
            </w:pPr>
            <w:r w:rsidRPr="00D90BEC">
              <w:rPr>
                <w:b/>
                <w:bCs/>
                <w:sz w:val="16"/>
                <w:szCs w:val="16"/>
                <w:lang w:val="uk-UA" w:eastAsia="en-GB"/>
              </w:rPr>
              <w:t> </w:t>
            </w:r>
          </w:p>
        </w:tc>
        <w:tc>
          <w:tcPr>
            <w:tcW w:w="1764" w:type="dxa"/>
            <w:tcBorders>
              <w:top w:val="single" w:sz="8" w:space="0" w:color="auto"/>
              <w:left w:val="nil"/>
              <w:bottom w:val="single" w:sz="8" w:space="0" w:color="auto"/>
              <w:right w:val="double" w:sz="6" w:space="0" w:color="000000"/>
            </w:tcBorders>
            <w:vAlign w:val="bottom"/>
          </w:tcPr>
          <w:p w14:paraId="2AC8B0B4"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 </w:t>
            </w:r>
          </w:p>
        </w:tc>
        <w:tc>
          <w:tcPr>
            <w:tcW w:w="1767" w:type="dxa"/>
            <w:tcBorders>
              <w:top w:val="single" w:sz="8" w:space="0" w:color="auto"/>
              <w:left w:val="nil"/>
              <w:bottom w:val="single" w:sz="8" w:space="0" w:color="auto"/>
              <w:right w:val="double" w:sz="6" w:space="0" w:color="000000"/>
            </w:tcBorders>
            <w:vAlign w:val="bottom"/>
          </w:tcPr>
          <w:p w14:paraId="702FB79D" w14:textId="77777777" w:rsidR="00D038CA" w:rsidRPr="00D90BEC" w:rsidRDefault="00D038CA" w:rsidP="00E41589">
            <w:pPr>
              <w:spacing w:after="0" w:line="240" w:lineRule="auto"/>
              <w:jc w:val="center"/>
              <w:rPr>
                <w:b/>
                <w:bCs/>
                <w:sz w:val="16"/>
                <w:szCs w:val="16"/>
                <w:lang w:val="uk-UA" w:eastAsia="en-GB"/>
              </w:rPr>
            </w:pPr>
            <w:r w:rsidRPr="00D90BEC">
              <w:rPr>
                <w:i/>
                <w:iCs/>
                <w:sz w:val="16"/>
                <w:szCs w:val="16"/>
                <w:lang w:val="uk-UA" w:eastAsia="en-GB"/>
              </w:rPr>
              <w:t>Yes</w:t>
            </w:r>
            <w:r w:rsidRPr="00D90BEC">
              <w:rPr>
                <w:rFonts w:ascii="MS Gothic" w:eastAsia="MS Gothic" w:hAnsi="MS Gothic"/>
                <w:iCs/>
                <w:sz w:val="12"/>
                <w:szCs w:val="16"/>
                <w:lang w:val="uk-UA" w:eastAsia="en-GB"/>
              </w:rPr>
              <w:t>☐</w:t>
            </w:r>
            <w:r w:rsidRPr="00D90BEC">
              <w:rPr>
                <w:i/>
                <w:iCs/>
                <w:sz w:val="16"/>
                <w:szCs w:val="16"/>
                <w:lang w:val="uk-UA" w:eastAsia="en-GB"/>
              </w:rPr>
              <w:t xml:space="preserve">     No</w:t>
            </w:r>
            <w:r w:rsidRPr="00D90BEC">
              <w:rPr>
                <w:rFonts w:ascii="MS Gothic" w:eastAsia="MS Gothic" w:hAnsi="MS Gothic"/>
                <w:iCs/>
                <w:sz w:val="12"/>
                <w:szCs w:val="16"/>
                <w:lang w:val="uk-UA" w:eastAsia="en-GB"/>
              </w:rPr>
              <w:t>☐</w:t>
            </w:r>
          </w:p>
        </w:tc>
      </w:tr>
      <w:tr w:rsidR="00D038CA" w:rsidRPr="00D90BEC" w14:paraId="508D34ED" w14:textId="77777777" w:rsidTr="00E41589">
        <w:trPr>
          <w:trHeight w:val="132"/>
        </w:trPr>
        <w:tc>
          <w:tcPr>
            <w:tcW w:w="1648" w:type="dxa"/>
            <w:tcBorders>
              <w:top w:val="nil"/>
              <w:left w:val="double" w:sz="6" w:space="0" w:color="auto"/>
              <w:bottom w:val="nil"/>
              <w:right w:val="nil"/>
            </w:tcBorders>
            <w:shd w:val="clear" w:color="auto" w:fill="C6D9F1"/>
            <w:noWrap/>
            <w:vAlign w:val="bottom"/>
          </w:tcPr>
          <w:p w14:paraId="39DA4839" w14:textId="77777777" w:rsidR="00D038CA" w:rsidRPr="00D90BEC" w:rsidRDefault="00D038CA" w:rsidP="00E41589">
            <w:pPr>
              <w:spacing w:after="0" w:line="240" w:lineRule="auto"/>
              <w:rPr>
                <w:sz w:val="16"/>
                <w:szCs w:val="16"/>
                <w:lang w:val="uk-UA" w:eastAsia="en-GB"/>
              </w:rPr>
            </w:pPr>
            <w:r w:rsidRPr="00D90BEC">
              <w:rPr>
                <w:sz w:val="16"/>
                <w:szCs w:val="16"/>
                <w:lang w:val="uk-UA" w:eastAsia="en-GB"/>
              </w:rPr>
              <w:t> </w:t>
            </w:r>
          </w:p>
        </w:tc>
        <w:tc>
          <w:tcPr>
            <w:tcW w:w="1082" w:type="dxa"/>
            <w:tcBorders>
              <w:top w:val="nil"/>
              <w:left w:val="single" w:sz="8" w:space="0" w:color="auto"/>
              <w:bottom w:val="single" w:sz="8" w:space="0" w:color="auto"/>
              <w:right w:val="single" w:sz="8" w:space="0" w:color="auto"/>
            </w:tcBorders>
            <w:vAlign w:val="center"/>
          </w:tcPr>
          <w:p w14:paraId="06117446" w14:textId="77777777" w:rsidR="00D038CA" w:rsidRPr="00D90BEC" w:rsidRDefault="00D038CA" w:rsidP="00E41589">
            <w:pPr>
              <w:spacing w:after="0" w:line="240" w:lineRule="auto"/>
              <w:rPr>
                <w:i/>
                <w:iCs/>
                <w:sz w:val="16"/>
                <w:szCs w:val="16"/>
                <w:lang w:val="uk-UA" w:eastAsia="en-GB"/>
              </w:rPr>
            </w:pPr>
            <w:r w:rsidRPr="00D90BEC">
              <w:rPr>
                <w:i/>
                <w:iCs/>
                <w:sz w:val="16"/>
                <w:szCs w:val="16"/>
                <w:lang w:val="uk-UA" w:eastAsia="en-GB"/>
              </w:rPr>
              <w:t> </w:t>
            </w:r>
          </w:p>
        </w:tc>
        <w:tc>
          <w:tcPr>
            <w:tcW w:w="3131" w:type="dxa"/>
            <w:tcBorders>
              <w:top w:val="nil"/>
              <w:left w:val="nil"/>
              <w:bottom w:val="single" w:sz="8" w:space="0" w:color="auto"/>
              <w:right w:val="single" w:sz="8" w:space="0" w:color="auto"/>
            </w:tcBorders>
            <w:vAlign w:val="center"/>
          </w:tcPr>
          <w:p w14:paraId="66A6526E" w14:textId="77777777" w:rsidR="00D038CA" w:rsidRPr="00D90BEC" w:rsidRDefault="00D038CA" w:rsidP="00E41589">
            <w:pPr>
              <w:spacing w:after="0" w:line="240" w:lineRule="auto"/>
              <w:rPr>
                <w:i/>
                <w:iCs/>
                <w:sz w:val="16"/>
                <w:szCs w:val="16"/>
                <w:lang w:val="uk-UA" w:eastAsia="en-GB"/>
              </w:rPr>
            </w:pPr>
            <w:r w:rsidRPr="00D90BEC">
              <w:rPr>
                <w:i/>
                <w:iCs/>
                <w:sz w:val="16"/>
                <w:szCs w:val="16"/>
                <w:lang w:val="uk-UA" w:eastAsia="en-GB"/>
              </w:rPr>
              <w:t> </w:t>
            </w:r>
          </w:p>
        </w:tc>
        <w:tc>
          <w:tcPr>
            <w:tcW w:w="1895" w:type="dxa"/>
            <w:tcBorders>
              <w:top w:val="single" w:sz="8" w:space="0" w:color="auto"/>
              <w:left w:val="nil"/>
              <w:bottom w:val="single" w:sz="8" w:space="0" w:color="auto"/>
              <w:right w:val="single" w:sz="8" w:space="0" w:color="000000"/>
            </w:tcBorders>
            <w:vAlign w:val="center"/>
          </w:tcPr>
          <w:p w14:paraId="15B53E39" w14:textId="77777777" w:rsidR="00D038CA" w:rsidRPr="00D90BEC" w:rsidRDefault="00D038CA" w:rsidP="00E41589">
            <w:pPr>
              <w:spacing w:after="0" w:line="240" w:lineRule="auto"/>
              <w:rPr>
                <w:b/>
                <w:bCs/>
                <w:sz w:val="16"/>
                <w:szCs w:val="16"/>
                <w:lang w:val="uk-UA" w:eastAsia="en-GB"/>
              </w:rPr>
            </w:pPr>
            <w:r w:rsidRPr="00D90BEC">
              <w:rPr>
                <w:b/>
                <w:bCs/>
                <w:sz w:val="16"/>
                <w:szCs w:val="16"/>
                <w:lang w:val="uk-UA" w:eastAsia="en-GB"/>
              </w:rPr>
              <w:t> </w:t>
            </w:r>
          </w:p>
        </w:tc>
        <w:tc>
          <w:tcPr>
            <w:tcW w:w="1764" w:type="dxa"/>
            <w:tcBorders>
              <w:top w:val="single" w:sz="8" w:space="0" w:color="auto"/>
              <w:left w:val="nil"/>
              <w:bottom w:val="single" w:sz="8" w:space="0" w:color="auto"/>
              <w:right w:val="double" w:sz="6" w:space="0" w:color="000000"/>
            </w:tcBorders>
            <w:vAlign w:val="bottom"/>
          </w:tcPr>
          <w:p w14:paraId="6520D8A3"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 </w:t>
            </w:r>
          </w:p>
        </w:tc>
        <w:tc>
          <w:tcPr>
            <w:tcW w:w="1767" w:type="dxa"/>
            <w:tcBorders>
              <w:top w:val="single" w:sz="8" w:space="0" w:color="auto"/>
              <w:left w:val="nil"/>
              <w:bottom w:val="single" w:sz="8" w:space="0" w:color="auto"/>
              <w:right w:val="double" w:sz="6" w:space="0" w:color="000000"/>
            </w:tcBorders>
            <w:vAlign w:val="bottom"/>
          </w:tcPr>
          <w:p w14:paraId="3823CD71" w14:textId="77777777" w:rsidR="00D038CA" w:rsidRPr="00D90BEC" w:rsidRDefault="00D038CA" w:rsidP="00E41589">
            <w:pPr>
              <w:spacing w:after="0" w:line="240" w:lineRule="auto"/>
              <w:jc w:val="center"/>
              <w:rPr>
                <w:b/>
                <w:bCs/>
                <w:sz w:val="16"/>
                <w:szCs w:val="16"/>
                <w:lang w:val="uk-UA" w:eastAsia="en-GB"/>
              </w:rPr>
            </w:pPr>
            <w:r w:rsidRPr="00D90BEC">
              <w:rPr>
                <w:i/>
                <w:iCs/>
                <w:sz w:val="16"/>
                <w:szCs w:val="16"/>
                <w:lang w:val="uk-UA" w:eastAsia="en-GB"/>
              </w:rPr>
              <w:t>Yes</w:t>
            </w:r>
            <w:r w:rsidRPr="00D90BEC">
              <w:rPr>
                <w:rFonts w:ascii="MS Gothic" w:eastAsia="MS Gothic" w:hAnsi="MS Gothic"/>
                <w:iCs/>
                <w:sz w:val="12"/>
                <w:szCs w:val="16"/>
                <w:lang w:val="uk-UA" w:eastAsia="en-GB"/>
              </w:rPr>
              <w:t>☐</w:t>
            </w:r>
            <w:r w:rsidRPr="00D90BEC">
              <w:rPr>
                <w:i/>
                <w:iCs/>
                <w:sz w:val="16"/>
                <w:szCs w:val="16"/>
                <w:lang w:val="uk-UA" w:eastAsia="en-GB"/>
              </w:rPr>
              <w:t xml:space="preserve">     No</w:t>
            </w:r>
            <w:r w:rsidRPr="00D90BEC">
              <w:rPr>
                <w:rFonts w:ascii="MS Gothic" w:eastAsia="MS Gothic" w:hAnsi="MS Gothic"/>
                <w:iCs/>
                <w:sz w:val="12"/>
                <w:szCs w:val="16"/>
                <w:lang w:val="uk-UA" w:eastAsia="en-GB"/>
              </w:rPr>
              <w:t>☐</w:t>
            </w:r>
          </w:p>
        </w:tc>
      </w:tr>
      <w:tr w:rsidR="00D038CA" w:rsidRPr="00D90BEC" w14:paraId="4C9065B0" w14:textId="77777777" w:rsidTr="00E41589">
        <w:trPr>
          <w:trHeight w:val="132"/>
        </w:trPr>
        <w:tc>
          <w:tcPr>
            <w:tcW w:w="1648" w:type="dxa"/>
            <w:tcBorders>
              <w:top w:val="nil"/>
              <w:left w:val="double" w:sz="6" w:space="0" w:color="auto"/>
              <w:bottom w:val="nil"/>
              <w:right w:val="nil"/>
            </w:tcBorders>
            <w:shd w:val="clear" w:color="auto" w:fill="C6D9F1"/>
            <w:noWrap/>
            <w:vAlign w:val="bottom"/>
          </w:tcPr>
          <w:p w14:paraId="54344FDF" w14:textId="77777777" w:rsidR="00D038CA" w:rsidRPr="00D90BEC" w:rsidRDefault="00D038CA" w:rsidP="00E41589">
            <w:pPr>
              <w:spacing w:after="0" w:line="240" w:lineRule="auto"/>
              <w:rPr>
                <w:sz w:val="16"/>
                <w:szCs w:val="16"/>
                <w:lang w:val="uk-UA" w:eastAsia="en-GB"/>
              </w:rPr>
            </w:pPr>
          </w:p>
        </w:tc>
        <w:tc>
          <w:tcPr>
            <w:tcW w:w="1082" w:type="dxa"/>
            <w:tcBorders>
              <w:top w:val="nil"/>
              <w:left w:val="single" w:sz="8" w:space="0" w:color="auto"/>
              <w:bottom w:val="single" w:sz="8" w:space="0" w:color="auto"/>
              <w:right w:val="single" w:sz="8" w:space="0" w:color="auto"/>
            </w:tcBorders>
            <w:vAlign w:val="center"/>
          </w:tcPr>
          <w:p w14:paraId="75E90DCD" w14:textId="77777777" w:rsidR="00D038CA" w:rsidRPr="00D90BEC" w:rsidRDefault="00D038CA" w:rsidP="00E41589">
            <w:pPr>
              <w:spacing w:after="0" w:line="240" w:lineRule="auto"/>
              <w:rPr>
                <w:i/>
                <w:iCs/>
                <w:sz w:val="16"/>
                <w:szCs w:val="16"/>
                <w:lang w:val="uk-UA" w:eastAsia="en-GB"/>
              </w:rPr>
            </w:pPr>
          </w:p>
        </w:tc>
        <w:tc>
          <w:tcPr>
            <w:tcW w:w="3131" w:type="dxa"/>
            <w:tcBorders>
              <w:top w:val="nil"/>
              <w:left w:val="nil"/>
              <w:bottom w:val="single" w:sz="8" w:space="0" w:color="auto"/>
              <w:right w:val="single" w:sz="8" w:space="0" w:color="auto"/>
            </w:tcBorders>
            <w:vAlign w:val="center"/>
          </w:tcPr>
          <w:p w14:paraId="08C371FA" w14:textId="77777777" w:rsidR="00D038CA" w:rsidRPr="00D90BEC" w:rsidRDefault="00D038CA" w:rsidP="00E41589">
            <w:pPr>
              <w:spacing w:after="0" w:line="240" w:lineRule="auto"/>
              <w:rPr>
                <w:i/>
                <w:iCs/>
                <w:sz w:val="16"/>
                <w:szCs w:val="16"/>
                <w:lang w:val="uk-UA" w:eastAsia="en-GB"/>
              </w:rPr>
            </w:pPr>
          </w:p>
        </w:tc>
        <w:tc>
          <w:tcPr>
            <w:tcW w:w="1895" w:type="dxa"/>
            <w:tcBorders>
              <w:top w:val="single" w:sz="8" w:space="0" w:color="auto"/>
              <w:left w:val="nil"/>
              <w:bottom w:val="single" w:sz="8" w:space="0" w:color="auto"/>
              <w:right w:val="single" w:sz="8" w:space="0" w:color="000000"/>
            </w:tcBorders>
            <w:vAlign w:val="center"/>
          </w:tcPr>
          <w:p w14:paraId="4CF84B14" w14:textId="77777777" w:rsidR="00D038CA" w:rsidRPr="00D90BEC" w:rsidRDefault="00D038CA" w:rsidP="00E41589">
            <w:pPr>
              <w:spacing w:after="0" w:line="240" w:lineRule="auto"/>
              <w:rPr>
                <w:b/>
                <w:bCs/>
                <w:sz w:val="16"/>
                <w:szCs w:val="16"/>
                <w:lang w:val="uk-UA" w:eastAsia="en-GB"/>
              </w:rPr>
            </w:pPr>
          </w:p>
        </w:tc>
        <w:tc>
          <w:tcPr>
            <w:tcW w:w="1764" w:type="dxa"/>
            <w:tcBorders>
              <w:top w:val="single" w:sz="8" w:space="0" w:color="auto"/>
              <w:left w:val="nil"/>
              <w:bottom w:val="single" w:sz="8" w:space="0" w:color="auto"/>
              <w:right w:val="double" w:sz="6" w:space="0" w:color="000000"/>
            </w:tcBorders>
            <w:vAlign w:val="bottom"/>
          </w:tcPr>
          <w:p w14:paraId="6C650E23" w14:textId="77777777" w:rsidR="00D038CA" w:rsidRPr="00D90BEC" w:rsidRDefault="00D038CA" w:rsidP="00E41589">
            <w:pPr>
              <w:spacing w:after="0" w:line="240" w:lineRule="auto"/>
              <w:jc w:val="center"/>
              <w:rPr>
                <w:b/>
                <w:bCs/>
                <w:sz w:val="16"/>
                <w:szCs w:val="16"/>
                <w:lang w:val="uk-UA" w:eastAsia="en-GB"/>
              </w:rPr>
            </w:pPr>
          </w:p>
        </w:tc>
        <w:tc>
          <w:tcPr>
            <w:tcW w:w="1767" w:type="dxa"/>
            <w:tcBorders>
              <w:top w:val="single" w:sz="8" w:space="0" w:color="auto"/>
              <w:left w:val="nil"/>
              <w:bottom w:val="single" w:sz="8" w:space="0" w:color="auto"/>
              <w:right w:val="double" w:sz="6" w:space="0" w:color="000000"/>
            </w:tcBorders>
            <w:vAlign w:val="bottom"/>
          </w:tcPr>
          <w:p w14:paraId="7BDC46AD" w14:textId="77777777" w:rsidR="00D038CA" w:rsidRPr="00D90BEC" w:rsidRDefault="00D038CA" w:rsidP="00E41589">
            <w:pPr>
              <w:spacing w:after="0" w:line="240" w:lineRule="auto"/>
              <w:jc w:val="center"/>
              <w:rPr>
                <w:b/>
                <w:bCs/>
                <w:sz w:val="16"/>
                <w:szCs w:val="16"/>
                <w:lang w:val="uk-UA" w:eastAsia="en-GB"/>
              </w:rPr>
            </w:pPr>
            <w:r w:rsidRPr="00D90BEC">
              <w:rPr>
                <w:i/>
                <w:iCs/>
                <w:sz w:val="16"/>
                <w:szCs w:val="16"/>
                <w:lang w:val="uk-UA" w:eastAsia="en-GB"/>
              </w:rPr>
              <w:t>Yes</w:t>
            </w:r>
            <w:r w:rsidRPr="00D90BEC">
              <w:rPr>
                <w:rFonts w:ascii="MS Gothic" w:eastAsia="MS Gothic" w:hAnsi="MS Gothic"/>
                <w:iCs/>
                <w:sz w:val="12"/>
                <w:szCs w:val="16"/>
                <w:lang w:val="uk-UA" w:eastAsia="en-GB"/>
              </w:rPr>
              <w:t>☐</w:t>
            </w:r>
            <w:r w:rsidRPr="00D90BEC">
              <w:rPr>
                <w:i/>
                <w:iCs/>
                <w:sz w:val="16"/>
                <w:szCs w:val="16"/>
                <w:lang w:val="uk-UA" w:eastAsia="en-GB"/>
              </w:rPr>
              <w:t xml:space="preserve">     No</w:t>
            </w:r>
            <w:r w:rsidRPr="00D90BEC">
              <w:rPr>
                <w:rFonts w:ascii="MS Gothic" w:eastAsia="MS Gothic" w:hAnsi="MS Gothic"/>
                <w:iCs/>
                <w:sz w:val="12"/>
                <w:szCs w:val="16"/>
                <w:lang w:val="uk-UA" w:eastAsia="en-GB"/>
              </w:rPr>
              <w:t>☐</w:t>
            </w:r>
          </w:p>
        </w:tc>
      </w:tr>
      <w:tr w:rsidR="00D038CA" w:rsidRPr="00D90BEC" w14:paraId="672753B5" w14:textId="77777777" w:rsidTr="00E41589">
        <w:trPr>
          <w:trHeight w:val="132"/>
        </w:trPr>
        <w:tc>
          <w:tcPr>
            <w:tcW w:w="1648" w:type="dxa"/>
            <w:tcBorders>
              <w:top w:val="nil"/>
              <w:left w:val="double" w:sz="6" w:space="0" w:color="auto"/>
              <w:bottom w:val="nil"/>
              <w:right w:val="nil"/>
            </w:tcBorders>
            <w:shd w:val="clear" w:color="auto" w:fill="C6D9F1"/>
            <w:noWrap/>
            <w:vAlign w:val="bottom"/>
          </w:tcPr>
          <w:p w14:paraId="5A9A011B" w14:textId="77777777" w:rsidR="00D038CA" w:rsidRPr="00D90BEC" w:rsidRDefault="00D038CA" w:rsidP="00E41589">
            <w:pPr>
              <w:spacing w:after="0" w:line="240" w:lineRule="auto"/>
              <w:rPr>
                <w:sz w:val="16"/>
                <w:szCs w:val="16"/>
                <w:lang w:val="uk-UA" w:eastAsia="en-GB"/>
              </w:rPr>
            </w:pPr>
          </w:p>
        </w:tc>
        <w:tc>
          <w:tcPr>
            <w:tcW w:w="1082" w:type="dxa"/>
            <w:tcBorders>
              <w:top w:val="nil"/>
              <w:left w:val="single" w:sz="8" w:space="0" w:color="auto"/>
              <w:bottom w:val="single" w:sz="8" w:space="0" w:color="auto"/>
              <w:right w:val="single" w:sz="8" w:space="0" w:color="auto"/>
            </w:tcBorders>
            <w:vAlign w:val="center"/>
          </w:tcPr>
          <w:p w14:paraId="61293F6D" w14:textId="77777777" w:rsidR="00D038CA" w:rsidRPr="00D90BEC" w:rsidRDefault="00D038CA" w:rsidP="00E41589">
            <w:pPr>
              <w:spacing w:after="0" w:line="240" w:lineRule="auto"/>
              <w:rPr>
                <w:i/>
                <w:iCs/>
                <w:sz w:val="16"/>
                <w:szCs w:val="16"/>
                <w:lang w:val="uk-UA" w:eastAsia="en-GB"/>
              </w:rPr>
            </w:pPr>
          </w:p>
        </w:tc>
        <w:tc>
          <w:tcPr>
            <w:tcW w:w="3131" w:type="dxa"/>
            <w:tcBorders>
              <w:top w:val="nil"/>
              <w:left w:val="nil"/>
              <w:bottom w:val="single" w:sz="8" w:space="0" w:color="auto"/>
              <w:right w:val="single" w:sz="8" w:space="0" w:color="auto"/>
            </w:tcBorders>
            <w:vAlign w:val="center"/>
          </w:tcPr>
          <w:p w14:paraId="0673118B" w14:textId="77777777" w:rsidR="00D038CA" w:rsidRPr="00D90BEC" w:rsidRDefault="00D038CA" w:rsidP="00E41589">
            <w:pPr>
              <w:spacing w:after="0" w:line="240" w:lineRule="auto"/>
              <w:rPr>
                <w:i/>
                <w:iCs/>
                <w:sz w:val="16"/>
                <w:szCs w:val="16"/>
                <w:lang w:val="uk-UA" w:eastAsia="en-GB"/>
              </w:rPr>
            </w:pPr>
          </w:p>
        </w:tc>
        <w:tc>
          <w:tcPr>
            <w:tcW w:w="1895" w:type="dxa"/>
            <w:tcBorders>
              <w:top w:val="single" w:sz="8" w:space="0" w:color="auto"/>
              <w:left w:val="nil"/>
              <w:bottom w:val="single" w:sz="8" w:space="0" w:color="auto"/>
              <w:right w:val="single" w:sz="8" w:space="0" w:color="000000"/>
            </w:tcBorders>
            <w:vAlign w:val="center"/>
          </w:tcPr>
          <w:p w14:paraId="0774A5EA" w14:textId="77777777" w:rsidR="00D038CA" w:rsidRPr="00D90BEC" w:rsidRDefault="00D038CA" w:rsidP="00E41589">
            <w:pPr>
              <w:spacing w:after="0" w:line="240" w:lineRule="auto"/>
              <w:rPr>
                <w:b/>
                <w:bCs/>
                <w:sz w:val="16"/>
                <w:szCs w:val="16"/>
                <w:lang w:val="uk-UA" w:eastAsia="en-GB"/>
              </w:rPr>
            </w:pPr>
          </w:p>
        </w:tc>
        <w:tc>
          <w:tcPr>
            <w:tcW w:w="1764" w:type="dxa"/>
            <w:tcBorders>
              <w:top w:val="single" w:sz="8" w:space="0" w:color="auto"/>
              <w:left w:val="nil"/>
              <w:bottom w:val="single" w:sz="8" w:space="0" w:color="auto"/>
              <w:right w:val="double" w:sz="6" w:space="0" w:color="000000"/>
            </w:tcBorders>
            <w:vAlign w:val="bottom"/>
          </w:tcPr>
          <w:p w14:paraId="210DC020" w14:textId="77777777" w:rsidR="00D038CA" w:rsidRPr="00D90BEC" w:rsidRDefault="00D038CA" w:rsidP="00E41589">
            <w:pPr>
              <w:spacing w:after="0" w:line="240" w:lineRule="auto"/>
              <w:jc w:val="center"/>
              <w:rPr>
                <w:b/>
                <w:bCs/>
                <w:sz w:val="16"/>
                <w:szCs w:val="16"/>
                <w:lang w:val="uk-UA" w:eastAsia="en-GB"/>
              </w:rPr>
            </w:pPr>
          </w:p>
        </w:tc>
        <w:tc>
          <w:tcPr>
            <w:tcW w:w="1767" w:type="dxa"/>
            <w:tcBorders>
              <w:top w:val="single" w:sz="8" w:space="0" w:color="auto"/>
              <w:left w:val="nil"/>
              <w:bottom w:val="single" w:sz="8" w:space="0" w:color="auto"/>
              <w:right w:val="double" w:sz="6" w:space="0" w:color="000000"/>
            </w:tcBorders>
            <w:vAlign w:val="bottom"/>
          </w:tcPr>
          <w:p w14:paraId="2790555B" w14:textId="77777777" w:rsidR="00D038CA" w:rsidRPr="00D90BEC" w:rsidRDefault="00D038CA" w:rsidP="00E41589">
            <w:pPr>
              <w:spacing w:after="0" w:line="240" w:lineRule="auto"/>
              <w:jc w:val="center"/>
              <w:rPr>
                <w:b/>
                <w:bCs/>
                <w:sz w:val="16"/>
                <w:szCs w:val="16"/>
                <w:lang w:val="uk-UA" w:eastAsia="en-GB"/>
              </w:rPr>
            </w:pPr>
            <w:r w:rsidRPr="00D90BEC">
              <w:rPr>
                <w:i/>
                <w:iCs/>
                <w:sz w:val="16"/>
                <w:szCs w:val="16"/>
                <w:lang w:val="uk-UA" w:eastAsia="en-GB"/>
              </w:rPr>
              <w:t>Yes</w:t>
            </w:r>
            <w:r w:rsidRPr="00D90BEC">
              <w:rPr>
                <w:rFonts w:ascii="MS Gothic" w:eastAsia="MS Gothic" w:hAnsi="MS Gothic"/>
                <w:iCs/>
                <w:sz w:val="12"/>
                <w:szCs w:val="16"/>
                <w:lang w:val="uk-UA" w:eastAsia="en-GB"/>
              </w:rPr>
              <w:t>☐</w:t>
            </w:r>
            <w:r w:rsidRPr="00D90BEC">
              <w:rPr>
                <w:i/>
                <w:iCs/>
                <w:sz w:val="16"/>
                <w:szCs w:val="16"/>
                <w:lang w:val="uk-UA" w:eastAsia="en-GB"/>
              </w:rPr>
              <w:t xml:space="preserve">     No</w:t>
            </w:r>
            <w:r w:rsidRPr="00D90BEC">
              <w:rPr>
                <w:rFonts w:ascii="MS Gothic" w:eastAsia="MS Gothic" w:hAnsi="MS Gothic"/>
                <w:iCs/>
                <w:sz w:val="12"/>
                <w:szCs w:val="16"/>
                <w:lang w:val="uk-UA" w:eastAsia="en-GB"/>
              </w:rPr>
              <w:t>☐</w:t>
            </w:r>
          </w:p>
        </w:tc>
      </w:tr>
      <w:tr w:rsidR="00D038CA" w:rsidRPr="00D90BEC" w14:paraId="5ED0FDBB" w14:textId="77777777" w:rsidTr="00E41589">
        <w:trPr>
          <w:trHeight w:val="132"/>
        </w:trPr>
        <w:tc>
          <w:tcPr>
            <w:tcW w:w="1648" w:type="dxa"/>
            <w:tcBorders>
              <w:top w:val="nil"/>
              <w:left w:val="double" w:sz="6" w:space="0" w:color="auto"/>
              <w:bottom w:val="nil"/>
              <w:right w:val="nil"/>
            </w:tcBorders>
            <w:shd w:val="clear" w:color="auto" w:fill="C6D9F1"/>
            <w:noWrap/>
            <w:vAlign w:val="bottom"/>
          </w:tcPr>
          <w:p w14:paraId="6AC323D0" w14:textId="77777777" w:rsidR="00D038CA" w:rsidRPr="00D90BEC" w:rsidRDefault="00D038CA" w:rsidP="00E41589">
            <w:pPr>
              <w:spacing w:after="0" w:line="240" w:lineRule="auto"/>
              <w:rPr>
                <w:sz w:val="16"/>
                <w:szCs w:val="16"/>
                <w:lang w:val="uk-UA" w:eastAsia="en-GB"/>
              </w:rPr>
            </w:pPr>
          </w:p>
        </w:tc>
        <w:tc>
          <w:tcPr>
            <w:tcW w:w="1082" w:type="dxa"/>
            <w:tcBorders>
              <w:top w:val="nil"/>
              <w:left w:val="single" w:sz="8" w:space="0" w:color="auto"/>
              <w:bottom w:val="single" w:sz="8" w:space="0" w:color="auto"/>
              <w:right w:val="single" w:sz="8" w:space="0" w:color="auto"/>
            </w:tcBorders>
            <w:vAlign w:val="center"/>
          </w:tcPr>
          <w:p w14:paraId="5B41D354" w14:textId="77777777" w:rsidR="00D038CA" w:rsidRPr="00D90BEC" w:rsidRDefault="00D038CA" w:rsidP="00E41589">
            <w:pPr>
              <w:spacing w:after="0" w:line="240" w:lineRule="auto"/>
              <w:rPr>
                <w:i/>
                <w:iCs/>
                <w:sz w:val="16"/>
                <w:szCs w:val="16"/>
                <w:lang w:val="uk-UA" w:eastAsia="en-GB"/>
              </w:rPr>
            </w:pPr>
          </w:p>
        </w:tc>
        <w:tc>
          <w:tcPr>
            <w:tcW w:w="3131" w:type="dxa"/>
            <w:tcBorders>
              <w:top w:val="nil"/>
              <w:left w:val="nil"/>
              <w:bottom w:val="single" w:sz="8" w:space="0" w:color="auto"/>
              <w:right w:val="single" w:sz="8" w:space="0" w:color="auto"/>
            </w:tcBorders>
            <w:vAlign w:val="center"/>
          </w:tcPr>
          <w:p w14:paraId="07552585" w14:textId="77777777" w:rsidR="00D038CA" w:rsidRPr="00D90BEC" w:rsidRDefault="00D038CA" w:rsidP="00E41589">
            <w:pPr>
              <w:spacing w:after="0" w:line="240" w:lineRule="auto"/>
              <w:rPr>
                <w:i/>
                <w:iCs/>
                <w:sz w:val="16"/>
                <w:szCs w:val="16"/>
                <w:lang w:val="uk-UA" w:eastAsia="en-GB"/>
              </w:rPr>
            </w:pPr>
          </w:p>
        </w:tc>
        <w:tc>
          <w:tcPr>
            <w:tcW w:w="1895" w:type="dxa"/>
            <w:tcBorders>
              <w:top w:val="single" w:sz="8" w:space="0" w:color="auto"/>
              <w:left w:val="nil"/>
              <w:bottom w:val="single" w:sz="8" w:space="0" w:color="auto"/>
              <w:right w:val="single" w:sz="8" w:space="0" w:color="000000"/>
            </w:tcBorders>
            <w:vAlign w:val="center"/>
          </w:tcPr>
          <w:p w14:paraId="688D1749" w14:textId="77777777" w:rsidR="00D038CA" w:rsidRPr="00D90BEC" w:rsidRDefault="00D038CA" w:rsidP="00E41589">
            <w:pPr>
              <w:spacing w:after="0" w:line="240" w:lineRule="auto"/>
              <w:rPr>
                <w:b/>
                <w:bCs/>
                <w:sz w:val="16"/>
                <w:szCs w:val="16"/>
                <w:lang w:val="uk-UA" w:eastAsia="en-GB"/>
              </w:rPr>
            </w:pPr>
          </w:p>
        </w:tc>
        <w:tc>
          <w:tcPr>
            <w:tcW w:w="1764" w:type="dxa"/>
            <w:tcBorders>
              <w:top w:val="single" w:sz="8" w:space="0" w:color="auto"/>
              <w:left w:val="nil"/>
              <w:bottom w:val="single" w:sz="8" w:space="0" w:color="auto"/>
              <w:right w:val="double" w:sz="6" w:space="0" w:color="000000"/>
            </w:tcBorders>
            <w:vAlign w:val="bottom"/>
          </w:tcPr>
          <w:p w14:paraId="07C33FAA" w14:textId="77777777" w:rsidR="00D038CA" w:rsidRPr="00D90BEC" w:rsidRDefault="00D038CA" w:rsidP="00E41589">
            <w:pPr>
              <w:spacing w:after="0" w:line="240" w:lineRule="auto"/>
              <w:jc w:val="center"/>
              <w:rPr>
                <w:b/>
                <w:bCs/>
                <w:sz w:val="16"/>
                <w:szCs w:val="16"/>
                <w:lang w:val="uk-UA" w:eastAsia="en-GB"/>
              </w:rPr>
            </w:pPr>
          </w:p>
        </w:tc>
        <w:tc>
          <w:tcPr>
            <w:tcW w:w="1767" w:type="dxa"/>
            <w:tcBorders>
              <w:top w:val="single" w:sz="8" w:space="0" w:color="auto"/>
              <w:left w:val="nil"/>
              <w:bottom w:val="single" w:sz="8" w:space="0" w:color="auto"/>
              <w:right w:val="double" w:sz="6" w:space="0" w:color="000000"/>
            </w:tcBorders>
            <w:vAlign w:val="bottom"/>
          </w:tcPr>
          <w:p w14:paraId="686DFEB3" w14:textId="77777777" w:rsidR="00D038CA" w:rsidRPr="00D90BEC" w:rsidRDefault="00D038CA" w:rsidP="00E41589">
            <w:pPr>
              <w:spacing w:after="0" w:line="240" w:lineRule="auto"/>
              <w:jc w:val="center"/>
              <w:rPr>
                <w:b/>
                <w:bCs/>
                <w:sz w:val="16"/>
                <w:szCs w:val="16"/>
                <w:lang w:val="uk-UA" w:eastAsia="en-GB"/>
              </w:rPr>
            </w:pPr>
            <w:r w:rsidRPr="00D90BEC">
              <w:rPr>
                <w:i/>
                <w:iCs/>
                <w:sz w:val="16"/>
                <w:szCs w:val="16"/>
                <w:lang w:val="uk-UA" w:eastAsia="en-GB"/>
              </w:rPr>
              <w:t>Yes</w:t>
            </w:r>
            <w:r w:rsidRPr="00D90BEC">
              <w:rPr>
                <w:rFonts w:ascii="MS Gothic" w:eastAsia="MS Gothic" w:hAnsi="MS Gothic"/>
                <w:iCs/>
                <w:sz w:val="12"/>
                <w:szCs w:val="16"/>
                <w:lang w:val="uk-UA" w:eastAsia="en-GB"/>
              </w:rPr>
              <w:t>☐</w:t>
            </w:r>
            <w:r w:rsidRPr="00D90BEC">
              <w:rPr>
                <w:i/>
                <w:iCs/>
                <w:sz w:val="16"/>
                <w:szCs w:val="16"/>
                <w:lang w:val="uk-UA" w:eastAsia="en-GB"/>
              </w:rPr>
              <w:t xml:space="preserve">     No</w:t>
            </w:r>
            <w:r w:rsidRPr="00D90BEC">
              <w:rPr>
                <w:rFonts w:ascii="MS Gothic" w:eastAsia="MS Gothic" w:hAnsi="MS Gothic"/>
                <w:iCs/>
                <w:sz w:val="12"/>
                <w:szCs w:val="16"/>
                <w:lang w:val="uk-UA" w:eastAsia="en-GB"/>
              </w:rPr>
              <w:t>☐</w:t>
            </w:r>
          </w:p>
        </w:tc>
      </w:tr>
      <w:tr w:rsidR="00D038CA" w:rsidRPr="00D90BEC" w14:paraId="1CEA6D57" w14:textId="77777777" w:rsidTr="00E41589">
        <w:trPr>
          <w:trHeight w:val="132"/>
        </w:trPr>
        <w:tc>
          <w:tcPr>
            <w:tcW w:w="1648" w:type="dxa"/>
            <w:tcBorders>
              <w:top w:val="nil"/>
              <w:left w:val="double" w:sz="6" w:space="0" w:color="auto"/>
              <w:bottom w:val="nil"/>
              <w:right w:val="nil"/>
            </w:tcBorders>
            <w:shd w:val="clear" w:color="auto" w:fill="C6D9F1"/>
            <w:noWrap/>
            <w:vAlign w:val="bottom"/>
          </w:tcPr>
          <w:p w14:paraId="12A2CD92" w14:textId="77777777" w:rsidR="00D038CA" w:rsidRPr="00D90BEC" w:rsidRDefault="00D038CA" w:rsidP="00E41589">
            <w:pPr>
              <w:spacing w:after="0" w:line="240" w:lineRule="auto"/>
              <w:rPr>
                <w:sz w:val="16"/>
                <w:szCs w:val="16"/>
                <w:lang w:val="uk-UA" w:eastAsia="en-GB"/>
              </w:rPr>
            </w:pPr>
          </w:p>
        </w:tc>
        <w:tc>
          <w:tcPr>
            <w:tcW w:w="1082" w:type="dxa"/>
            <w:tcBorders>
              <w:top w:val="nil"/>
              <w:left w:val="single" w:sz="8" w:space="0" w:color="auto"/>
              <w:bottom w:val="single" w:sz="8" w:space="0" w:color="auto"/>
              <w:right w:val="single" w:sz="8" w:space="0" w:color="auto"/>
            </w:tcBorders>
            <w:vAlign w:val="center"/>
          </w:tcPr>
          <w:p w14:paraId="0AB51D54" w14:textId="77777777" w:rsidR="00D038CA" w:rsidRPr="00D90BEC" w:rsidRDefault="00D038CA" w:rsidP="00E41589">
            <w:pPr>
              <w:spacing w:after="0" w:line="240" w:lineRule="auto"/>
              <w:rPr>
                <w:i/>
                <w:iCs/>
                <w:sz w:val="16"/>
                <w:szCs w:val="16"/>
                <w:lang w:val="uk-UA" w:eastAsia="en-GB"/>
              </w:rPr>
            </w:pPr>
          </w:p>
        </w:tc>
        <w:tc>
          <w:tcPr>
            <w:tcW w:w="3131" w:type="dxa"/>
            <w:tcBorders>
              <w:top w:val="nil"/>
              <w:left w:val="nil"/>
              <w:bottom w:val="single" w:sz="8" w:space="0" w:color="auto"/>
              <w:right w:val="single" w:sz="8" w:space="0" w:color="auto"/>
            </w:tcBorders>
            <w:vAlign w:val="center"/>
          </w:tcPr>
          <w:p w14:paraId="6132D756" w14:textId="77777777" w:rsidR="00D038CA" w:rsidRPr="00D90BEC" w:rsidRDefault="00D038CA" w:rsidP="00E41589">
            <w:pPr>
              <w:spacing w:after="0" w:line="240" w:lineRule="auto"/>
              <w:rPr>
                <w:i/>
                <w:iCs/>
                <w:sz w:val="16"/>
                <w:szCs w:val="16"/>
                <w:lang w:val="uk-UA" w:eastAsia="en-GB"/>
              </w:rPr>
            </w:pPr>
          </w:p>
        </w:tc>
        <w:tc>
          <w:tcPr>
            <w:tcW w:w="1895" w:type="dxa"/>
            <w:tcBorders>
              <w:top w:val="single" w:sz="8" w:space="0" w:color="auto"/>
              <w:left w:val="nil"/>
              <w:bottom w:val="single" w:sz="8" w:space="0" w:color="auto"/>
              <w:right w:val="single" w:sz="8" w:space="0" w:color="000000"/>
            </w:tcBorders>
            <w:vAlign w:val="center"/>
          </w:tcPr>
          <w:p w14:paraId="767BE471" w14:textId="77777777" w:rsidR="00D038CA" w:rsidRPr="00D90BEC" w:rsidRDefault="00D038CA" w:rsidP="00E41589">
            <w:pPr>
              <w:spacing w:after="0" w:line="240" w:lineRule="auto"/>
              <w:rPr>
                <w:b/>
                <w:bCs/>
                <w:sz w:val="16"/>
                <w:szCs w:val="16"/>
                <w:lang w:val="uk-UA" w:eastAsia="en-GB"/>
              </w:rPr>
            </w:pPr>
          </w:p>
        </w:tc>
        <w:tc>
          <w:tcPr>
            <w:tcW w:w="1764" w:type="dxa"/>
            <w:tcBorders>
              <w:top w:val="single" w:sz="8" w:space="0" w:color="auto"/>
              <w:left w:val="nil"/>
              <w:bottom w:val="single" w:sz="8" w:space="0" w:color="auto"/>
              <w:right w:val="double" w:sz="6" w:space="0" w:color="000000"/>
            </w:tcBorders>
            <w:vAlign w:val="bottom"/>
          </w:tcPr>
          <w:p w14:paraId="09F7B9F7" w14:textId="77777777" w:rsidR="00D038CA" w:rsidRPr="00D90BEC" w:rsidRDefault="00D038CA" w:rsidP="00E41589">
            <w:pPr>
              <w:spacing w:after="0" w:line="240" w:lineRule="auto"/>
              <w:jc w:val="center"/>
              <w:rPr>
                <w:b/>
                <w:bCs/>
                <w:sz w:val="16"/>
                <w:szCs w:val="16"/>
                <w:lang w:val="uk-UA" w:eastAsia="en-GB"/>
              </w:rPr>
            </w:pPr>
          </w:p>
        </w:tc>
        <w:tc>
          <w:tcPr>
            <w:tcW w:w="1767" w:type="dxa"/>
            <w:tcBorders>
              <w:top w:val="single" w:sz="8" w:space="0" w:color="auto"/>
              <w:left w:val="nil"/>
              <w:bottom w:val="single" w:sz="8" w:space="0" w:color="auto"/>
              <w:right w:val="double" w:sz="6" w:space="0" w:color="000000"/>
            </w:tcBorders>
            <w:vAlign w:val="bottom"/>
          </w:tcPr>
          <w:p w14:paraId="7FA5F665" w14:textId="77777777" w:rsidR="00D038CA" w:rsidRPr="00D90BEC" w:rsidRDefault="00D038CA" w:rsidP="00E41589">
            <w:pPr>
              <w:spacing w:after="0" w:line="240" w:lineRule="auto"/>
              <w:jc w:val="center"/>
              <w:rPr>
                <w:b/>
                <w:bCs/>
                <w:sz w:val="16"/>
                <w:szCs w:val="16"/>
                <w:lang w:val="uk-UA" w:eastAsia="en-GB"/>
              </w:rPr>
            </w:pPr>
            <w:r w:rsidRPr="00D90BEC">
              <w:rPr>
                <w:i/>
                <w:iCs/>
                <w:sz w:val="16"/>
                <w:szCs w:val="16"/>
                <w:lang w:val="uk-UA" w:eastAsia="en-GB"/>
              </w:rPr>
              <w:t>Yes</w:t>
            </w:r>
            <w:r w:rsidRPr="00D90BEC">
              <w:rPr>
                <w:rFonts w:ascii="MS Gothic" w:eastAsia="MS Gothic" w:hAnsi="MS Gothic"/>
                <w:iCs/>
                <w:sz w:val="12"/>
                <w:szCs w:val="16"/>
                <w:lang w:val="uk-UA" w:eastAsia="en-GB"/>
              </w:rPr>
              <w:t>☐</w:t>
            </w:r>
            <w:r w:rsidRPr="00D90BEC">
              <w:rPr>
                <w:i/>
                <w:iCs/>
                <w:sz w:val="16"/>
                <w:szCs w:val="16"/>
                <w:lang w:val="uk-UA" w:eastAsia="en-GB"/>
              </w:rPr>
              <w:t xml:space="preserve">     No</w:t>
            </w:r>
            <w:r w:rsidRPr="00D90BEC">
              <w:rPr>
                <w:rFonts w:ascii="MS Gothic" w:eastAsia="MS Gothic" w:hAnsi="MS Gothic"/>
                <w:iCs/>
                <w:sz w:val="12"/>
                <w:szCs w:val="16"/>
                <w:lang w:val="uk-UA" w:eastAsia="en-GB"/>
              </w:rPr>
              <w:t>☐</w:t>
            </w:r>
          </w:p>
        </w:tc>
      </w:tr>
      <w:tr w:rsidR="00D038CA" w:rsidRPr="00D90BEC" w14:paraId="25A19E92" w14:textId="77777777" w:rsidTr="00E41589">
        <w:trPr>
          <w:trHeight w:val="213"/>
        </w:trPr>
        <w:tc>
          <w:tcPr>
            <w:tcW w:w="1648" w:type="dxa"/>
            <w:tcBorders>
              <w:top w:val="nil"/>
              <w:left w:val="double" w:sz="6" w:space="0" w:color="auto"/>
              <w:bottom w:val="double" w:sz="6" w:space="0" w:color="auto"/>
              <w:right w:val="nil"/>
            </w:tcBorders>
            <w:shd w:val="clear" w:color="auto" w:fill="C6D9F1"/>
            <w:noWrap/>
            <w:vAlign w:val="bottom"/>
          </w:tcPr>
          <w:p w14:paraId="687164C4" w14:textId="77777777" w:rsidR="00D038CA" w:rsidRPr="00D90BEC" w:rsidRDefault="00D038CA" w:rsidP="00E41589">
            <w:pPr>
              <w:spacing w:after="0" w:line="240" w:lineRule="auto"/>
              <w:rPr>
                <w:sz w:val="16"/>
                <w:szCs w:val="16"/>
                <w:lang w:val="uk-UA" w:eastAsia="en-GB"/>
              </w:rPr>
            </w:pPr>
            <w:r w:rsidRPr="00D90BEC">
              <w:rPr>
                <w:sz w:val="16"/>
                <w:szCs w:val="16"/>
                <w:lang w:val="uk-UA" w:eastAsia="en-GB"/>
              </w:rPr>
              <w:t> </w:t>
            </w:r>
          </w:p>
        </w:tc>
        <w:tc>
          <w:tcPr>
            <w:tcW w:w="1082" w:type="dxa"/>
            <w:tcBorders>
              <w:top w:val="nil"/>
              <w:left w:val="single" w:sz="8" w:space="0" w:color="auto"/>
              <w:bottom w:val="double" w:sz="6" w:space="0" w:color="auto"/>
              <w:right w:val="single" w:sz="8" w:space="0" w:color="auto"/>
            </w:tcBorders>
            <w:vAlign w:val="center"/>
          </w:tcPr>
          <w:p w14:paraId="61339BF4" w14:textId="77777777" w:rsidR="00D038CA" w:rsidRPr="00D90BEC" w:rsidRDefault="00D038CA" w:rsidP="00E41589">
            <w:pPr>
              <w:spacing w:after="0" w:line="240" w:lineRule="auto"/>
              <w:rPr>
                <w:i/>
                <w:iCs/>
                <w:sz w:val="16"/>
                <w:szCs w:val="16"/>
                <w:lang w:val="uk-UA" w:eastAsia="en-GB"/>
              </w:rPr>
            </w:pPr>
            <w:r w:rsidRPr="00D90BEC">
              <w:rPr>
                <w:i/>
                <w:iCs/>
                <w:sz w:val="16"/>
                <w:szCs w:val="16"/>
                <w:lang w:val="uk-UA" w:eastAsia="en-GB"/>
              </w:rPr>
              <w:t> </w:t>
            </w:r>
          </w:p>
        </w:tc>
        <w:tc>
          <w:tcPr>
            <w:tcW w:w="3131" w:type="dxa"/>
            <w:tcBorders>
              <w:top w:val="nil"/>
              <w:left w:val="nil"/>
              <w:bottom w:val="double" w:sz="6" w:space="0" w:color="auto"/>
              <w:right w:val="single" w:sz="8" w:space="0" w:color="auto"/>
            </w:tcBorders>
            <w:vAlign w:val="center"/>
          </w:tcPr>
          <w:p w14:paraId="13F2B6EF" w14:textId="77777777" w:rsidR="00D038CA" w:rsidRPr="00D90BEC" w:rsidRDefault="00D038CA" w:rsidP="00E41589">
            <w:pPr>
              <w:spacing w:after="0" w:line="240" w:lineRule="auto"/>
              <w:rPr>
                <w:i/>
                <w:iCs/>
                <w:sz w:val="16"/>
                <w:szCs w:val="16"/>
                <w:lang w:val="uk-UA" w:eastAsia="en-GB"/>
              </w:rPr>
            </w:pPr>
            <w:r w:rsidRPr="00D90BEC">
              <w:rPr>
                <w:i/>
                <w:iCs/>
                <w:sz w:val="16"/>
                <w:szCs w:val="16"/>
                <w:lang w:val="uk-UA" w:eastAsia="en-GB"/>
              </w:rPr>
              <w:t> </w:t>
            </w:r>
          </w:p>
        </w:tc>
        <w:tc>
          <w:tcPr>
            <w:tcW w:w="1895" w:type="dxa"/>
            <w:tcBorders>
              <w:top w:val="single" w:sz="8" w:space="0" w:color="auto"/>
              <w:left w:val="nil"/>
              <w:bottom w:val="double" w:sz="6" w:space="0" w:color="auto"/>
              <w:right w:val="single" w:sz="8" w:space="0" w:color="000000"/>
            </w:tcBorders>
            <w:vAlign w:val="center"/>
          </w:tcPr>
          <w:p w14:paraId="6160B9C0" w14:textId="77777777" w:rsidR="00D038CA" w:rsidRPr="00D90BEC" w:rsidRDefault="00D038CA" w:rsidP="00E41589">
            <w:pPr>
              <w:spacing w:after="0" w:line="240" w:lineRule="auto"/>
              <w:rPr>
                <w:b/>
                <w:bCs/>
                <w:sz w:val="16"/>
                <w:szCs w:val="16"/>
                <w:lang w:val="uk-UA" w:eastAsia="en-GB"/>
              </w:rPr>
            </w:pPr>
            <w:r w:rsidRPr="00D90BEC">
              <w:rPr>
                <w:b/>
                <w:bCs/>
                <w:sz w:val="16"/>
                <w:szCs w:val="16"/>
                <w:lang w:val="uk-UA" w:eastAsia="en-GB"/>
              </w:rPr>
              <w:t> </w:t>
            </w:r>
          </w:p>
        </w:tc>
        <w:tc>
          <w:tcPr>
            <w:tcW w:w="1764" w:type="dxa"/>
            <w:tcBorders>
              <w:top w:val="single" w:sz="8" w:space="0" w:color="auto"/>
              <w:left w:val="nil"/>
              <w:bottom w:val="double" w:sz="6" w:space="0" w:color="auto"/>
              <w:right w:val="double" w:sz="6" w:space="0" w:color="000000"/>
            </w:tcBorders>
            <w:vAlign w:val="bottom"/>
          </w:tcPr>
          <w:p w14:paraId="56C2ED2A"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Total: …</w:t>
            </w:r>
          </w:p>
        </w:tc>
        <w:tc>
          <w:tcPr>
            <w:tcW w:w="1767" w:type="dxa"/>
            <w:tcBorders>
              <w:top w:val="single" w:sz="8" w:space="0" w:color="auto"/>
              <w:left w:val="nil"/>
              <w:bottom w:val="double" w:sz="6" w:space="0" w:color="auto"/>
              <w:right w:val="double" w:sz="6" w:space="0" w:color="000000"/>
            </w:tcBorders>
            <w:vAlign w:val="bottom"/>
          </w:tcPr>
          <w:p w14:paraId="0F114C1D" w14:textId="77777777" w:rsidR="00D038CA" w:rsidRPr="00D90BEC" w:rsidRDefault="00D038CA" w:rsidP="00E41589">
            <w:pPr>
              <w:spacing w:after="0" w:line="240" w:lineRule="auto"/>
              <w:jc w:val="center"/>
              <w:rPr>
                <w:b/>
                <w:bCs/>
                <w:sz w:val="16"/>
                <w:szCs w:val="16"/>
                <w:lang w:val="uk-UA" w:eastAsia="en-GB"/>
              </w:rPr>
            </w:pPr>
          </w:p>
        </w:tc>
      </w:tr>
      <w:tr w:rsidR="00D038CA" w:rsidRPr="00CE7AAC" w14:paraId="5D609001" w14:textId="77777777" w:rsidTr="00E41589">
        <w:trPr>
          <w:trHeight w:val="282"/>
        </w:trPr>
        <w:tc>
          <w:tcPr>
            <w:tcW w:w="11287" w:type="dxa"/>
            <w:gridSpan w:val="6"/>
            <w:tcBorders>
              <w:top w:val="double" w:sz="6" w:space="0" w:color="auto"/>
              <w:left w:val="double" w:sz="6" w:space="0" w:color="auto"/>
              <w:bottom w:val="double" w:sz="6" w:space="0" w:color="auto"/>
              <w:right w:val="double" w:sz="6" w:space="0" w:color="000000"/>
            </w:tcBorders>
            <w:vAlign w:val="center"/>
          </w:tcPr>
          <w:p w14:paraId="444D1D0F" w14:textId="77777777" w:rsidR="00D038CA" w:rsidRPr="00D90BEC" w:rsidRDefault="00D038CA" w:rsidP="00E41589">
            <w:pPr>
              <w:spacing w:after="0" w:line="240" w:lineRule="auto"/>
              <w:jc w:val="center"/>
              <w:rPr>
                <w:sz w:val="16"/>
                <w:szCs w:val="16"/>
                <w:lang w:val="uk-UA" w:eastAsia="en-GB"/>
              </w:rPr>
            </w:pPr>
            <w:r w:rsidRPr="00D90BEC">
              <w:rPr>
                <w:sz w:val="16"/>
                <w:szCs w:val="16"/>
                <w:lang w:val="uk-UA" w:eastAsia="en-GB"/>
              </w:rPr>
              <w:t xml:space="preserve">Provisions applying if the student does not complete successfully some educational components: </w:t>
            </w:r>
            <w:r w:rsidRPr="00D90BEC">
              <w:rPr>
                <w:i/>
                <w:iCs/>
                <w:sz w:val="16"/>
                <w:szCs w:val="16"/>
                <w:lang w:val="uk-UA" w:eastAsia="en-GB"/>
              </w:rPr>
              <w:t>[web link to the relevant information]</w:t>
            </w:r>
          </w:p>
        </w:tc>
      </w:tr>
    </w:tbl>
    <w:p w14:paraId="5C81621C" w14:textId="77777777" w:rsidR="00D038CA" w:rsidRPr="00D90BEC" w:rsidRDefault="00D038CA" w:rsidP="00D038CA">
      <w:pPr>
        <w:spacing w:after="120" w:line="240" w:lineRule="auto"/>
        <w:ind w:right="28"/>
        <w:jc w:val="center"/>
        <w:rPr>
          <w:rFonts w:ascii="Verdana" w:hAnsi="Verdana" w:cs="Arial"/>
          <w:b/>
          <w:sz w:val="28"/>
          <w:szCs w:val="36"/>
          <w:lang w:val="uk-UA"/>
        </w:rPr>
      </w:pPr>
      <w:r w:rsidRPr="00D90BEC">
        <w:rPr>
          <w:rFonts w:ascii="Verdana" w:hAnsi="Verdana" w:cs="Arial"/>
          <w:b/>
          <w:sz w:val="28"/>
          <w:szCs w:val="36"/>
          <w:lang w:val="uk-UA"/>
        </w:rPr>
        <w:t xml:space="preserve">If applicable, description of the virtual component at Receiving Institution and recognition at the Sending Institution </w:t>
      </w:r>
    </w:p>
    <w:p w14:paraId="6A9DADA7" w14:textId="77777777" w:rsidR="00D038CA" w:rsidRPr="00D90BEC" w:rsidRDefault="00D038CA" w:rsidP="00D038CA">
      <w:pPr>
        <w:spacing w:after="120" w:line="240" w:lineRule="auto"/>
        <w:ind w:right="28"/>
        <w:jc w:val="center"/>
        <w:rPr>
          <w:rFonts w:ascii="Verdana" w:hAnsi="Verdana" w:cs="Arial"/>
          <w:b/>
          <w:i/>
          <w:sz w:val="24"/>
          <w:szCs w:val="36"/>
          <w:lang w:val="uk-UA"/>
        </w:rPr>
      </w:pPr>
      <w:r w:rsidRPr="00D90BEC">
        <w:rPr>
          <w:rFonts w:ascii="Verdana" w:hAnsi="Verdana" w:cs="Arial"/>
          <w:b/>
          <w:i/>
          <w:sz w:val="24"/>
          <w:szCs w:val="36"/>
          <w:lang w:val="uk-UA"/>
        </w:rPr>
        <w:t>Mobility type: Semester(s)</w:t>
      </w:r>
    </w:p>
    <w:tbl>
      <w:tblPr>
        <w:tblW w:w="11205" w:type="dxa"/>
        <w:tblInd w:w="-7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053"/>
        <w:gridCol w:w="1358"/>
        <w:gridCol w:w="3029"/>
        <w:gridCol w:w="3066"/>
        <w:gridCol w:w="1276"/>
        <w:gridCol w:w="1423"/>
      </w:tblGrid>
      <w:tr w:rsidR="00D038CA" w:rsidRPr="00D90BEC" w14:paraId="6193C138" w14:textId="77777777" w:rsidTr="00E41589">
        <w:trPr>
          <w:trHeight w:hRule="exact" w:val="706"/>
        </w:trPr>
        <w:tc>
          <w:tcPr>
            <w:tcW w:w="1053" w:type="dxa"/>
            <w:vMerge w:val="restart"/>
            <w:shd w:val="clear" w:color="auto" w:fill="C6D9F1"/>
          </w:tcPr>
          <w:p w14:paraId="3E1BC592" w14:textId="77777777" w:rsidR="00D038CA" w:rsidRPr="00D90BEC" w:rsidRDefault="00D038CA" w:rsidP="00E41589">
            <w:pPr>
              <w:spacing w:before="240" w:after="0" w:line="240" w:lineRule="auto"/>
              <w:ind w:right="-993"/>
              <w:rPr>
                <w:rFonts w:cs="Calibri"/>
                <w:b/>
                <w:sz w:val="16"/>
                <w:szCs w:val="16"/>
                <w:lang w:val="uk-UA"/>
              </w:rPr>
            </w:pPr>
            <w:r w:rsidRPr="00D90BEC">
              <w:rPr>
                <w:rFonts w:cs="Calibri"/>
                <w:b/>
                <w:sz w:val="16"/>
                <w:szCs w:val="16"/>
                <w:lang w:val="uk-UA"/>
              </w:rPr>
              <w:t>Table C</w:t>
            </w:r>
          </w:p>
        </w:tc>
        <w:tc>
          <w:tcPr>
            <w:tcW w:w="1358" w:type="dxa"/>
            <w:shd w:val="clear" w:color="auto" w:fill="DDD9C3"/>
          </w:tcPr>
          <w:p w14:paraId="4A774D14" w14:textId="77777777" w:rsidR="00D038CA" w:rsidRPr="00D90BEC" w:rsidRDefault="00D038CA" w:rsidP="00E41589">
            <w:pPr>
              <w:spacing w:after="0" w:line="240" w:lineRule="auto"/>
              <w:ind w:right="-993"/>
              <w:rPr>
                <w:rFonts w:cs="Calibri"/>
                <w:b/>
                <w:sz w:val="16"/>
                <w:szCs w:val="16"/>
                <w:lang w:val="uk-UA"/>
              </w:rPr>
            </w:pPr>
            <w:r w:rsidRPr="00D90BEC">
              <w:rPr>
                <w:rFonts w:cs="Calibri"/>
                <w:b/>
                <w:sz w:val="16"/>
                <w:szCs w:val="16"/>
                <w:lang w:val="uk-UA"/>
              </w:rPr>
              <w:t xml:space="preserve">Component </w:t>
            </w:r>
          </w:p>
          <w:p w14:paraId="5DD4C657" w14:textId="77777777" w:rsidR="00D038CA" w:rsidRPr="00D90BEC" w:rsidRDefault="00D038CA" w:rsidP="00E41589">
            <w:pPr>
              <w:spacing w:after="0" w:line="240" w:lineRule="auto"/>
              <w:ind w:right="-993"/>
              <w:rPr>
                <w:rFonts w:cs="Calibri"/>
                <w:b/>
                <w:sz w:val="16"/>
                <w:szCs w:val="16"/>
                <w:lang w:val="uk-UA"/>
              </w:rPr>
            </w:pPr>
            <w:r w:rsidRPr="00D90BEC">
              <w:rPr>
                <w:rFonts w:cs="Calibri"/>
                <w:b/>
                <w:sz w:val="16"/>
                <w:szCs w:val="16"/>
                <w:lang w:val="uk-UA"/>
              </w:rPr>
              <w:t>code (if any)</w:t>
            </w:r>
          </w:p>
        </w:tc>
        <w:tc>
          <w:tcPr>
            <w:tcW w:w="3029" w:type="dxa"/>
            <w:shd w:val="clear" w:color="auto" w:fill="DDD9C3"/>
          </w:tcPr>
          <w:p w14:paraId="46C9DBC9" w14:textId="77777777" w:rsidR="00D038CA" w:rsidRPr="00D90BEC" w:rsidRDefault="00D038CA" w:rsidP="00E41589">
            <w:pPr>
              <w:spacing w:after="0" w:line="240" w:lineRule="auto"/>
              <w:ind w:right="-993"/>
              <w:rPr>
                <w:b/>
                <w:bCs/>
                <w:sz w:val="16"/>
                <w:szCs w:val="16"/>
                <w:lang w:val="uk-UA" w:eastAsia="en-GB"/>
              </w:rPr>
            </w:pPr>
            <w:r w:rsidRPr="00D90BEC">
              <w:rPr>
                <w:b/>
                <w:bCs/>
                <w:sz w:val="16"/>
                <w:szCs w:val="16"/>
                <w:lang w:val="uk-UA" w:eastAsia="en-GB"/>
              </w:rPr>
              <w:t>Component title or description of the study</w:t>
            </w:r>
          </w:p>
          <w:p w14:paraId="4901823D" w14:textId="77777777" w:rsidR="00D038CA" w:rsidRPr="00D90BEC" w:rsidRDefault="00D038CA" w:rsidP="00E41589">
            <w:pPr>
              <w:spacing w:after="0" w:line="240" w:lineRule="auto"/>
              <w:ind w:right="-993"/>
              <w:rPr>
                <w:rFonts w:cs="Calibri"/>
                <w:b/>
                <w:sz w:val="16"/>
                <w:szCs w:val="16"/>
                <w:lang w:val="uk-UA"/>
              </w:rPr>
            </w:pPr>
            <w:r w:rsidRPr="00D90BEC">
              <w:rPr>
                <w:b/>
                <w:bCs/>
                <w:sz w:val="16"/>
                <w:szCs w:val="16"/>
                <w:lang w:val="uk-UA" w:eastAsia="en-GB"/>
              </w:rPr>
              <w:t>programme  at the Receiving Institution</w:t>
            </w:r>
          </w:p>
        </w:tc>
        <w:tc>
          <w:tcPr>
            <w:tcW w:w="3066" w:type="dxa"/>
            <w:shd w:val="clear" w:color="auto" w:fill="DDD9C3"/>
          </w:tcPr>
          <w:p w14:paraId="59EE3E4B" w14:textId="77777777" w:rsidR="00D038CA" w:rsidRPr="00D90BEC" w:rsidRDefault="00D038CA" w:rsidP="00E41589">
            <w:pPr>
              <w:spacing w:after="0" w:line="240" w:lineRule="auto"/>
              <w:ind w:right="-993"/>
              <w:rPr>
                <w:rFonts w:cs="Calibri"/>
                <w:b/>
                <w:sz w:val="16"/>
                <w:szCs w:val="16"/>
                <w:lang w:val="uk-UA"/>
              </w:rPr>
            </w:pPr>
            <w:r w:rsidRPr="00D90BEC">
              <w:rPr>
                <w:rFonts w:cs="Calibri"/>
                <w:b/>
                <w:sz w:val="16"/>
                <w:szCs w:val="16"/>
                <w:lang w:val="uk-UA"/>
              </w:rPr>
              <w:t xml:space="preserve">Short description of the virtual component </w:t>
            </w:r>
          </w:p>
          <w:p w14:paraId="23D89ECF" w14:textId="77777777" w:rsidR="00D038CA" w:rsidRPr="00D90BEC" w:rsidRDefault="00D038CA" w:rsidP="00E41589">
            <w:pPr>
              <w:spacing w:after="0" w:line="240" w:lineRule="auto"/>
              <w:ind w:right="-993"/>
              <w:rPr>
                <w:rFonts w:cs="Calibri"/>
                <w:b/>
                <w:sz w:val="16"/>
                <w:szCs w:val="16"/>
                <w:lang w:val="uk-UA"/>
              </w:rPr>
            </w:pPr>
            <w:r w:rsidRPr="00D90BEC">
              <w:rPr>
                <w:rFonts w:cs="Calibri"/>
                <w:b/>
                <w:sz w:val="16"/>
                <w:szCs w:val="16"/>
                <w:lang w:val="uk-UA"/>
              </w:rPr>
              <w:t>(obligatory field):</w:t>
            </w:r>
          </w:p>
          <w:p w14:paraId="485143B0" w14:textId="77777777" w:rsidR="00D038CA" w:rsidRPr="00D90BEC" w:rsidRDefault="00D038CA" w:rsidP="00E41589">
            <w:pPr>
              <w:spacing w:after="0" w:line="240" w:lineRule="auto"/>
              <w:rPr>
                <w:sz w:val="16"/>
                <w:szCs w:val="16"/>
                <w:lang w:val="uk-UA" w:eastAsia="en-GB"/>
              </w:rPr>
            </w:pPr>
          </w:p>
        </w:tc>
        <w:tc>
          <w:tcPr>
            <w:tcW w:w="1276" w:type="dxa"/>
            <w:shd w:val="clear" w:color="auto" w:fill="DDD9C3"/>
          </w:tcPr>
          <w:p w14:paraId="709EA4A1" w14:textId="77777777" w:rsidR="00D038CA" w:rsidRPr="00D90BEC" w:rsidRDefault="00D038CA" w:rsidP="00E41589">
            <w:pPr>
              <w:spacing w:after="0" w:line="240" w:lineRule="auto"/>
              <w:jc w:val="center"/>
              <w:rPr>
                <w:b/>
                <w:sz w:val="16"/>
                <w:szCs w:val="16"/>
                <w:lang w:val="uk-UA" w:eastAsia="en-GB"/>
              </w:rPr>
            </w:pPr>
            <w:r w:rsidRPr="00D90BEC">
              <w:rPr>
                <w:b/>
                <w:sz w:val="16"/>
                <w:szCs w:val="16"/>
                <w:lang w:val="uk-UA" w:eastAsia="en-GB"/>
              </w:rPr>
              <w:t>Number of ECTS credits to be awarded</w:t>
            </w:r>
          </w:p>
        </w:tc>
        <w:tc>
          <w:tcPr>
            <w:tcW w:w="1423" w:type="dxa"/>
            <w:shd w:val="clear" w:color="auto" w:fill="DDD9C3"/>
          </w:tcPr>
          <w:p w14:paraId="111EB1B2" w14:textId="77777777" w:rsidR="00D038CA" w:rsidRPr="00D90BEC" w:rsidRDefault="00D038CA" w:rsidP="00E41589">
            <w:pPr>
              <w:spacing w:after="0" w:line="240" w:lineRule="auto"/>
              <w:jc w:val="center"/>
              <w:rPr>
                <w:sz w:val="16"/>
                <w:szCs w:val="16"/>
                <w:lang w:val="uk-UA" w:eastAsia="en-GB"/>
              </w:rPr>
            </w:pPr>
            <w:r w:rsidRPr="00D90BEC">
              <w:rPr>
                <w:b/>
                <w:bCs/>
                <w:sz w:val="16"/>
                <w:szCs w:val="16"/>
                <w:lang w:val="uk-UA" w:eastAsia="en-GB"/>
              </w:rPr>
              <w:t>Automatic recognition</w:t>
            </w:r>
          </w:p>
        </w:tc>
      </w:tr>
      <w:tr w:rsidR="00D038CA" w:rsidRPr="00D90BEC" w14:paraId="5E855C1E" w14:textId="77777777" w:rsidTr="00E41589">
        <w:trPr>
          <w:trHeight w:hRule="exact" w:val="289"/>
        </w:trPr>
        <w:tc>
          <w:tcPr>
            <w:tcW w:w="1053" w:type="dxa"/>
            <w:vMerge/>
            <w:shd w:val="clear" w:color="auto" w:fill="C6D9F1"/>
          </w:tcPr>
          <w:p w14:paraId="7C686D16" w14:textId="77777777" w:rsidR="00D038CA" w:rsidRPr="00D90BEC" w:rsidRDefault="00D038CA" w:rsidP="00E41589">
            <w:pPr>
              <w:spacing w:after="0" w:line="240" w:lineRule="auto"/>
              <w:ind w:right="-993"/>
              <w:rPr>
                <w:rFonts w:cs="Calibri"/>
                <w:b/>
                <w:sz w:val="16"/>
                <w:szCs w:val="16"/>
                <w:lang w:val="uk-UA"/>
              </w:rPr>
            </w:pPr>
          </w:p>
        </w:tc>
        <w:tc>
          <w:tcPr>
            <w:tcW w:w="1358" w:type="dxa"/>
          </w:tcPr>
          <w:p w14:paraId="4D2DECD6" w14:textId="77777777" w:rsidR="00D038CA" w:rsidRPr="00D90BEC" w:rsidRDefault="00D038CA" w:rsidP="00E41589">
            <w:pPr>
              <w:spacing w:after="0" w:line="240" w:lineRule="auto"/>
              <w:ind w:right="-993"/>
              <w:rPr>
                <w:rFonts w:cs="Calibri"/>
                <w:b/>
                <w:sz w:val="16"/>
                <w:szCs w:val="16"/>
                <w:lang w:val="uk-UA"/>
              </w:rPr>
            </w:pPr>
          </w:p>
        </w:tc>
        <w:tc>
          <w:tcPr>
            <w:tcW w:w="3029" w:type="dxa"/>
          </w:tcPr>
          <w:p w14:paraId="75E3B3B7" w14:textId="77777777" w:rsidR="00D038CA" w:rsidRPr="00D90BEC" w:rsidRDefault="00D038CA" w:rsidP="00E41589">
            <w:pPr>
              <w:spacing w:after="0" w:line="240" w:lineRule="auto"/>
              <w:ind w:right="-993"/>
              <w:rPr>
                <w:rFonts w:cs="Calibri"/>
                <w:b/>
                <w:sz w:val="16"/>
                <w:szCs w:val="16"/>
                <w:lang w:val="uk-UA"/>
              </w:rPr>
            </w:pPr>
          </w:p>
        </w:tc>
        <w:tc>
          <w:tcPr>
            <w:tcW w:w="3066" w:type="dxa"/>
          </w:tcPr>
          <w:p w14:paraId="3B727BDA" w14:textId="77777777" w:rsidR="00D038CA" w:rsidRPr="00D90BEC" w:rsidRDefault="00D038CA" w:rsidP="00E41589">
            <w:pPr>
              <w:spacing w:after="0" w:line="240" w:lineRule="auto"/>
              <w:rPr>
                <w:sz w:val="16"/>
                <w:szCs w:val="16"/>
                <w:lang w:val="uk-UA" w:eastAsia="en-GB"/>
              </w:rPr>
            </w:pPr>
          </w:p>
        </w:tc>
        <w:tc>
          <w:tcPr>
            <w:tcW w:w="1276" w:type="dxa"/>
          </w:tcPr>
          <w:p w14:paraId="32062427" w14:textId="77777777" w:rsidR="00D038CA" w:rsidRPr="00D90BEC" w:rsidRDefault="00D038CA" w:rsidP="00E41589">
            <w:pPr>
              <w:spacing w:after="0" w:line="240" w:lineRule="auto"/>
              <w:rPr>
                <w:sz w:val="16"/>
                <w:szCs w:val="16"/>
                <w:lang w:val="uk-UA" w:eastAsia="en-GB"/>
              </w:rPr>
            </w:pPr>
          </w:p>
        </w:tc>
        <w:tc>
          <w:tcPr>
            <w:tcW w:w="1423" w:type="dxa"/>
            <w:vAlign w:val="bottom"/>
          </w:tcPr>
          <w:p w14:paraId="30A5AA5C" w14:textId="77777777" w:rsidR="00D038CA" w:rsidRPr="00D90BEC" w:rsidRDefault="00D038CA" w:rsidP="00E41589">
            <w:pPr>
              <w:spacing w:after="0" w:line="240" w:lineRule="auto"/>
              <w:jc w:val="center"/>
              <w:rPr>
                <w:sz w:val="16"/>
                <w:szCs w:val="16"/>
                <w:lang w:val="uk-UA" w:eastAsia="en-GB"/>
              </w:rPr>
            </w:pPr>
            <w:r w:rsidRPr="00D90BEC">
              <w:rPr>
                <w:i/>
                <w:iCs/>
                <w:sz w:val="16"/>
                <w:szCs w:val="16"/>
                <w:lang w:val="uk-UA" w:eastAsia="en-GB"/>
              </w:rPr>
              <w:t>Yes</w:t>
            </w:r>
            <w:r w:rsidRPr="00D90BEC">
              <w:rPr>
                <w:rFonts w:ascii="MS Gothic" w:eastAsia="MS Gothic" w:hAnsi="MS Gothic"/>
                <w:iCs/>
                <w:sz w:val="12"/>
                <w:szCs w:val="16"/>
                <w:lang w:val="uk-UA" w:eastAsia="en-GB"/>
              </w:rPr>
              <w:t>☐</w:t>
            </w:r>
            <w:r w:rsidRPr="00D90BEC">
              <w:rPr>
                <w:i/>
                <w:iCs/>
                <w:sz w:val="16"/>
                <w:szCs w:val="16"/>
                <w:lang w:val="uk-UA" w:eastAsia="en-GB"/>
              </w:rPr>
              <w:t xml:space="preserve">     No</w:t>
            </w:r>
            <w:r w:rsidRPr="00D90BEC">
              <w:rPr>
                <w:rFonts w:ascii="MS Gothic" w:eastAsia="MS Gothic" w:hAnsi="MS Gothic"/>
                <w:iCs/>
                <w:sz w:val="12"/>
                <w:szCs w:val="16"/>
                <w:lang w:val="uk-UA" w:eastAsia="en-GB"/>
              </w:rPr>
              <w:t>☐</w:t>
            </w:r>
          </w:p>
        </w:tc>
      </w:tr>
      <w:tr w:rsidR="00D038CA" w:rsidRPr="00D90BEC" w14:paraId="4A6F2A2C" w14:textId="77777777" w:rsidTr="00E41589">
        <w:trPr>
          <w:trHeight w:hRule="exact" w:val="289"/>
        </w:trPr>
        <w:tc>
          <w:tcPr>
            <w:tcW w:w="1053" w:type="dxa"/>
            <w:vMerge/>
            <w:shd w:val="clear" w:color="auto" w:fill="C6D9F1"/>
          </w:tcPr>
          <w:p w14:paraId="3D2BDCCA" w14:textId="77777777" w:rsidR="00D038CA" w:rsidRPr="00D90BEC" w:rsidRDefault="00D038CA" w:rsidP="00E41589">
            <w:pPr>
              <w:spacing w:after="0" w:line="240" w:lineRule="auto"/>
              <w:ind w:right="-993"/>
              <w:rPr>
                <w:rFonts w:cs="Calibri"/>
                <w:b/>
                <w:sz w:val="16"/>
                <w:szCs w:val="16"/>
                <w:lang w:val="uk-UA"/>
              </w:rPr>
            </w:pPr>
          </w:p>
        </w:tc>
        <w:tc>
          <w:tcPr>
            <w:tcW w:w="1358" w:type="dxa"/>
          </w:tcPr>
          <w:p w14:paraId="56C20ED1" w14:textId="77777777" w:rsidR="00D038CA" w:rsidRPr="00D90BEC" w:rsidRDefault="00D038CA" w:rsidP="00E41589">
            <w:pPr>
              <w:spacing w:after="0" w:line="240" w:lineRule="auto"/>
              <w:ind w:right="-993"/>
              <w:rPr>
                <w:rFonts w:cs="Calibri"/>
                <w:b/>
                <w:sz w:val="16"/>
                <w:szCs w:val="16"/>
                <w:lang w:val="uk-UA"/>
              </w:rPr>
            </w:pPr>
          </w:p>
        </w:tc>
        <w:tc>
          <w:tcPr>
            <w:tcW w:w="3029" w:type="dxa"/>
          </w:tcPr>
          <w:p w14:paraId="6DBF552B" w14:textId="77777777" w:rsidR="00D038CA" w:rsidRPr="00D90BEC" w:rsidRDefault="00D038CA" w:rsidP="00E41589">
            <w:pPr>
              <w:spacing w:after="0" w:line="240" w:lineRule="auto"/>
              <w:ind w:right="-993"/>
              <w:rPr>
                <w:rFonts w:cs="Calibri"/>
                <w:b/>
                <w:sz w:val="16"/>
                <w:szCs w:val="16"/>
                <w:lang w:val="uk-UA"/>
              </w:rPr>
            </w:pPr>
          </w:p>
        </w:tc>
        <w:tc>
          <w:tcPr>
            <w:tcW w:w="3066" w:type="dxa"/>
          </w:tcPr>
          <w:p w14:paraId="60334C61" w14:textId="77777777" w:rsidR="00D038CA" w:rsidRPr="00D90BEC" w:rsidRDefault="00D038CA" w:rsidP="00E41589">
            <w:pPr>
              <w:spacing w:after="0" w:line="240" w:lineRule="auto"/>
              <w:rPr>
                <w:sz w:val="16"/>
                <w:szCs w:val="16"/>
                <w:lang w:val="uk-UA" w:eastAsia="en-GB"/>
              </w:rPr>
            </w:pPr>
          </w:p>
        </w:tc>
        <w:tc>
          <w:tcPr>
            <w:tcW w:w="1276" w:type="dxa"/>
          </w:tcPr>
          <w:p w14:paraId="2B060586" w14:textId="77777777" w:rsidR="00D038CA" w:rsidRPr="00D90BEC" w:rsidRDefault="00D038CA" w:rsidP="00E41589">
            <w:pPr>
              <w:spacing w:after="0" w:line="240" w:lineRule="auto"/>
              <w:rPr>
                <w:sz w:val="16"/>
                <w:szCs w:val="16"/>
                <w:lang w:val="uk-UA" w:eastAsia="en-GB"/>
              </w:rPr>
            </w:pPr>
          </w:p>
        </w:tc>
        <w:tc>
          <w:tcPr>
            <w:tcW w:w="1423" w:type="dxa"/>
            <w:vAlign w:val="bottom"/>
          </w:tcPr>
          <w:p w14:paraId="210EA8D1" w14:textId="77777777" w:rsidR="00D038CA" w:rsidRPr="00D90BEC" w:rsidRDefault="00D038CA" w:rsidP="00E41589">
            <w:pPr>
              <w:spacing w:after="0" w:line="240" w:lineRule="auto"/>
              <w:jc w:val="center"/>
              <w:rPr>
                <w:sz w:val="16"/>
                <w:szCs w:val="16"/>
                <w:lang w:val="uk-UA" w:eastAsia="en-GB"/>
              </w:rPr>
            </w:pPr>
            <w:r w:rsidRPr="00D90BEC">
              <w:rPr>
                <w:i/>
                <w:iCs/>
                <w:sz w:val="16"/>
                <w:szCs w:val="16"/>
                <w:lang w:val="uk-UA" w:eastAsia="en-GB"/>
              </w:rPr>
              <w:t>Yes</w:t>
            </w:r>
            <w:r w:rsidRPr="00D90BEC">
              <w:rPr>
                <w:rFonts w:ascii="MS Gothic" w:eastAsia="MS Gothic" w:hAnsi="MS Gothic"/>
                <w:iCs/>
                <w:sz w:val="12"/>
                <w:szCs w:val="16"/>
                <w:lang w:val="uk-UA" w:eastAsia="en-GB"/>
              </w:rPr>
              <w:t>☐</w:t>
            </w:r>
            <w:r w:rsidRPr="00D90BEC">
              <w:rPr>
                <w:i/>
                <w:iCs/>
                <w:sz w:val="16"/>
                <w:szCs w:val="16"/>
                <w:lang w:val="uk-UA" w:eastAsia="en-GB"/>
              </w:rPr>
              <w:t xml:space="preserve">     No</w:t>
            </w:r>
            <w:r w:rsidRPr="00D90BEC">
              <w:rPr>
                <w:rFonts w:ascii="MS Gothic" w:eastAsia="MS Gothic" w:hAnsi="MS Gothic"/>
                <w:iCs/>
                <w:sz w:val="12"/>
                <w:szCs w:val="16"/>
                <w:lang w:val="uk-UA" w:eastAsia="en-GB"/>
              </w:rPr>
              <w:t>☐</w:t>
            </w:r>
          </w:p>
        </w:tc>
      </w:tr>
      <w:tr w:rsidR="00D038CA" w:rsidRPr="00D90BEC" w14:paraId="04327255" w14:textId="77777777" w:rsidTr="00E41589">
        <w:trPr>
          <w:trHeight w:hRule="exact" w:val="289"/>
        </w:trPr>
        <w:tc>
          <w:tcPr>
            <w:tcW w:w="1053" w:type="dxa"/>
            <w:vMerge/>
            <w:shd w:val="clear" w:color="auto" w:fill="C6D9F1"/>
          </w:tcPr>
          <w:p w14:paraId="25B1C86E" w14:textId="77777777" w:rsidR="00D038CA" w:rsidRPr="00D90BEC" w:rsidRDefault="00D038CA" w:rsidP="00E41589">
            <w:pPr>
              <w:spacing w:after="0" w:line="240" w:lineRule="auto"/>
              <w:ind w:right="-993"/>
              <w:rPr>
                <w:rFonts w:cs="Calibri"/>
                <w:b/>
                <w:sz w:val="16"/>
                <w:szCs w:val="16"/>
                <w:lang w:val="uk-UA"/>
              </w:rPr>
            </w:pPr>
          </w:p>
        </w:tc>
        <w:tc>
          <w:tcPr>
            <w:tcW w:w="1358" w:type="dxa"/>
          </w:tcPr>
          <w:p w14:paraId="3062F3C3" w14:textId="77777777" w:rsidR="00D038CA" w:rsidRPr="00D90BEC" w:rsidRDefault="00D038CA" w:rsidP="00E41589">
            <w:pPr>
              <w:spacing w:after="0" w:line="240" w:lineRule="auto"/>
              <w:ind w:right="-993"/>
              <w:rPr>
                <w:rFonts w:cs="Calibri"/>
                <w:b/>
                <w:sz w:val="16"/>
                <w:szCs w:val="16"/>
                <w:lang w:val="uk-UA"/>
              </w:rPr>
            </w:pPr>
          </w:p>
        </w:tc>
        <w:tc>
          <w:tcPr>
            <w:tcW w:w="3029" w:type="dxa"/>
          </w:tcPr>
          <w:p w14:paraId="5F2E4479" w14:textId="77777777" w:rsidR="00D038CA" w:rsidRPr="00D90BEC" w:rsidRDefault="00D038CA" w:rsidP="00E41589">
            <w:pPr>
              <w:spacing w:after="0" w:line="240" w:lineRule="auto"/>
              <w:ind w:right="-993"/>
              <w:rPr>
                <w:rFonts w:cs="Calibri"/>
                <w:b/>
                <w:sz w:val="16"/>
                <w:szCs w:val="16"/>
                <w:lang w:val="uk-UA"/>
              </w:rPr>
            </w:pPr>
          </w:p>
        </w:tc>
        <w:tc>
          <w:tcPr>
            <w:tcW w:w="3066" w:type="dxa"/>
          </w:tcPr>
          <w:p w14:paraId="0D05BE7C" w14:textId="77777777" w:rsidR="00D038CA" w:rsidRPr="00D90BEC" w:rsidRDefault="00D038CA" w:rsidP="00E41589">
            <w:pPr>
              <w:spacing w:after="0" w:line="240" w:lineRule="auto"/>
              <w:rPr>
                <w:sz w:val="16"/>
                <w:szCs w:val="16"/>
                <w:lang w:val="uk-UA" w:eastAsia="en-GB"/>
              </w:rPr>
            </w:pPr>
          </w:p>
        </w:tc>
        <w:tc>
          <w:tcPr>
            <w:tcW w:w="1276" w:type="dxa"/>
          </w:tcPr>
          <w:p w14:paraId="30695D6F" w14:textId="77777777" w:rsidR="00D038CA" w:rsidRPr="00D90BEC" w:rsidRDefault="00D038CA" w:rsidP="00E41589">
            <w:pPr>
              <w:spacing w:after="0" w:line="240" w:lineRule="auto"/>
              <w:rPr>
                <w:sz w:val="16"/>
                <w:szCs w:val="16"/>
                <w:lang w:val="uk-UA" w:eastAsia="en-GB"/>
              </w:rPr>
            </w:pPr>
          </w:p>
        </w:tc>
        <w:tc>
          <w:tcPr>
            <w:tcW w:w="1423" w:type="dxa"/>
            <w:vAlign w:val="bottom"/>
          </w:tcPr>
          <w:p w14:paraId="5532429D" w14:textId="77777777" w:rsidR="00D038CA" w:rsidRPr="00D90BEC" w:rsidRDefault="00D038CA" w:rsidP="00E41589">
            <w:pPr>
              <w:spacing w:after="0" w:line="240" w:lineRule="auto"/>
              <w:jc w:val="center"/>
              <w:rPr>
                <w:sz w:val="16"/>
                <w:szCs w:val="16"/>
                <w:lang w:val="uk-UA" w:eastAsia="en-GB"/>
              </w:rPr>
            </w:pPr>
            <w:r w:rsidRPr="00D90BEC">
              <w:rPr>
                <w:i/>
                <w:iCs/>
                <w:sz w:val="16"/>
                <w:szCs w:val="16"/>
                <w:lang w:val="uk-UA" w:eastAsia="en-GB"/>
              </w:rPr>
              <w:t>Yes</w:t>
            </w:r>
            <w:r w:rsidRPr="00D90BEC">
              <w:rPr>
                <w:rFonts w:ascii="MS Gothic" w:eastAsia="MS Gothic" w:hAnsi="MS Gothic"/>
                <w:iCs/>
                <w:sz w:val="12"/>
                <w:szCs w:val="16"/>
                <w:lang w:val="uk-UA" w:eastAsia="en-GB"/>
              </w:rPr>
              <w:t>☐</w:t>
            </w:r>
            <w:r w:rsidRPr="00D90BEC">
              <w:rPr>
                <w:i/>
                <w:iCs/>
                <w:sz w:val="16"/>
                <w:szCs w:val="16"/>
                <w:lang w:val="uk-UA" w:eastAsia="en-GB"/>
              </w:rPr>
              <w:t xml:space="preserve">     No</w:t>
            </w:r>
            <w:r w:rsidRPr="00D90BEC">
              <w:rPr>
                <w:rFonts w:ascii="MS Gothic" w:eastAsia="MS Gothic" w:hAnsi="MS Gothic"/>
                <w:iCs/>
                <w:sz w:val="12"/>
                <w:szCs w:val="16"/>
                <w:lang w:val="uk-UA" w:eastAsia="en-GB"/>
              </w:rPr>
              <w:t>☐</w:t>
            </w:r>
          </w:p>
        </w:tc>
      </w:tr>
      <w:tr w:rsidR="00D038CA" w:rsidRPr="00D90BEC" w14:paraId="52472EB6" w14:textId="77777777" w:rsidTr="00E41589">
        <w:trPr>
          <w:trHeight w:hRule="exact" w:val="289"/>
        </w:trPr>
        <w:tc>
          <w:tcPr>
            <w:tcW w:w="1053" w:type="dxa"/>
            <w:vMerge/>
            <w:shd w:val="clear" w:color="auto" w:fill="C6D9F1"/>
          </w:tcPr>
          <w:p w14:paraId="1E58CC92" w14:textId="77777777" w:rsidR="00D038CA" w:rsidRPr="00D90BEC" w:rsidRDefault="00D038CA" w:rsidP="00E41589">
            <w:pPr>
              <w:spacing w:after="0" w:line="240" w:lineRule="auto"/>
              <w:ind w:right="-993"/>
              <w:rPr>
                <w:rFonts w:cs="Calibri"/>
                <w:b/>
                <w:sz w:val="16"/>
                <w:szCs w:val="16"/>
                <w:lang w:val="uk-UA"/>
              </w:rPr>
            </w:pPr>
          </w:p>
        </w:tc>
        <w:tc>
          <w:tcPr>
            <w:tcW w:w="1358" w:type="dxa"/>
          </w:tcPr>
          <w:p w14:paraId="4FACBE87" w14:textId="77777777" w:rsidR="00D038CA" w:rsidRPr="00D90BEC" w:rsidRDefault="00D038CA" w:rsidP="00E41589">
            <w:pPr>
              <w:spacing w:after="0" w:line="240" w:lineRule="auto"/>
              <w:ind w:right="-993"/>
              <w:rPr>
                <w:rFonts w:cs="Calibri"/>
                <w:b/>
                <w:sz w:val="16"/>
                <w:szCs w:val="16"/>
                <w:lang w:val="uk-UA"/>
              </w:rPr>
            </w:pPr>
          </w:p>
        </w:tc>
        <w:tc>
          <w:tcPr>
            <w:tcW w:w="3029" w:type="dxa"/>
          </w:tcPr>
          <w:p w14:paraId="31161171" w14:textId="77777777" w:rsidR="00D038CA" w:rsidRPr="00D90BEC" w:rsidRDefault="00D038CA" w:rsidP="00E41589">
            <w:pPr>
              <w:spacing w:after="0" w:line="240" w:lineRule="auto"/>
              <w:ind w:right="-993"/>
              <w:rPr>
                <w:rFonts w:cs="Calibri"/>
                <w:b/>
                <w:sz w:val="16"/>
                <w:szCs w:val="16"/>
                <w:lang w:val="uk-UA"/>
              </w:rPr>
            </w:pPr>
          </w:p>
        </w:tc>
        <w:tc>
          <w:tcPr>
            <w:tcW w:w="3066" w:type="dxa"/>
          </w:tcPr>
          <w:p w14:paraId="36A7F212" w14:textId="77777777" w:rsidR="00D038CA" w:rsidRPr="00D90BEC" w:rsidRDefault="00D038CA" w:rsidP="00E41589">
            <w:pPr>
              <w:spacing w:after="0" w:line="240" w:lineRule="auto"/>
              <w:rPr>
                <w:sz w:val="16"/>
                <w:szCs w:val="16"/>
                <w:lang w:val="uk-UA" w:eastAsia="en-GB"/>
              </w:rPr>
            </w:pPr>
          </w:p>
        </w:tc>
        <w:tc>
          <w:tcPr>
            <w:tcW w:w="1276" w:type="dxa"/>
          </w:tcPr>
          <w:p w14:paraId="63FE6418" w14:textId="77777777" w:rsidR="00D038CA" w:rsidRPr="00D90BEC" w:rsidRDefault="00D038CA" w:rsidP="00E41589">
            <w:pPr>
              <w:spacing w:after="0" w:line="240" w:lineRule="auto"/>
              <w:rPr>
                <w:sz w:val="16"/>
                <w:szCs w:val="16"/>
                <w:lang w:val="uk-UA" w:eastAsia="en-GB"/>
              </w:rPr>
            </w:pPr>
            <w:r w:rsidRPr="00D90BEC">
              <w:rPr>
                <w:b/>
                <w:bCs/>
                <w:sz w:val="16"/>
                <w:szCs w:val="16"/>
                <w:lang w:val="uk-UA" w:eastAsia="en-GB"/>
              </w:rPr>
              <w:t>Total: …</w:t>
            </w:r>
          </w:p>
        </w:tc>
        <w:tc>
          <w:tcPr>
            <w:tcW w:w="1423" w:type="dxa"/>
            <w:vAlign w:val="bottom"/>
          </w:tcPr>
          <w:p w14:paraId="3152D878" w14:textId="77777777" w:rsidR="00D038CA" w:rsidRPr="00D90BEC" w:rsidRDefault="00D038CA" w:rsidP="00E41589">
            <w:pPr>
              <w:spacing w:after="0" w:line="240" w:lineRule="auto"/>
              <w:jc w:val="center"/>
              <w:rPr>
                <w:i/>
                <w:iCs/>
                <w:sz w:val="16"/>
                <w:szCs w:val="16"/>
                <w:lang w:val="uk-UA" w:eastAsia="en-GB"/>
              </w:rPr>
            </w:pPr>
          </w:p>
        </w:tc>
      </w:tr>
    </w:tbl>
    <w:p w14:paraId="0FD7E206" w14:textId="77777777" w:rsidR="00D038CA" w:rsidRPr="00D90BEC" w:rsidRDefault="00D038CA" w:rsidP="00D038CA">
      <w:pPr>
        <w:spacing w:after="120" w:line="240" w:lineRule="auto"/>
        <w:ind w:right="28"/>
        <w:jc w:val="center"/>
        <w:rPr>
          <w:rFonts w:ascii="Verdana" w:hAnsi="Verdana" w:cs="Arial"/>
          <w:b/>
          <w:sz w:val="28"/>
          <w:szCs w:val="36"/>
          <w:lang w:val="uk-UA"/>
        </w:rPr>
      </w:pPr>
      <w:r w:rsidRPr="00D90BEC">
        <w:rPr>
          <w:rFonts w:ascii="Verdana" w:hAnsi="Verdana" w:cs="Arial"/>
          <w:b/>
          <w:sz w:val="28"/>
          <w:szCs w:val="36"/>
          <w:lang w:val="uk-UA"/>
        </w:rPr>
        <w:t xml:space="preserve">Study Programme at Receiving Institution and recognition at the Sending Institution </w:t>
      </w:r>
    </w:p>
    <w:p w14:paraId="6806B4DA" w14:textId="77777777" w:rsidR="00D038CA" w:rsidRPr="00D90BEC" w:rsidRDefault="00D038CA" w:rsidP="00D038CA">
      <w:pPr>
        <w:spacing w:after="120" w:line="240" w:lineRule="auto"/>
        <w:ind w:right="28"/>
        <w:jc w:val="center"/>
        <w:rPr>
          <w:rFonts w:ascii="Verdana" w:hAnsi="Verdana" w:cs="Arial"/>
          <w:b/>
          <w:i/>
          <w:sz w:val="24"/>
          <w:szCs w:val="36"/>
          <w:lang w:val="uk-UA"/>
        </w:rPr>
      </w:pPr>
      <w:r w:rsidRPr="00D90BEC">
        <w:rPr>
          <w:rFonts w:ascii="Verdana" w:hAnsi="Verdana" w:cs="Arial"/>
          <w:b/>
          <w:i/>
          <w:sz w:val="24"/>
          <w:szCs w:val="36"/>
          <w:lang w:val="uk-UA"/>
        </w:rPr>
        <w:t>Mobility type: Blended mobility with short-term physical mobility</w:t>
      </w:r>
    </w:p>
    <w:tbl>
      <w:tblPr>
        <w:tblW w:w="11205" w:type="dxa"/>
        <w:tblInd w:w="-7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053"/>
        <w:gridCol w:w="1358"/>
        <w:gridCol w:w="3029"/>
        <w:gridCol w:w="3066"/>
        <w:gridCol w:w="1276"/>
        <w:gridCol w:w="1423"/>
      </w:tblGrid>
      <w:tr w:rsidR="00D038CA" w:rsidRPr="00D90BEC" w14:paraId="1AE102D8" w14:textId="77777777" w:rsidTr="00E41589">
        <w:trPr>
          <w:trHeight w:hRule="exact" w:val="706"/>
        </w:trPr>
        <w:tc>
          <w:tcPr>
            <w:tcW w:w="1053" w:type="dxa"/>
            <w:vMerge w:val="restart"/>
            <w:shd w:val="clear" w:color="auto" w:fill="C6D9F1"/>
          </w:tcPr>
          <w:p w14:paraId="645503A2" w14:textId="77777777" w:rsidR="00D038CA" w:rsidRPr="00D90BEC" w:rsidRDefault="00D038CA" w:rsidP="00E41589">
            <w:pPr>
              <w:spacing w:before="240" w:after="0" w:line="240" w:lineRule="auto"/>
              <w:ind w:right="-993"/>
              <w:rPr>
                <w:rFonts w:cs="Calibri"/>
                <w:b/>
                <w:sz w:val="16"/>
                <w:szCs w:val="16"/>
                <w:lang w:val="uk-UA"/>
              </w:rPr>
            </w:pPr>
          </w:p>
        </w:tc>
        <w:tc>
          <w:tcPr>
            <w:tcW w:w="1358" w:type="dxa"/>
            <w:shd w:val="clear" w:color="auto" w:fill="DDD9C3"/>
          </w:tcPr>
          <w:p w14:paraId="2C794208" w14:textId="77777777" w:rsidR="00D038CA" w:rsidRPr="00D90BEC" w:rsidRDefault="00D038CA" w:rsidP="00E41589">
            <w:pPr>
              <w:spacing w:after="0" w:line="240" w:lineRule="auto"/>
              <w:ind w:right="-993"/>
              <w:rPr>
                <w:rFonts w:cs="Calibri"/>
                <w:b/>
                <w:sz w:val="16"/>
                <w:szCs w:val="16"/>
                <w:lang w:val="uk-UA"/>
              </w:rPr>
            </w:pPr>
            <w:r w:rsidRPr="00D90BEC">
              <w:rPr>
                <w:rFonts w:cs="Calibri"/>
                <w:b/>
                <w:sz w:val="16"/>
                <w:szCs w:val="16"/>
                <w:lang w:val="uk-UA"/>
              </w:rPr>
              <w:t xml:space="preserve">Component </w:t>
            </w:r>
          </w:p>
          <w:p w14:paraId="42E70120" w14:textId="77777777" w:rsidR="00D038CA" w:rsidRPr="00D90BEC" w:rsidRDefault="00D038CA" w:rsidP="00E41589">
            <w:pPr>
              <w:spacing w:after="0" w:line="240" w:lineRule="auto"/>
              <w:ind w:right="-993"/>
              <w:rPr>
                <w:rFonts w:cs="Calibri"/>
                <w:b/>
                <w:sz w:val="16"/>
                <w:szCs w:val="16"/>
                <w:lang w:val="uk-UA"/>
              </w:rPr>
            </w:pPr>
            <w:r w:rsidRPr="00D90BEC">
              <w:rPr>
                <w:rFonts w:cs="Calibri"/>
                <w:b/>
                <w:sz w:val="16"/>
                <w:szCs w:val="16"/>
                <w:lang w:val="uk-UA"/>
              </w:rPr>
              <w:t>code (if any)</w:t>
            </w:r>
          </w:p>
        </w:tc>
        <w:tc>
          <w:tcPr>
            <w:tcW w:w="3029" w:type="dxa"/>
            <w:shd w:val="clear" w:color="auto" w:fill="DDD9C3"/>
          </w:tcPr>
          <w:p w14:paraId="332308C2" w14:textId="77777777" w:rsidR="00D038CA" w:rsidRPr="00D90BEC" w:rsidRDefault="00D038CA" w:rsidP="00E41589">
            <w:pPr>
              <w:spacing w:after="0" w:line="240" w:lineRule="auto"/>
              <w:rPr>
                <w:rFonts w:cs="Calibri"/>
                <w:b/>
                <w:sz w:val="16"/>
                <w:szCs w:val="16"/>
                <w:lang w:val="uk-UA"/>
              </w:rPr>
            </w:pPr>
            <w:r w:rsidRPr="00D90BEC">
              <w:rPr>
                <w:b/>
                <w:bCs/>
                <w:sz w:val="16"/>
                <w:szCs w:val="16"/>
                <w:lang w:val="uk-UA" w:eastAsia="en-GB"/>
              </w:rPr>
              <w:t xml:space="preserve">Component title or description of the mobility programme  </w:t>
            </w:r>
          </w:p>
        </w:tc>
        <w:tc>
          <w:tcPr>
            <w:tcW w:w="3066" w:type="dxa"/>
            <w:shd w:val="clear" w:color="auto" w:fill="DDD9C3"/>
          </w:tcPr>
          <w:p w14:paraId="6213D60A" w14:textId="77777777" w:rsidR="00D038CA" w:rsidRPr="00D90BEC" w:rsidRDefault="00D038CA" w:rsidP="00E41589">
            <w:pPr>
              <w:spacing w:after="0" w:line="240" w:lineRule="auto"/>
              <w:ind w:right="-993"/>
              <w:rPr>
                <w:rFonts w:cs="Calibri"/>
                <w:b/>
                <w:sz w:val="16"/>
                <w:szCs w:val="16"/>
                <w:lang w:val="uk-UA"/>
              </w:rPr>
            </w:pPr>
            <w:r w:rsidRPr="00D90BEC">
              <w:rPr>
                <w:rFonts w:cs="Calibri"/>
                <w:b/>
                <w:sz w:val="16"/>
                <w:szCs w:val="16"/>
                <w:lang w:val="uk-UA"/>
              </w:rPr>
              <w:t xml:space="preserve">Short description of the virtual component </w:t>
            </w:r>
          </w:p>
          <w:p w14:paraId="2E071620" w14:textId="77777777" w:rsidR="00D038CA" w:rsidRPr="00D90BEC" w:rsidRDefault="00D038CA" w:rsidP="00E41589">
            <w:pPr>
              <w:spacing w:after="0" w:line="240" w:lineRule="auto"/>
              <w:ind w:right="-993"/>
              <w:rPr>
                <w:rFonts w:cs="Calibri"/>
                <w:b/>
                <w:sz w:val="16"/>
                <w:szCs w:val="16"/>
                <w:lang w:val="uk-UA"/>
              </w:rPr>
            </w:pPr>
            <w:r w:rsidRPr="00D90BEC">
              <w:rPr>
                <w:rFonts w:cs="Calibri"/>
                <w:b/>
                <w:sz w:val="16"/>
                <w:szCs w:val="16"/>
                <w:lang w:val="uk-UA"/>
              </w:rPr>
              <w:t>(obligatory field):</w:t>
            </w:r>
          </w:p>
          <w:p w14:paraId="60E890F4" w14:textId="77777777" w:rsidR="00D038CA" w:rsidRPr="00D90BEC" w:rsidRDefault="00D038CA" w:rsidP="00E41589">
            <w:pPr>
              <w:spacing w:after="0" w:line="240" w:lineRule="auto"/>
              <w:rPr>
                <w:sz w:val="16"/>
                <w:szCs w:val="16"/>
                <w:lang w:val="uk-UA" w:eastAsia="en-GB"/>
              </w:rPr>
            </w:pPr>
          </w:p>
        </w:tc>
        <w:tc>
          <w:tcPr>
            <w:tcW w:w="1276" w:type="dxa"/>
            <w:shd w:val="clear" w:color="auto" w:fill="DDD9C3"/>
          </w:tcPr>
          <w:p w14:paraId="550DDDD8" w14:textId="77777777" w:rsidR="00D038CA" w:rsidRPr="00D90BEC" w:rsidRDefault="00D038CA" w:rsidP="00E41589">
            <w:pPr>
              <w:spacing w:after="0" w:line="240" w:lineRule="auto"/>
              <w:jc w:val="center"/>
              <w:rPr>
                <w:b/>
                <w:sz w:val="16"/>
                <w:szCs w:val="16"/>
                <w:lang w:val="uk-UA" w:eastAsia="en-GB"/>
              </w:rPr>
            </w:pPr>
            <w:r w:rsidRPr="00D90BEC">
              <w:rPr>
                <w:b/>
                <w:sz w:val="16"/>
                <w:szCs w:val="16"/>
                <w:lang w:val="uk-UA" w:eastAsia="en-GB"/>
              </w:rPr>
              <w:t>Number of ECTS credits to be awarded</w:t>
            </w:r>
          </w:p>
        </w:tc>
        <w:tc>
          <w:tcPr>
            <w:tcW w:w="1423" w:type="dxa"/>
            <w:shd w:val="clear" w:color="auto" w:fill="DDD9C3"/>
          </w:tcPr>
          <w:p w14:paraId="10049551" w14:textId="77777777" w:rsidR="00D038CA" w:rsidRPr="00D90BEC" w:rsidRDefault="00D038CA" w:rsidP="00E41589">
            <w:pPr>
              <w:spacing w:after="0" w:line="240" w:lineRule="auto"/>
              <w:jc w:val="center"/>
              <w:rPr>
                <w:sz w:val="16"/>
                <w:szCs w:val="16"/>
                <w:lang w:val="uk-UA" w:eastAsia="en-GB"/>
              </w:rPr>
            </w:pPr>
            <w:r w:rsidRPr="00D90BEC">
              <w:rPr>
                <w:b/>
                <w:bCs/>
                <w:sz w:val="16"/>
                <w:szCs w:val="16"/>
                <w:lang w:val="uk-UA" w:eastAsia="en-GB"/>
              </w:rPr>
              <w:t>Automatic recognition</w:t>
            </w:r>
          </w:p>
        </w:tc>
      </w:tr>
      <w:tr w:rsidR="00D038CA" w:rsidRPr="00D90BEC" w14:paraId="3C556B21" w14:textId="77777777" w:rsidTr="00E41589">
        <w:trPr>
          <w:trHeight w:hRule="exact" w:val="289"/>
        </w:trPr>
        <w:tc>
          <w:tcPr>
            <w:tcW w:w="1053" w:type="dxa"/>
            <w:vMerge/>
            <w:shd w:val="clear" w:color="auto" w:fill="C6D9F1"/>
          </w:tcPr>
          <w:p w14:paraId="4536D7B5" w14:textId="77777777" w:rsidR="00D038CA" w:rsidRPr="00D90BEC" w:rsidRDefault="00D038CA" w:rsidP="00E41589">
            <w:pPr>
              <w:spacing w:after="0" w:line="240" w:lineRule="auto"/>
              <w:ind w:right="-993"/>
              <w:rPr>
                <w:rFonts w:cs="Calibri"/>
                <w:b/>
                <w:sz w:val="16"/>
                <w:szCs w:val="16"/>
                <w:lang w:val="uk-UA"/>
              </w:rPr>
            </w:pPr>
          </w:p>
        </w:tc>
        <w:tc>
          <w:tcPr>
            <w:tcW w:w="1358" w:type="dxa"/>
          </w:tcPr>
          <w:p w14:paraId="63FE2048" w14:textId="77777777" w:rsidR="00D038CA" w:rsidRPr="00D90BEC" w:rsidRDefault="00D038CA" w:rsidP="00E41589">
            <w:pPr>
              <w:spacing w:after="0" w:line="240" w:lineRule="auto"/>
              <w:ind w:right="-993"/>
              <w:rPr>
                <w:rFonts w:cs="Calibri"/>
                <w:b/>
                <w:sz w:val="16"/>
                <w:szCs w:val="16"/>
                <w:lang w:val="uk-UA"/>
              </w:rPr>
            </w:pPr>
          </w:p>
        </w:tc>
        <w:tc>
          <w:tcPr>
            <w:tcW w:w="3029" w:type="dxa"/>
          </w:tcPr>
          <w:p w14:paraId="272948B8" w14:textId="77777777" w:rsidR="00D038CA" w:rsidRPr="00D90BEC" w:rsidRDefault="00D038CA" w:rsidP="00E41589">
            <w:pPr>
              <w:spacing w:after="0" w:line="240" w:lineRule="auto"/>
              <w:ind w:right="-993"/>
              <w:rPr>
                <w:rFonts w:cs="Calibri"/>
                <w:b/>
                <w:sz w:val="16"/>
                <w:szCs w:val="16"/>
                <w:lang w:val="uk-UA"/>
              </w:rPr>
            </w:pPr>
          </w:p>
        </w:tc>
        <w:tc>
          <w:tcPr>
            <w:tcW w:w="3066" w:type="dxa"/>
          </w:tcPr>
          <w:p w14:paraId="75D77728" w14:textId="77777777" w:rsidR="00D038CA" w:rsidRPr="00D90BEC" w:rsidRDefault="00D038CA" w:rsidP="00E41589">
            <w:pPr>
              <w:spacing w:after="0" w:line="240" w:lineRule="auto"/>
              <w:rPr>
                <w:sz w:val="16"/>
                <w:szCs w:val="16"/>
                <w:lang w:val="uk-UA" w:eastAsia="en-GB"/>
              </w:rPr>
            </w:pPr>
          </w:p>
        </w:tc>
        <w:tc>
          <w:tcPr>
            <w:tcW w:w="1276" w:type="dxa"/>
          </w:tcPr>
          <w:p w14:paraId="66034233" w14:textId="77777777" w:rsidR="00D038CA" w:rsidRPr="00D90BEC" w:rsidRDefault="00D038CA" w:rsidP="00E41589">
            <w:pPr>
              <w:spacing w:after="0" w:line="240" w:lineRule="auto"/>
              <w:rPr>
                <w:sz w:val="16"/>
                <w:szCs w:val="16"/>
                <w:lang w:val="uk-UA" w:eastAsia="en-GB"/>
              </w:rPr>
            </w:pPr>
          </w:p>
        </w:tc>
        <w:tc>
          <w:tcPr>
            <w:tcW w:w="1423" w:type="dxa"/>
            <w:vAlign w:val="bottom"/>
          </w:tcPr>
          <w:p w14:paraId="260F845B" w14:textId="77777777" w:rsidR="00D038CA" w:rsidRPr="00D90BEC" w:rsidRDefault="00D038CA" w:rsidP="00E41589">
            <w:pPr>
              <w:spacing w:after="0" w:line="240" w:lineRule="auto"/>
              <w:jc w:val="center"/>
              <w:rPr>
                <w:sz w:val="16"/>
                <w:szCs w:val="16"/>
                <w:lang w:val="uk-UA" w:eastAsia="en-GB"/>
              </w:rPr>
            </w:pPr>
            <w:r w:rsidRPr="00D90BEC">
              <w:rPr>
                <w:i/>
                <w:iCs/>
                <w:sz w:val="16"/>
                <w:szCs w:val="16"/>
                <w:lang w:val="uk-UA" w:eastAsia="en-GB"/>
              </w:rPr>
              <w:t>Yes</w:t>
            </w:r>
            <w:r w:rsidRPr="00D90BEC">
              <w:rPr>
                <w:rFonts w:ascii="MS Gothic" w:eastAsia="MS Gothic" w:hAnsi="MS Gothic"/>
                <w:iCs/>
                <w:sz w:val="12"/>
                <w:szCs w:val="16"/>
                <w:lang w:val="uk-UA" w:eastAsia="en-GB"/>
              </w:rPr>
              <w:t>☐</w:t>
            </w:r>
            <w:r w:rsidRPr="00D90BEC">
              <w:rPr>
                <w:i/>
                <w:iCs/>
                <w:sz w:val="16"/>
                <w:szCs w:val="16"/>
                <w:lang w:val="uk-UA" w:eastAsia="en-GB"/>
              </w:rPr>
              <w:t xml:space="preserve">     No</w:t>
            </w:r>
            <w:r w:rsidRPr="00D90BEC">
              <w:rPr>
                <w:rFonts w:ascii="MS Gothic" w:eastAsia="MS Gothic" w:hAnsi="MS Gothic"/>
                <w:iCs/>
                <w:sz w:val="12"/>
                <w:szCs w:val="16"/>
                <w:lang w:val="uk-UA" w:eastAsia="en-GB"/>
              </w:rPr>
              <w:t>☐</w:t>
            </w:r>
          </w:p>
        </w:tc>
      </w:tr>
      <w:tr w:rsidR="00D038CA" w:rsidRPr="00D90BEC" w14:paraId="60126731" w14:textId="77777777" w:rsidTr="00E41589">
        <w:trPr>
          <w:trHeight w:hRule="exact" w:val="289"/>
        </w:trPr>
        <w:tc>
          <w:tcPr>
            <w:tcW w:w="1053" w:type="dxa"/>
            <w:vMerge/>
            <w:shd w:val="clear" w:color="auto" w:fill="C6D9F1"/>
          </w:tcPr>
          <w:p w14:paraId="33FBA330" w14:textId="77777777" w:rsidR="00D038CA" w:rsidRPr="00D90BEC" w:rsidRDefault="00D038CA" w:rsidP="00E41589">
            <w:pPr>
              <w:spacing w:after="0" w:line="240" w:lineRule="auto"/>
              <w:ind w:right="-993"/>
              <w:rPr>
                <w:rFonts w:cs="Calibri"/>
                <w:b/>
                <w:sz w:val="16"/>
                <w:szCs w:val="16"/>
                <w:lang w:val="uk-UA"/>
              </w:rPr>
            </w:pPr>
          </w:p>
        </w:tc>
        <w:tc>
          <w:tcPr>
            <w:tcW w:w="1358" w:type="dxa"/>
          </w:tcPr>
          <w:p w14:paraId="57B025E1" w14:textId="77777777" w:rsidR="00D038CA" w:rsidRPr="00D90BEC" w:rsidRDefault="00D038CA" w:rsidP="00E41589">
            <w:pPr>
              <w:spacing w:after="0" w:line="240" w:lineRule="auto"/>
              <w:ind w:right="-993"/>
              <w:rPr>
                <w:rFonts w:cs="Calibri"/>
                <w:b/>
                <w:sz w:val="16"/>
                <w:szCs w:val="16"/>
                <w:lang w:val="uk-UA"/>
              </w:rPr>
            </w:pPr>
          </w:p>
        </w:tc>
        <w:tc>
          <w:tcPr>
            <w:tcW w:w="3029" w:type="dxa"/>
          </w:tcPr>
          <w:p w14:paraId="1BAA007B" w14:textId="77777777" w:rsidR="00D038CA" w:rsidRPr="00D90BEC" w:rsidRDefault="00D038CA" w:rsidP="00E41589">
            <w:pPr>
              <w:spacing w:after="0" w:line="240" w:lineRule="auto"/>
              <w:ind w:right="-993"/>
              <w:rPr>
                <w:rFonts w:cs="Calibri"/>
                <w:b/>
                <w:sz w:val="16"/>
                <w:szCs w:val="16"/>
                <w:lang w:val="uk-UA"/>
              </w:rPr>
            </w:pPr>
          </w:p>
        </w:tc>
        <w:tc>
          <w:tcPr>
            <w:tcW w:w="3066" w:type="dxa"/>
          </w:tcPr>
          <w:p w14:paraId="63E13D0F" w14:textId="77777777" w:rsidR="00D038CA" w:rsidRPr="00D90BEC" w:rsidRDefault="00D038CA" w:rsidP="00E41589">
            <w:pPr>
              <w:spacing w:after="0" w:line="240" w:lineRule="auto"/>
              <w:rPr>
                <w:sz w:val="16"/>
                <w:szCs w:val="16"/>
                <w:lang w:val="uk-UA" w:eastAsia="en-GB"/>
              </w:rPr>
            </w:pPr>
          </w:p>
        </w:tc>
        <w:tc>
          <w:tcPr>
            <w:tcW w:w="1276" w:type="dxa"/>
          </w:tcPr>
          <w:p w14:paraId="52F04223" w14:textId="77777777" w:rsidR="00D038CA" w:rsidRPr="00D90BEC" w:rsidRDefault="00D038CA" w:rsidP="00E41589">
            <w:pPr>
              <w:spacing w:after="0" w:line="240" w:lineRule="auto"/>
              <w:rPr>
                <w:sz w:val="16"/>
                <w:szCs w:val="16"/>
                <w:lang w:val="uk-UA" w:eastAsia="en-GB"/>
              </w:rPr>
            </w:pPr>
          </w:p>
        </w:tc>
        <w:tc>
          <w:tcPr>
            <w:tcW w:w="1423" w:type="dxa"/>
            <w:vAlign w:val="bottom"/>
          </w:tcPr>
          <w:p w14:paraId="662622D0" w14:textId="77777777" w:rsidR="00D038CA" w:rsidRPr="00D90BEC" w:rsidRDefault="00D038CA" w:rsidP="00E41589">
            <w:pPr>
              <w:spacing w:after="0" w:line="240" w:lineRule="auto"/>
              <w:jc w:val="center"/>
              <w:rPr>
                <w:sz w:val="16"/>
                <w:szCs w:val="16"/>
                <w:lang w:val="uk-UA" w:eastAsia="en-GB"/>
              </w:rPr>
            </w:pPr>
            <w:r w:rsidRPr="00D90BEC">
              <w:rPr>
                <w:i/>
                <w:iCs/>
                <w:sz w:val="16"/>
                <w:szCs w:val="16"/>
                <w:lang w:val="uk-UA" w:eastAsia="en-GB"/>
              </w:rPr>
              <w:t>Yes</w:t>
            </w:r>
            <w:r w:rsidRPr="00D90BEC">
              <w:rPr>
                <w:rFonts w:ascii="MS Gothic" w:eastAsia="MS Gothic" w:hAnsi="MS Gothic"/>
                <w:iCs/>
                <w:sz w:val="12"/>
                <w:szCs w:val="16"/>
                <w:lang w:val="uk-UA" w:eastAsia="en-GB"/>
              </w:rPr>
              <w:t>☐</w:t>
            </w:r>
            <w:r w:rsidRPr="00D90BEC">
              <w:rPr>
                <w:i/>
                <w:iCs/>
                <w:sz w:val="16"/>
                <w:szCs w:val="16"/>
                <w:lang w:val="uk-UA" w:eastAsia="en-GB"/>
              </w:rPr>
              <w:t xml:space="preserve">     No</w:t>
            </w:r>
            <w:r w:rsidRPr="00D90BEC">
              <w:rPr>
                <w:rFonts w:ascii="MS Gothic" w:eastAsia="MS Gothic" w:hAnsi="MS Gothic"/>
                <w:iCs/>
                <w:sz w:val="12"/>
                <w:szCs w:val="16"/>
                <w:lang w:val="uk-UA" w:eastAsia="en-GB"/>
              </w:rPr>
              <w:t>☐</w:t>
            </w:r>
          </w:p>
        </w:tc>
      </w:tr>
      <w:tr w:rsidR="00D038CA" w:rsidRPr="00D90BEC" w14:paraId="17C6C99A" w14:textId="77777777" w:rsidTr="00E41589">
        <w:trPr>
          <w:trHeight w:hRule="exact" w:val="289"/>
        </w:trPr>
        <w:tc>
          <w:tcPr>
            <w:tcW w:w="1053" w:type="dxa"/>
            <w:vMerge/>
            <w:shd w:val="clear" w:color="auto" w:fill="C6D9F1"/>
          </w:tcPr>
          <w:p w14:paraId="3D0DB6A4" w14:textId="77777777" w:rsidR="00D038CA" w:rsidRPr="00D90BEC" w:rsidRDefault="00D038CA" w:rsidP="00E41589">
            <w:pPr>
              <w:spacing w:after="0" w:line="240" w:lineRule="auto"/>
              <w:ind w:right="-993"/>
              <w:rPr>
                <w:rFonts w:cs="Calibri"/>
                <w:b/>
                <w:sz w:val="16"/>
                <w:szCs w:val="16"/>
                <w:lang w:val="uk-UA"/>
              </w:rPr>
            </w:pPr>
          </w:p>
        </w:tc>
        <w:tc>
          <w:tcPr>
            <w:tcW w:w="1358" w:type="dxa"/>
          </w:tcPr>
          <w:p w14:paraId="52248460" w14:textId="77777777" w:rsidR="00D038CA" w:rsidRPr="00D90BEC" w:rsidRDefault="00D038CA" w:rsidP="00E41589">
            <w:pPr>
              <w:spacing w:after="0" w:line="240" w:lineRule="auto"/>
              <w:ind w:right="-993"/>
              <w:rPr>
                <w:rFonts w:cs="Calibri"/>
                <w:b/>
                <w:sz w:val="16"/>
                <w:szCs w:val="16"/>
                <w:lang w:val="uk-UA"/>
              </w:rPr>
            </w:pPr>
          </w:p>
        </w:tc>
        <w:tc>
          <w:tcPr>
            <w:tcW w:w="3029" w:type="dxa"/>
          </w:tcPr>
          <w:p w14:paraId="5DF725B3" w14:textId="77777777" w:rsidR="00D038CA" w:rsidRPr="00D90BEC" w:rsidRDefault="00D038CA" w:rsidP="00E41589">
            <w:pPr>
              <w:spacing w:after="0" w:line="240" w:lineRule="auto"/>
              <w:ind w:right="-993"/>
              <w:rPr>
                <w:rFonts w:cs="Calibri"/>
                <w:b/>
                <w:sz w:val="16"/>
                <w:szCs w:val="16"/>
                <w:lang w:val="uk-UA"/>
              </w:rPr>
            </w:pPr>
          </w:p>
        </w:tc>
        <w:tc>
          <w:tcPr>
            <w:tcW w:w="3066" w:type="dxa"/>
          </w:tcPr>
          <w:p w14:paraId="6D6E2129" w14:textId="77777777" w:rsidR="00D038CA" w:rsidRPr="00D90BEC" w:rsidRDefault="00D038CA" w:rsidP="00E41589">
            <w:pPr>
              <w:spacing w:after="0" w:line="240" w:lineRule="auto"/>
              <w:rPr>
                <w:sz w:val="16"/>
                <w:szCs w:val="16"/>
                <w:lang w:val="uk-UA" w:eastAsia="en-GB"/>
              </w:rPr>
            </w:pPr>
          </w:p>
        </w:tc>
        <w:tc>
          <w:tcPr>
            <w:tcW w:w="1276" w:type="dxa"/>
          </w:tcPr>
          <w:p w14:paraId="34FB19A2" w14:textId="77777777" w:rsidR="00D038CA" w:rsidRPr="00D90BEC" w:rsidRDefault="00D038CA" w:rsidP="00E41589">
            <w:pPr>
              <w:spacing w:after="0" w:line="240" w:lineRule="auto"/>
              <w:rPr>
                <w:sz w:val="16"/>
                <w:szCs w:val="16"/>
                <w:lang w:val="uk-UA" w:eastAsia="en-GB"/>
              </w:rPr>
            </w:pPr>
          </w:p>
        </w:tc>
        <w:tc>
          <w:tcPr>
            <w:tcW w:w="1423" w:type="dxa"/>
            <w:vAlign w:val="bottom"/>
          </w:tcPr>
          <w:p w14:paraId="20131985" w14:textId="77777777" w:rsidR="00D038CA" w:rsidRPr="00D90BEC" w:rsidRDefault="00D038CA" w:rsidP="00E41589">
            <w:pPr>
              <w:spacing w:after="0" w:line="240" w:lineRule="auto"/>
              <w:jc w:val="center"/>
              <w:rPr>
                <w:sz w:val="16"/>
                <w:szCs w:val="16"/>
                <w:lang w:val="uk-UA" w:eastAsia="en-GB"/>
              </w:rPr>
            </w:pPr>
            <w:r w:rsidRPr="00D90BEC">
              <w:rPr>
                <w:i/>
                <w:iCs/>
                <w:sz w:val="16"/>
                <w:szCs w:val="16"/>
                <w:lang w:val="uk-UA" w:eastAsia="en-GB"/>
              </w:rPr>
              <w:t>Yes</w:t>
            </w:r>
            <w:r w:rsidRPr="00D90BEC">
              <w:rPr>
                <w:rFonts w:ascii="MS Gothic" w:eastAsia="MS Gothic" w:hAnsi="MS Gothic"/>
                <w:iCs/>
                <w:sz w:val="12"/>
                <w:szCs w:val="16"/>
                <w:lang w:val="uk-UA" w:eastAsia="en-GB"/>
              </w:rPr>
              <w:t>☐</w:t>
            </w:r>
            <w:r w:rsidRPr="00D90BEC">
              <w:rPr>
                <w:i/>
                <w:iCs/>
                <w:sz w:val="16"/>
                <w:szCs w:val="16"/>
                <w:lang w:val="uk-UA" w:eastAsia="en-GB"/>
              </w:rPr>
              <w:t xml:space="preserve">     No</w:t>
            </w:r>
            <w:r w:rsidRPr="00D90BEC">
              <w:rPr>
                <w:rFonts w:ascii="MS Gothic" w:eastAsia="MS Gothic" w:hAnsi="MS Gothic"/>
                <w:iCs/>
                <w:sz w:val="12"/>
                <w:szCs w:val="16"/>
                <w:lang w:val="uk-UA" w:eastAsia="en-GB"/>
              </w:rPr>
              <w:t>☐</w:t>
            </w:r>
          </w:p>
        </w:tc>
      </w:tr>
      <w:tr w:rsidR="00D038CA" w:rsidRPr="00D90BEC" w14:paraId="7D113089" w14:textId="77777777" w:rsidTr="00E41589">
        <w:trPr>
          <w:trHeight w:hRule="exact" w:val="289"/>
        </w:trPr>
        <w:tc>
          <w:tcPr>
            <w:tcW w:w="1053" w:type="dxa"/>
            <w:vMerge/>
            <w:shd w:val="clear" w:color="auto" w:fill="C6D9F1"/>
          </w:tcPr>
          <w:p w14:paraId="4030DAF5" w14:textId="77777777" w:rsidR="00D038CA" w:rsidRPr="00D90BEC" w:rsidRDefault="00D038CA" w:rsidP="00E41589">
            <w:pPr>
              <w:spacing w:after="0" w:line="240" w:lineRule="auto"/>
              <w:ind w:right="-993"/>
              <w:rPr>
                <w:rFonts w:cs="Calibri"/>
                <w:b/>
                <w:sz w:val="16"/>
                <w:szCs w:val="16"/>
                <w:lang w:val="uk-UA"/>
              </w:rPr>
            </w:pPr>
          </w:p>
        </w:tc>
        <w:tc>
          <w:tcPr>
            <w:tcW w:w="1358" w:type="dxa"/>
          </w:tcPr>
          <w:p w14:paraId="2D4CC3D2" w14:textId="77777777" w:rsidR="00D038CA" w:rsidRPr="00D90BEC" w:rsidRDefault="00D038CA" w:rsidP="00E41589">
            <w:pPr>
              <w:spacing w:after="0" w:line="240" w:lineRule="auto"/>
              <w:ind w:right="-993"/>
              <w:rPr>
                <w:rFonts w:cs="Calibri"/>
                <w:b/>
                <w:sz w:val="16"/>
                <w:szCs w:val="16"/>
                <w:lang w:val="uk-UA"/>
              </w:rPr>
            </w:pPr>
          </w:p>
        </w:tc>
        <w:tc>
          <w:tcPr>
            <w:tcW w:w="3029" w:type="dxa"/>
          </w:tcPr>
          <w:p w14:paraId="75010875" w14:textId="77777777" w:rsidR="00D038CA" w:rsidRPr="00D90BEC" w:rsidRDefault="00D038CA" w:rsidP="00E41589">
            <w:pPr>
              <w:spacing w:after="0" w:line="240" w:lineRule="auto"/>
              <w:ind w:right="-993"/>
              <w:rPr>
                <w:rFonts w:cs="Calibri"/>
                <w:b/>
                <w:sz w:val="16"/>
                <w:szCs w:val="16"/>
                <w:lang w:val="uk-UA"/>
              </w:rPr>
            </w:pPr>
          </w:p>
        </w:tc>
        <w:tc>
          <w:tcPr>
            <w:tcW w:w="3066" w:type="dxa"/>
          </w:tcPr>
          <w:p w14:paraId="43AE610C" w14:textId="77777777" w:rsidR="00D038CA" w:rsidRPr="00D90BEC" w:rsidRDefault="00D038CA" w:rsidP="00E41589">
            <w:pPr>
              <w:spacing w:after="0" w:line="240" w:lineRule="auto"/>
              <w:rPr>
                <w:sz w:val="16"/>
                <w:szCs w:val="16"/>
                <w:lang w:val="uk-UA" w:eastAsia="en-GB"/>
              </w:rPr>
            </w:pPr>
          </w:p>
        </w:tc>
        <w:tc>
          <w:tcPr>
            <w:tcW w:w="1276" w:type="dxa"/>
          </w:tcPr>
          <w:p w14:paraId="13CDDC9C" w14:textId="77777777" w:rsidR="00D038CA" w:rsidRPr="00D90BEC" w:rsidRDefault="00D038CA" w:rsidP="00E41589">
            <w:pPr>
              <w:spacing w:after="0" w:line="240" w:lineRule="auto"/>
              <w:rPr>
                <w:sz w:val="16"/>
                <w:szCs w:val="16"/>
                <w:lang w:val="uk-UA" w:eastAsia="en-GB"/>
              </w:rPr>
            </w:pPr>
            <w:r w:rsidRPr="00D90BEC">
              <w:rPr>
                <w:b/>
                <w:bCs/>
                <w:sz w:val="16"/>
                <w:szCs w:val="16"/>
                <w:lang w:val="uk-UA" w:eastAsia="en-GB"/>
              </w:rPr>
              <w:t>Total: …</w:t>
            </w:r>
          </w:p>
        </w:tc>
        <w:tc>
          <w:tcPr>
            <w:tcW w:w="1423" w:type="dxa"/>
            <w:vAlign w:val="bottom"/>
          </w:tcPr>
          <w:p w14:paraId="5B94F894" w14:textId="77777777" w:rsidR="00D038CA" w:rsidRPr="00D90BEC" w:rsidRDefault="00D038CA" w:rsidP="00E41589">
            <w:pPr>
              <w:spacing w:after="0" w:line="240" w:lineRule="auto"/>
              <w:jc w:val="center"/>
              <w:rPr>
                <w:i/>
                <w:iCs/>
                <w:sz w:val="16"/>
                <w:szCs w:val="16"/>
                <w:lang w:val="uk-UA" w:eastAsia="en-GB"/>
              </w:rPr>
            </w:pPr>
          </w:p>
        </w:tc>
      </w:tr>
    </w:tbl>
    <w:p w14:paraId="177FF1C1" w14:textId="77777777" w:rsidR="00D038CA" w:rsidRPr="00D90BEC" w:rsidRDefault="00D038CA" w:rsidP="00D038CA">
      <w:pPr>
        <w:spacing w:after="120" w:line="240" w:lineRule="auto"/>
        <w:ind w:right="28"/>
        <w:jc w:val="center"/>
        <w:rPr>
          <w:rFonts w:ascii="Verdana" w:hAnsi="Verdana" w:cs="Arial"/>
          <w:b/>
          <w:sz w:val="28"/>
          <w:szCs w:val="36"/>
          <w:lang w:val="uk-UA"/>
        </w:rPr>
      </w:pPr>
      <w:r w:rsidRPr="00D90BEC">
        <w:rPr>
          <w:rFonts w:ascii="Verdana" w:hAnsi="Verdana" w:cs="Arial"/>
          <w:b/>
          <w:sz w:val="28"/>
          <w:szCs w:val="36"/>
          <w:lang w:val="uk-UA"/>
        </w:rPr>
        <w:t>Study Programme at Receiving Institution and recognition at the Sending Institution</w:t>
      </w:r>
    </w:p>
    <w:tbl>
      <w:tblPr>
        <w:tblpPr w:leftFromText="180" w:rightFromText="180" w:vertAnchor="text" w:horzAnchor="margin" w:tblpXSpec="center" w:tblpY="641"/>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022"/>
        <w:gridCol w:w="1318"/>
        <w:gridCol w:w="2940"/>
        <w:gridCol w:w="2976"/>
        <w:gridCol w:w="1238"/>
        <w:gridCol w:w="1381"/>
      </w:tblGrid>
      <w:tr w:rsidR="00D038CA" w:rsidRPr="00D90BEC" w14:paraId="045456D4" w14:textId="77777777" w:rsidTr="00E41589">
        <w:trPr>
          <w:trHeight w:hRule="exact" w:val="942"/>
        </w:trPr>
        <w:tc>
          <w:tcPr>
            <w:tcW w:w="1022" w:type="dxa"/>
            <w:vMerge w:val="restart"/>
            <w:shd w:val="clear" w:color="auto" w:fill="C6D9F1"/>
          </w:tcPr>
          <w:p w14:paraId="226A47DD" w14:textId="77777777" w:rsidR="00D038CA" w:rsidRPr="00D90BEC" w:rsidRDefault="00D038CA" w:rsidP="00E41589">
            <w:pPr>
              <w:spacing w:before="240" w:after="0" w:line="240" w:lineRule="auto"/>
              <w:ind w:right="-993"/>
              <w:rPr>
                <w:rFonts w:cs="Calibri"/>
                <w:b/>
                <w:sz w:val="16"/>
                <w:szCs w:val="16"/>
                <w:lang w:val="uk-UA"/>
              </w:rPr>
            </w:pPr>
          </w:p>
        </w:tc>
        <w:tc>
          <w:tcPr>
            <w:tcW w:w="1318" w:type="dxa"/>
            <w:shd w:val="clear" w:color="auto" w:fill="DDD9C3"/>
          </w:tcPr>
          <w:p w14:paraId="6253BF73" w14:textId="77777777" w:rsidR="00D038CA" w:rsidRPr="00D90BEC" w:rsidRDefault="00D038CA" w:rsidP="00E41589">
            <w:pPr>
              <w:spacing w:after="0" w:line="240" w:lineRule="auto"/>
              <w:ind w:right="-993"/>
              <w:rPr>
                <w:rFonts w:cs="Calibri"/>
                <w:b/>
                <w:sz w:val="16"/>
                <w:szCs w:val="16"/>
                <w:lang w:val="uk-UA"/>
              </w:rPr>
            </w:pPr>
            <w:r w:rsidRPr="00D90BEC">
              <w:rPr>
                <w:rFonts w:cs="Calibri"/>
                <w:b/>
                <w:sz w:val="16"/>
                <w:szCs w:val="16"/>
                <w:lang w:val="uk-UA"/>
              </w:rPr>
              <w:t xml:space="preserve">Component </w:t>
            </w:r>
          </w:p>
          <w:p w14:paraId="41E49AA2" w14:textId="77777777" w:rsidR="00D038CA" w:rsidRPr="00D90BEC" w:rsidRDefault="00D038CA" w:rsidP="00E41589">
            <w:pPr>
              <w:spacing w:after="0" w:line="240" w:lineRule="auto"/>
              <w:ind w:right="-993"/>
              <w:rPr>
                <w:rFonts w:cs="Calibri"/>
                <w:b/>
                <w:sz w:val="16"/>
                <w:szCs w:val="16"/>
                <w:lang w:val="uk-UA"/>
              </w:rPr>
            </w:pPr>
            <w:r w:rsidRPr="00D90BEC">
              <w:rPr>
                <w:rFonts w:cs="Calibri"/>
                <w:b/>
                <w:sz w:val="16"/>
                <w:szCs w:val="16"/>
                <w:lang w:val="uk-UA"/>
              </w:rPr>
              <w:t>code (if any)</w:t>
            </w:r>
          </w:p>
        </w:tc>
        <w:tc>
          <w:tcPr>
            <w:tcW w:w="2940" w:type="dxa"/>
            <w:shd w:val="clear" w:color="auto" w:fill="DDD9C3"/>
          </w:tcPr>
          <w:p w14:paraId="7A0D1C5A" w14:textId="77777777" w:rsidR="00D038CA" w:rsidRPr="00D90BEC" w:rsidRDefault="00D038CA" w:rsidP="00E41589">
            <w:pPr>
              <w:spacing w:after="0" w:line="240" w:lineRule="auto"/>
              <w:rPr>
                <w:rFonts w:cs="Calibri"/>
                <w:b/>
                <w:sz w:val="16"/>
                <w:szCs w:val="16"/>
                <w:lang w:val="uk-UA"/>
              </w:rPr>
            </w:pPr>
            <w:r w:rsidRPr="00D90BEC">
              <w:rPr>
                <w:b/>
                <w:bCs/>
                <w:sz w:val="16"/>
                <w:szCs w:val="16"/>
                <w:lang w:val="uk-UA" w:eastAsia="en-GB"/>
              </w:rPr>
              <w:t xml:space="preserve">Component title or description of the mobility programme </w:t>
            </w:r>
          </w:p>
        </w:tc>
        <w:tc>
          <w:tcPr>
            <w:tcW w:w="2976" w:type="dxa"/>
            <w:shd w:val="clear" w:color="auto" w:fill="DDD9C3"/>
          </w:tcPr>
          <w:p w14:paraId="6405B14A" w14:textId="77777777" w:rsidR="00D038CA" w:rsidRPr="00D90BEC" w:rsidRDefault="00D038CA" w:rsidP="00E41589">
            <w:pPr>
              <w:spacing w:after="0" w:line="240" w:lineRule="auto"/>
              <w:ind w:right="-993"/>
              <w:rPr>
                <w:rFonts w:cs="Calibri"/>
                <w:b/>
                <w:sz w:val="16"/>
                <w:szCs w:val="16"/>
                <w:lang w:val="uk-UA"/>
              </w:rPr>
            </w:pPr>
            <w:r w:rsidRPr="00D90BEC">
              <w:rPr>
                <w:rFonts w:cs="Calibri"/>
                <w:b/>
                <w:sz w:val="16"/>
                <w:szCs w:val="16"/>
                <w:lang w:val="uk-UA"/>
              </w:rPr>
              <w:t xml:space="preserve">Short description of the virtual component </w:t>
            </w:r>
          </w:p>
          <w:p w14:paraId="496F42D1" w14:textId="77777777" w:rsidR="00D038CA" w:rsidRPr="00D90BEC" w:rsidRDefault="00D038CA" w:rsidP="00E41589">
            <w:pPr>
              <w:spacing w:after="0" w:line="240" w:lineRule="auto"/>
              <w:ind w:right="-993"/>
              <w:rPr>
                <w:rFonts w:cs="Calibri"/>
                <w:b/>
                <w:sz w:val="16"/>
                <w:szCs w:val="16"/>
                <w:lang w:val="uk-UA"/>
              </w:rPr>
            </w:pPr>
            <w:r w:rsidRPr="00D90BEC">
              <w:rPr>
                <w:rFonts w:cs="Calibri"/>
                <w:b/>
                <w:sz w:val="16"/>
                <w:szCs w:val="16"/>
                <w:lang w:val="uk-UA"/>
              </w:rPr>
              <w:t>(optional field):</w:t>
            </w:r>
          </w:p>
          <w:p w14:paraId="4C632B16" w14:textId="77777777" w:rsidR="00D038CA" w:rsidRPr="00D90BEC" w:rsidRDefault="00D038CA" w:rsidP="00E41589">
            <w:pPr>
              <w:spacing w:after="0" w:line="240" w:lineRule="auto"/>
              <w:rPr>
                <w:sz w:val="16"/>
                <w:szCs w:val="16"/>
                <w:lang w:val="uk-UA" w:eastAsia="en-GB"/>
              </w:rPr>
            </w:pPr>
          </w:p>
        </w:tc>
        <w:tc>
          <w:tcPr>
            <w:tcW w:w="1238" w:type="dxa"/>
            <w:shd w:val="clear" w:color="auto" w:fill="DDD9C3"/>
          </w:tcPr>
          <w:p w14:paraId="1378B8B2" w14:textId="77777777" w:rsidR="00D038CA" w:rsidRPr="00D90BEC" w:rsidRDefault="00D038CA" w:rsidP="00E41589">
            <w:pPr>
              <w:spacing w:after="0" w:line="240" w:lineRule="auto"/>
              <w:jc w:val="center"/>
              <w:rPr>
                <w:b/>
                <w:sz w:val="16"/>
                <w:szCs w:val="16"/>
                <w:lang w:val="uk-UA" w:eastAsia="en-GB"/>
              </w:rPr>
            </w:pPr>
            <w:r w:rsidRPr="00D90BEC">
              <w:rPr>
                <w:b/>
                <w:sz w:val="16"/>
                <w:szCs w:val="16"/>
                <w:lang w:val="uk-UA" w:eastAsia="en-GB"/>
              </w:rPr>
              <w:t>Number of ECTS credits to be awarded</w:t>
            </w:r>
          </w:p>
        </w:tc>
        <w:tc>
          <w:tcPr>
            <w:tcW w:w="1381" w:type="dxa"/>
            <w:shd w:val="clear" w:color="auto" w:fill="DDD9C3"/>
          </w:tcPr>
          <w:p w14:paraId="19524601" w14:textId="77777777" w:rsidR="00D038CA" w:rsidRPr="00D90BEC" w:rsidRDefault="00D038CA" w:rsidP="00E41589">
            <w:pPr>
              <w:spacing w:after="0" w:line="240" w:lineRule="auto"/>
              <w:jc w:val="center"/>
              <w:rPr>
                <w:sz w:val="16"/>
                <w:szCs w:val="16"/>
                <w:lang w:val="uk-UA" w:eastAsia="en-GB"/>
              </w:rPr>
            </w:pPr>
            <w:r w:rsidRPr="00D90BEC">
              <w:rPr>
                <w:b/>
                <w:bCs/>
                <w:sz w:val="16"/>
                <w:szCs w:val="16"/>
                <w:lang w:val="uk-UA" w:eastAsia="en-GB"/>
              </w:rPr>
              <w:t>Automatic recognition</w:t>
            </w:r>
          </w:p>
        </w:tc>
      </w:tr>
      <w:tr w:rsidR="00D038CA" w:rsidRPr="00D90BEC" w14:paraId="35C483AA" w14:textId="77777777" w:rsidTr="00E41589">
        <w:trPr>
          <w:trHeight w:hRule="exact" w:val="385"/>
        </w:trPr>
        <w:tc>
          <w:tcPr>
            <w:tcW w:w="1022" w:type="dxa"/>
            <w:vMerge/>
            <w:shd w:val="clear" w:color="auto" w:fill="C6D9F1"/>
          </w:tcPr>
          <w:p w14:paraId="3293BAEA" w14:textId="77777777" w:rsidR="00D038CA" w:rsidRPr="00D90BEC" w:rsidRDefault="00D038CA" w:rsidP="00E41589">
            <w:pPr>
              <w:spacing w:after="0" w:line="240" w:lineRule="auto"/>
              <w:ind w:right="-993"/>
              <w:rPr>
                <w:rFonts w:cs="Calibri"/>
                <w:b/>
                <w:sz w:val="16"/>
                <w:szCs w:val="16"/>
                <w:lang w:val="uk-UA"/>
              </w:rPr>
            </w:pPr>
          </w:p>
        </w:tc>
        <w:tc>
          <w:tcPr>
            <w:tcW w:w="1318" w:type="dxa"/>
          </w:tcPr>
          <w:p w14:paraId="687669D0" w14:textId="77777777" w:rsidR="00D038CA" w:rsidRPr="00D90BEC" w:rsidRDefault="00D038CA" w:rsidP="00E41589">
            <w:pPr>
              <w:spacing w:after="0" w:line="240" w:lineRule="auto"/>
              <w:ind w:right="-993"/>
              <w:rPr>
                <w:rFonts w:cs="Calibri"/>
                <w:b/>
                <w:sz w:val="16"/>
                <w:szCs w:val="16"/>
                <w:lang w:val="uk-UA"/>
              </w:rPr>
            </w:pPr>
          </w:p>
        </w:tc>
        <w:tc>
          <w:tcPr>
            <w:tcW w:w="2940" w:type="dxa"/>
          </w:tcPr>
          <w:p w14:paraId="21C6435B" w14:textId="77777777" w:rsidR="00D038CA" w:rsidRPr="00D90BEC" w:rsidRDefault="00D038CA" w:rsidP="00E41589">
            <w:pPr>
              <w:spacing w:after="0" w:line="240" w:lineRule="auto"/>
              <w:ind w:right="-993"/>
              <w:rPr>
                <w:rFonts w:cs="Calibri"/>
                <w:b/>
                <w:sz w:val="16"/>
                <w:szCs w:val="16"/>
                <w:lang w:val="uk-UA"/>
              </w:rPr>
            </w:pPr>
          </w:p>
        </w:tc>
        <w:tc>
          <w:tcPr>
            <w:tcW w:w="2976" w:type="dxa"/>
          </w:tcPr>
          <w:p w14:paraId="4E12B806" w14:textId="77777777" w:rsidR="00D038CA" w:rsidRPr="00D90BEC" w:rsidRDefault="00D038CA" w:rsidP="00E41589">
            <w:pPr>
              <w:spacing w:after="0" w:line="240" w:lineRule="auto"/>
              <w:rPr>
                <w:sz w:val="16"/>
                <w:szCs w:val="16"/>
                <w:lang w:val="uk-UA" w:eastAsia="en-GB"/>
              </w:rPr>
            </w:pPr>
          </w:p>
        </w:tc>
        <w:tc>
          <w:tcPr>
            <w:tcW w:w="1238" w:type="dxa"/>
          </w:tcPr>
          <w:p w14:paraId="3F2AA056" w14:textId="77777777" w:rsidR="00D038CA" w:rsidRPr="00D90BEC" w:rsidRDefault="00D038CA" w:rsidP="00E41589">
            <w:pPr>
              <w:spacing w:after="0" w:line="240" w:lineRule="auto"/>
              <w:rPr>
                <w:sz w:val="16"/>
                <w:szCs w:val="16"/>
                <w:lang w:val="uk-UA" w:eastAsia="en-GB"/>
              </w:rPr>
            </w:pPr>
          </w:p>
        </w:tc>
        <w:tc>
          <w:tcPr>
            <w:tcW w:w="1381" w:type="dxa"/>
            <w:vAlign w:val="bottom"/>
          </w:tcPr>
          <w:p w14:paraId="6155DB22" w14:textId="77777777" w:rsidR="00D038CA" w:rsidRPr="00D90BEC" w:rsidRDefault="00D038CA" w:rsidP="00E41589">
            <w:pPr>
              <w:spacing w:after="0" w:line="240" w:lineRule="auto"/>
              <w:jc w:val="center"/>
              <w:rPr>
                <w:sz w:val="16"/>
                <w:szCs w:val="16"/>
                <w:lang w:val="uk-UA" w:eastAsia="en-GB"/>
              </w:rPr>
            </w:pPr>
            <w:r w:rsidRPr="00D90BEC">
              <w:rPr>
                <w:i/>
                <w:iCs/>
                <w:sz w:val="16"/>
                <w:szCs w:val="16"/>
                <w:lang w:val="uk-UA" w:eastAsia="en-GB"/>
              </w:rPr>
              <w:t>Yes</w:t>
            </w:r>
            <w:r w:rsidRPr="00D90BEC">
              <w:rPr>
                <w:rFonts w:ascii="MS Gothic" w:eastAsia="MS Gothic" w:hAnsi="MS Gothic"/>
                <w:iCs/>
                <w:sz w:val="12"/>
                <w:szCs w:val="16"/>
                <w:lang w:val="uk-UA" w:eastAsia="en-GB"/>
              </w:rPr>
              <w:t>☐</w:t>
            </w:r>
            <w:r w:rsidRPr="00D90BEC">
              <w:rPr>
                <w:i/>
                <w:iCs/>
                <w:sz w:val="16"/>
                <w:szCs w:val="16"/>
                <w:lang w:val="uk-UA" w:eastAsia="en-GB"/>
              </w:rPr>
              <w:t xml:space="preserve">     No</w:t>
            </w:r>
            <w:r w:rsidRPr="00D90BEC">
              <w:rPr>
                <w:rFonts w:ascii="MS Gothic" w:eastAsia="MS Gothic" w:hAnsi="MS Gothic"/>
                <w:iCs/>
                <w:sz w:val="12"/>
                <w:szCs w:val="16"/>
                <w:lang w:val="uk-UA" w:eastAsia="en-GB"/>
              </w:rPr>
              <w:t>☐</w:t>
            </w:r>
          </w:p>
        </w:tc>
      </w:tr>
      <w:tr w:rsidR="00D038CA" w:rsidRPr="00D90BEC" w14:paraId="05722FE4" w14:textId="77777777" w:rsidTr="00E41589">
        <w:trPr>
          <w:trHeight w:hRule="exact" w:val="385"/>
        </w:trPr>
        <w:tc>
          <w:tcPr>
            <w:tcW w:w="1022" w:type="dxa"/>
            <w:vMerge/>
            <w:shd w:val="clear" w:color="auto" w:fill="C6D9F1"/>
          </w:tcPr>
          <w:p w14:paraId="4EFBE234" w14:textId="77777777" w:rsidR="00D038CA" w:rsidRPr="00D90BEC" w:rsidRDefault="00D038CA" w:rsidP="00E41589">
            <w:pPr>
              <w:spacing w:after="0" w:line="240" w:lineRule="auto"/>
              <w:ind w:right="-993"/>
              <w:rPr>
                <w:rFonts w:cs="Calibri"/>
                <w:b/>
                <w:sz w:val="16"/>
                <w:szCs w:val="16"/>
                <w:lang w:val="uk-UA"/>
              </w:rPr>
            </w:pPr>
          </w:p>
        </w:tc>
        <w:tc>
          <w:tcPr>
            <w:tcW w:w="1318" w:type="dxa"/>
          </w:tcPr>
          <w:p w14:paraId="3021CFBD" w14:textId="77777777" w:rsidR="00D038CA" w:rsidRPr="00D90BEC" w:rsidRDefault="00D038CA" w:rsidP="00E41589">
            <w:pPr>
              <w:spacing w:after="0" w:line="240" w:lineRule="auto"/>
              <w:ind w:right="-993"/>
              <w:rPr>
                <w:rFonts w:cs="Calibri"/>
                <w:b/>
                <w:sz w:val="16"/>
                <w:szCs w:val="16"/>
                <w:lang w:val="uk-UA"/>
              </w:rPr>
            </w:pPr>
          </w:p>
        </w:tc>
        <w:tc>
          <w:tcPr>
            <w:tcW w:w="2940" w:type="dxa"/>
          </w:tcPr>
          <w:p w14:paraId="1C2B6040" w14:textId="77777777" w:rsidR="00D038CA" w:rsidRPr="00D90BEC" w:rsidRDefault="00D038CA" w:rsidP="00E41589">
            <w:pPr>
              <w:spacing w:after="0" w:line="240" w:lineRule="auto"/>
              <w:ind w:right="-993"/>
              <w:rPr>
                <w:rFonts w:cs="Calibri"/>
                <w:b/>
                <w:sz w:val="16"/>
                <w:szCs w:val="16"/>
                <w:lang w:val="uk-UA"/>
              </w:rPr>
            </w:pPr>
          </w:p>
        </w:tc>
        <w:tc>
          <w:tcPr>
            <w:tcW w:w="2976" w:type="dxa"/>
          </w:tcPr>
          <w:p w14:paraId="471841E1" w14:textId="77777777" w:rsidR="00D038CA" w:rsidRPr="00D90BEC" w:rsidRDefault="00D038CA" w:rsidP="00E41589">
            <w:pPr>
              <w:spacing w:after="0" w:line="240" w:lineRule="auto"/>
              <w:rPr>
                <w:sz w:val="16"/>
                <w:szCs w:val="16"/>
                <w:lang w:val="uk-UA" w:eastAsia="en-GB"/>
              </w:rPr>
            </w:pPr>
          </w:p>
        </w:tc>
        <w:tc>
          <w:tcPr>
            <w:tcW w:w="1238" w:type="dxa"/>
          </w:tcPr>
          <w:p w14:paraId="08A42B49" w14:textId="77777777" w:rsidR="00D038CA" w:rsidRPr="00D90BEC" w:rsidRDefault="00D038CA" w:rsidP="00E41589">
            <w:pPr>
              <w:spacing w:after="0" w:line="240" w:lineRule="auto"/>
              <w:rPr>
                <w:sz w:val="16"/>
                <w:szCs w:val="16"/>
                <w:lang w:val="uk-UA" w:eastAsia="en-GB"/>
              </w:rPr>
            </w:pPr>
          </w:p>
        </w:tc>
        <w:tc>
          <w:tcPr>
            <w:tcW w:w="1381" w:type="dxa"/>
            <w:vAlign w:val="bottom"/>
          </w:tcPr>
          <w:p w14:paraId="1D1D3B21" w14:textId="77777777" w:rsidR="00D038CA" w:rsidRPr="00D90BEC" w:rsidRDefault="00D038CA" w:rsidP="00E41589">
            <w:pPr>
              <w:spacing w:after="0" w:line="240" w:lineRule="auto"/>
              <w:jc w:val="center"/>
              <w:rPr>
                <w:sz w:val="16"/>
                <w:szCs w:val="16"/>
                <w:lang w:val="uk-UA" w:eastAsia="en-GB"/>
              </w:rPr>
            </w:pPr>
            <w:r w:rsidRPr="00D90BEC">
              <w:rPr>
                <w:i/>
                <w:iCs/>
                <w:sz w:val="16"/>
                <w:szCs w:val="16"/>
                <w:lang w:val="uk-UA" w:eastAsia="en-GB"/>
              </w:rPr>
              <w:t>Yes</w:t>
            </w:r>
            <w:r w:rsidRPr="00D90BEC">
              <w:rPr>
                <w:rFonts w:ascii="MS Gothic" w:eastAsia="MS Gothic" w:hAnsi="MS Gothic"/>
                <w:iCs/>
                <w:sz w:val="12"/>
                <w:szCs w:val="16"/>
                <w:lang w:val="uk-UA" w:eastAsia="en-GB"/>
              </w:rPr>
              <w:t>☐</w:t>
            </w:r>
            <w:r w:rsidRPr="00D90BEC">
              <w:rPr>
                <w:i/>
                <w:iCs/>
                <w:sz w:val="16"/>
                <w:szCs w:val="16"/>
                <w:lang w:val="uk-UA" w:eastAsia="en-GB"/>
              </w:rPr>
              <w:t xml:space="preserve">     No</w:t>
            </w:r>
            <w:r w:rsidRPr="00D90BEC">
              <w:rPr>
                <w:rFonts w:ascii="MS Gothic" w:eastAsia="MS Gothic" w:hAnsi="MS Gothic"/>
                <w:iCs/>
                <w:sz w:val="12"/>
                <w:szCs w:val="16"/>
                <w:lang w:val="uk-UA" w:eastAsia="en-GB"/>
              </w:rPr>
              <w:t>☐</w:t>
            </w:r>
          </w:p>
        </w:tc>
      </w:tr>
      <w:tr w:rsidR="00D038CA" w:rsidRPr="00D90BEC" w14:paraId="1B85CE07" w14:textId="77777777" w:rsidTr="00E41589">
        <w:trPr>
          <w:trHeight w:hRule="exact" w:val="385"/>
        </w:trPr>
        <w:tc>
          <w:tcPr>
            <w:tcW w:w="1022" w:type="dxa"/>
            <w:vMerge/>
            <w:shd w:val="clear" w:color="auto" w:fill="C6D9F1"/>
          </w:tcPr>
          <w:p w14:paraId="08A3FB93" w14:textId="77777777" w:rsidR="00D038CA" w:rsidRPr="00D90BEC" w:rsidRDefault="00D038CA" w:rsidP="00E41589">
            <w:pPr>
              <w:spacing w:after="0" w:line="240" w:lineRule="auto"/>
              <w:ind w:right="-993"/>
              <w:rPr>
                <w:rFonts w:cs="Calibri"/>
                <w:b/>
                <w:sz w:val="16"/>
                <w:szCs w:val="16"/>
                <w:lang w:val="uk-UA"/>
              </w:rPr>
            </w:pPr>
          </w:p>
        </w:tc>
        <w:tc>
          <w:tcPr>
            <w:tcW w:w="1318" w:type="dxa"/>
          </w:tcPr>
          <w:p w14:paraId="15F6DD4B" w14:textId="77777777" w:rsidR="00D038CA" w:rsidRPr="00D90BEC" w:rsidRDefault="00D038CA" w:rsidP="00E41589">
            <w:pPr>
              <w:spacing w:after="0" w:line="240" w:lineRule="auto"/>
              <w:ind w:right="-993"/>
              <w:rPr>
                <w:rFonts w:cs="Calibri"/>
                <w:b/>
                <w:sz w:val="16"/>
                <w:szCs w:val="16"/>
                <w:lang w:val="uk-UA"/>
              </w:rPr>
            </w:pPr>
          </w:p>
        </w:tc>
        <w:tc>
          <w:tcPr>
            <w:tcW w:w="2940" w:type="dxa"/>
          </w:tcPr>
          <w:p w14:paraId="3A944423" w14:textId="77777777" w:rsidR="00D038CA" w:rsidRPr="00D90BEC" w:rsidRDefault="00D038CA" w:rsidP="00E41589">
            <w:pPr>
              <w:spacing w:after="0" w:line="240" w:lineRule="auto"/>
              <w:ind w:right="-993"/>
              <w:rPr>
                <w:rFonts w:cs="Calibri"/>
                <w:b/>
                <w:sz w:val="16"/>
                <w:szCs w:val="16"/>
                <w:lang w:val="uk-UA"/>
              </w:rPr>
            </w:pPr>
          </w:p>
        </w:tc>
        <w:tc>
          <w:tcPr>
            <w:tcW w:w="2976" w:type="dxa"/>
          </w:tcPr>
          <w:p w14:paraId="6506CDE7" w14:textId="77777777" w:rsidR="00D038CA" w:rsidRPr="00D90BEC" w:rsidRDefault="00D038CA" w:rsidP="00E41589">
            <w:pPr>
              <w:spacing w:after="0" w:line="240" w:lineRule="auto"/>
              <w:rPr>
                <w:sz w:val="16"/>
                <w:szCs w:val="16"/>
                <w:lang w:val="uk-UA" w:eastAsia="en-GB"/>
              </w:rPr>
            </w:pPr>
          </w:p>
        </w:tc>
        <w:tc>
          <w:tcPr>
            <w:tcW w:w="1238" w:type="dxa"/>
          </w:tcPr>
          <w:p w14:paraId="5115F2EE" w14:textId="77777777" w:rsidR="00D038CA" w:rsidRPr="00D90BEC" w:rsidRDefault="00D038CA" w:rsidP="00E41589">
            <w:pPr>
              <w:spacing w:after="0" w:line="240" w:lineRule="auto"/>
              <w:rPr>
                <w:sz w:val="16"/>
                <w:szCs w:val="16"/>
                <w:lang w:val="uk-UA" w:eastAsia="en-GB"/>
              </w:rPr>
            </w:pPr>
          </w:p>
        </w:tc>
        <w:tc>
          <w:tcPr>
            <w:tcW w:w="1381" w:type="dxa"/>
            <w:vAlign w:val="bottom"/>
          </w:tcPr>
          <w:p w14:paraId="52157066" w14:textId="77777777" w:rsidR="00D038CA" w:rsidRPr="00D90BEC" w:rsidRDefault="00D038CA" w:rsidP="00E41589">
            <w:pPr>
              <w:spacing w:after="0" w:line="240" w:lineRule="auto"/>
              <w:jc w:val="center"/>
              <w:rPr>
                <w:sz w:val="16"/>
                <w:szCs w:val="16"/>
                <w:lang w:val="uk-UA" w:eastAsia="en-GB"/>
              </w:rPr>
            </w:pPr>
            <w:r w:rsidRPr="00D90BEC">
              <w:rPr>
                <w:i/>
                <w:iCs/>
                <w:sz w:val="16"/>
                <w:szCs w:val="16"/>
                <w:lang w:val="uk-UA" w:eastAsia="en-GB"/>
              </w:rPr>
              <w:t>Yes</w:t>
            </w:r>
            <w:r w:rsidRPr="00D90BEC">
              <w:rPr>
                <w:rFonts w:ascii="MS Gothic" w:eastAsia="MS Gothic" w:hAnsi="MS Gothic"/>
                <w:iCs/>
                <w:sz w:val="12"/>
                <w:szCs w:val="16"/>
                <w:lang w:val="uk-UA" w:eastAsia="en-GB"/>
              </w:rPr>
              <w:t>☐</w:t>
            </w:r>
            <w:r w:rsidRPr="00D90BEC">
              <w:rPr>
                <w:i/>
                <w:iCs/>
                <w:sz w:val="16"/>
                <w:szCs w:val="16"/>
                <w:lang w:val="uk-UA" w:eastAsia="en-GB"/>
              </w:rPr>
              <w:t xml:space="preserve">     No</w:t>
            </w:r>
            <w:r w:rsidRPr="00D90BEC">
              <w:rPr>
                <w:rFonts w:ascii="MS Gothic" w:eastAsia="MS Gothic" w:hAnsi="MS Gothic"/>
                <w:iCs/>
                <w:sz w:val="12"/>
                <w:szCs w:val="16"/>
                <w:lang w:val="uk-UA" w:eastAsia="en-GB"/>
              </w:rPr>
              <w:t>☐</w:t>
            </w:r>
          </w:p>
        </w:tc>
      </w:tr>
      <w:tr w:rsidR="00D038CA" w:rsidRPr="00D90BEC" w14:paraId="78843D30" w14:textId="77777777" w:rsidTr="00E41589">
        <w:trPr>
          <w:trHeight w:hRule="exact" w:val="385"/>
        </w:trPr>
        <w:tc>
          <w:tcPr>
            <w:tcW w:w="1022" w:type="dxa"/>
            <w:vMerge/>
            <w:shd w:val="clear" w:color="auto" w:fill="C6D9F1"/>
          </w:tcPr>
          <w:p w14:paraId="773D9544" w14:textId="77777777" w:rsidR="00D038CA" w:rsidRPr="00D90BEC" w:rsidRDefault="00D038CA" w:rsidP="00E41589">
            <w:pPr>
              <w:spacing w:after="0" w:line="240" w:lineRule="auto"/>
              <w:ind w:right="-993"/>
              <w:rPr>
                <w:rFonts w:cs="Calibri"/>
                <w:b/>
                <w:sz w:val="16"/>
                <w:szCs w:val="16"/>
                <w:lang w:val="uk-UA"/>
              </w:rPr>
            </w:pPr>
          </w:p>
        </w:tc>
        <w:tc>
          <w:tcPr>
            <w:tcW w:w="1318" w:type="dxa"/>
          </w:tcPr>
          <w:p w14:paraId="109450C9" w14:textId="77777777" w:rsidR="00D038CA" w:rsidRPr="00D90BEC" w:rsidRDefault="00D038CA" w:rsidP="00E41589">
            <w:pPr>
              <w:spacing w:after="0" w:line="240" w:lineRule="auto"/>
              <w:ind w:right="-993"/>
              <w:rPr>
                <w:rFonts w:cs="Calibri"/>
                <w:b/>
                <w:sz w:val="16"/>
                <w:szCs w:val="16"/>
                <w:lang w:val="uk-UA"/>
              </w:rPr>
            </w:pPr>
          </w:p>
        </w:tc>
        <w:tc>
          <w:tcPr>
            <w:tcW w:w="2940" w:type="dxa"/>
          </w:tcPr>
          <w:p w14:paraId="24EBE4E5" w14:textId="77777777" w:rsidR="00D038CA" w:rsidRPr="00D90BEC" w:rsidRDefault="00D038CA" w:rsidP="00E41589">
            <w:pPr>
              <w:spacing w:after="0" w:line="240" w:lineRule="auto"/>
              <w:ind w:right="-993"/>
              <w:rPr>
                <w:rFonts w:cs="Calibri"/>
                <w:b/>
                <w:sz w:val="16"/>
                <w:szCs w:val="16"/>
                <w:lang w:val="uk-UA"/>
              </w:rPr>
            </w:pPr>
          </w:p>
        </w:tc>
        <w:tc>
          <w:tcPr>
            <w:tcW w:w="2976" w:type="dxa"/>
          </w:tcPr>
          <w:p w14:paraId="08B8EFAD" w14:textId="77777777" w:rsidR="00D038CA" w:rsidRPr="00D90BEC" w:rsidRDefault="00D038CA" w:rsidP="00E41589">
            <w:pPr>
              <w:spacing w:after="0" w:line="240" w:lineRule="auto"/>
              <w:rPr>
                <w:sz w:val="16"/>
                <w:szCs w:val="16"/>
                <w:lang w:val="uk-UA" w:eastAsia="en-GB"/>
              </w:rPr>
            </w:pPr>
          </w:p>
        </w:tc>
        <w:tc>
          <w:tcPr>
            <w:tcW w:w="1238" w:type="dxa"/>
          </w:tcPr>
          <w:p w14:paraId="39CF6217" w14:textId="77777777" w:rsidR="00D038CA" w:rsidRPr="00D90BEC" w:rsidRDefault="00D038CA" w:rsidP="00E41589">
            <w:pPr>
              <w:spacing w:after="0" w:line="240" w:lineRule="auto"/>
              <w:rPr>
                <w:sz w:val="16"/>
                <w:szCs w:val="16"/>
                <w:lang w:val="uk-UA" w:eastAsia="en-GB"/>
              </w:rPr>
            </w:pPr>
            <w:r w:rsidRPr="00D90BEC">
              <w:rPr>
                <w:b/>
                <w:bCs/>
                <w:sz w:val="16"/>
                <w:szCs w:val="16"/>
                <w:lang w:val="uk-UA" w:eastAsia="en-GB"/>
              </w:rPr>
              <w:t>Total: …</w:t>
            </w:r>
          </w:p>
        </w:tc>
        <w:tc>
          <w:tcPr>
            <w:tcW w:w="1381" w:type="dxa"/>
            <w:vAlign w:val="bottom"/>
          </w:tcPr>
          <w:p w14:paraId="63F2E691" w14:textId="77777777" w:rsidR="00D038CA" w:rsidRPr="00D90BEC" w:rsidRDefault="00D038CA" w:rsidP="00E41589">
            <w:pPr>
              <w:spacing w:after="0" w:line="240" w:lineRule="auto"/>
              <w:jc w:val="center"/>
              <w:rPr>
                <w:i/>
                <w:iCs/>
                <w:sz w:val="16"/>
                <w:szCs w:val="16"/>
                <w:lang w:val="uk-UA" w:eastAsia="en-GB"/>
              </w:rPr>
            </w:pPr>
          </w:p>
        </w:tc>
      </w:tr>
    </w:tbl>
    <w:p w14:paraId="042C4597" w14:textId="77777777" w:rsidR="00D038CA" w:rsidRPr="00D90BEC" w:rsidRDefault="00D038CA" w:rsidP="00D038CA">
      <w:pPr>
        <w:spacing w:after="120" w:line="240" w:lineRule="auto"/>
        <w:ind w:right="28"/>
        <w:jc w:val="center"/>
        <w:rPr>
          <w:rFonts w:ascii="Verdana" w:hAnsi="Verdana" w:cs="Arial"/>
          <w:b/>
          <w:i/>
          <w:sz w:val="24"/>
          <w:szCs w:val="36"/>
          <w:lang w:val="uk-UA"/>
        </w:rPr>
      </w:pPr>
      <w:r w:rsidRPr="00D90BEC">
        <w:rPr>
          <w:rFonts w:ascii="Verdana" w:hAnsi="Verdana" w:cs="Arial"/>
          <w:b/>
          <w:i/>
          <w:sz w:val="24"/>
          <w:szCs w:val="36"/>
          <w:lang w:val="uk-UA"/>
        </w:rPr>
        <w:t xml:space="preserve"> Mobility type: Short-term doctoral mobility</w:t>
      </w:r>
    </w:p>
    <w:p w14:paraId="31765BBE" w14:textId="77777777" w:rsidR="00D038CA" w:rsidRPr="00D90BEC" w:rsidRDefault="00D038CA" w:rsidP="00D038CA">
      <w:pPr>
        <w:spacing w:after="120" w:line="240" w:lineRule="auto"/>
        <w:ind w:right="28"/>
        <w:jc w:val="center"/>
        <w:rPr>
          <w:rFonts w:ascii="Verdana" w:hAnsi="Verdana" w:cs="Arial"/>
          <w:b/>
          <w:sz w:val="28"/>
          <w:szCs w:val="36"/>
          <w:lang w:val="uk-UA"/>
        </w:rPr>
      </w:pPr>
    </w:p>
    <w:p w14:paraId="24AA501B" w14:textId="77777777" w:rsidR="00D038CA" w:rsidRPr="00D90BEC" w:rsidRDefault="00D038CA" w:rsidP="00D038CA">
      <w:pPr>
        <w:spacing w:after="0" w:line="240" w:lineRule="auto"/>
        <w:jc w:val="center"/>
        <w:rPr>
          <w:rFonts w:ascii="Verdana" w:hAnsi="Verdana" w:cs="Arial"/>
          <w:b/>
          <w:sz w:val="28"/>
          <w:szCs w:val="36"/>
          <w:lang w:val="uk-UA"/>
        </w:rPr>
      </w:pPr>
      <w:r w:rsidRPr="00D90BEC">
        <w:rPr>
          <w:rFonts w:ascii="Verdana" w:hAnsi="Verdana" w:cs="Arial"/>
          <w:b/>
          <w:sz w:val="28"/>
          <w:szCs w:val="36"/>
          <w:lang w:val="uk-UA"/>
        </w:rPr>
        <w:lastRenderedPageBreak/>
        <w:t xml:space="preserve">Commitment of the three parties </w:t>
      </w:r>
    </w:p>
    <w:p w14:paraId="34CFEB9C" w14:textId="77777777" w:rsidR="00D038CA" w:rsidRPr="00D90BEC" w:rsidRDefault="00D038CA" w:rsidP="00D038CA">
      <w:pPr>
        <w:spacing w:after="120" w:line="240" w:lineRule="auto"/>
        <w:ind w:right="28"/>
        <w:jc w:val="center"/>
        <w:rPr>
          <w:rFonts w:ascii="Verdana" w:hAnsi="Verdana" w:cs="Arial"/>
          <w:b/>
          <w:i/>
          <w:sz w:val="24"/>
          <w:szCs w:val="36"/>
          <w:lang w:val="uk-UA"/>
        </w:rPr>
      </w:pPr>
      <w:r w:rsidRPr="00D90BEC">
        <w:rPr>
          <w:rFonts w:ascii="Verdana" w:hAnsi="Verdana" w:cs="Arial"/>
          <w:b/>
          <w:i/>
          <w:sz w:val="24"/>
          <w:szCs w:val="36"/>
          <w:lang w:val="uk-UA"/>
        </w:rPr>
        <w:t>Any Mobility type</w:t>
      </w:r>
    </w:p>
    <w:p w14:paraId="278E844F" w14:textId="77777777" w:rsidR="00D038CA" w:rsidRPr="00D90BEC" w:rsidRDefault="00D038CA" w:rsidP="00D038CA">
      <w:pPr>
        <w:spacing w:after="120" w:line="240" w:lineRule="auto"/>
        <w:ind w:right="28"/>
        <w:jc w:val="center"/>
        <w:rPr>
          <w:rFonts w:ascii="Verdana" w:hAnsi="Verdana" w:cs="Arial"/>
          <w:b/>
          <w:i/>
          <w:sz w:val="24"/>
          <w:szCs w:val="36"/>
          <w:lang w:val="uk-UA"/>
        </w:rPr>
      </w:pPr>
    </w:p>
    <w:p w14:paraId="21768CDD" w14:textId="77777777" w:rsidR="00D038CA" w:rsidRPr="00D90BEC" w:rsidRDefault="00D038CA" w:rsidP="00D038CA">
      <w:pPr>
        <w:spacing w:after="120" w:line="240" w:lineRule="auto"/>
        <w:ind w:right="28"/>
        <w:jc w:val="center"/>
        <w:rPr>
          <w:rFonts w:ascii="Verdana" w:hAnsi="Verdana" w:cs="Arial"/>
          <w:b/>
          <w:sz w:val="28"/>
          <w:szCs w:val="36"/>
          <w:lang w:val="uk-UA"/>
        </w:rPr>
      </w:pPr>
      <w:r w:rsidRPr="00D90BEC">
        <w:rPr>
          <w:rFonts w:ascii="Verdana" w:hAnsi="Verdana" w:cs="Arial"/>
          <w:b/>
          <w:sz w:val="28"/>
          <w:szCs w:val="36"/>
          <w:lang w:val="uk-UA"/>
        </w:rPr>
        <w:t xml:space="preserve">Changes to the learning agreement </w:t>
      </w:r>
    </w:p>
    <w:tbl>
      <w:tblPr>
        <w:tblpPr w:leftFromText="180" w:rightFromText="180" w:vertAnchor="page" w:horzAnchor="margin" w:tblpXSpec="center" w:tblpY="4945"/>
        <w:tblW w:w="10891" w:type="dxa"/>
        <w:tblLayout w:type="fixed"/>
        <w:tblLook w:val="00A0" w:firstRow="1" w:lastRow="0" w:firstColumn="1" w:lastColumn="0" w:noHBand="0" w:noVBand="0"/>
      </w:tblPr>
      <w:tblGrid>
        <w:gridCol w:w="2612"/>
        <w:gridCol w:w="2032"/>
        <w:gridCol w:w="2036"/>
        <w:gridCol w:w="1629"/>
        <w:gridCol w:w="1086"/>
        <w:gridCol w:w="1496"/>
      </w:tblGrid>
      <w:tr w:rsidR="00D038CA" w:rsidRPr="00CE7AAC" w14:paraId="0980E9C8" w14:textId="77777777" w:rsidTr="00E41589">
        <w:trPr>
          <w:trHeight w:val="1237"/>
        </w:trPr>
        <w:tc>
          <w:tcPr>
            <w:tcW w:w="10891" w:type="dxa"/>
            <w:gridSpan w:val="6"/>
            <w:tcBorders>
              <w:top w:val="double" w:sz="6" w:space="0" w:color="auto"/>
              <w:left w:val="double" w:sz="6" w:space="0" w:color="auto"/>
              <w:bottom w:val="double" w:sz="6" w:space="0" w:color="auto"/>
              <w:right w:val="double" w:sz="6" w:space="0" w:color="000000"/>
            </w:tcBorders>
            <w:vAlign w:val="center"/>
          </w:tcPr>
          <w:p w14:paraId="5C06BCAC" w14:textId="77777777" w:rsidR="00D038CA" w:rsidRPr="00D90BEC" w:rsidRDefault="00D038CA" w:rsidP="00E41589">
            <w:pPr>
              <w:spacing w:after="0" w:line="240" w:lineRule="auto"/>
              <w:ind w:right="14"/>
              <w:jc w:val="center"/>
              <w:rPr>
                <w:sz w:val="16"/>
                <w:szCs w:val="16"/>
                <w:lang w:val="uk-UA" w:eastAsia="en-GB"/>
              </w:rPr>
            </w:pPr>
            <w:r w:rsidRPr="00D90BEC">
              <w:rPr>
                <w:sz w:val="14"/>
                <w:szCs w:val="16"/>
                <w:lang w:val="uk-UA" w:eastAsia="en-GB"/>
              </w:rPr>
              <w:t>By signingthis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D038CA" w:rsidRPr="00D90BEC" w14:paraId="55229FB8" w14:textId="77777777" w:rsidTr="00E41589">
        <w:trPr>
          <w:trHeight w:val="166"/>
        </w:trPr>
        <w:tc>
          <w:tcPr>
            <w:tcW w:w="2612" w:type="dxa"/>
            <w:tcBorders>
              <w:top w:val="double" w:sz="6" w:space="0" w:color="auto"/>
              <w:left w:val="double" w:sz="6" w:space="0" w:color="auto"/>
              <w:bottom w:val="single" w:sz="8" w:space="0" w:color="auto"/>
              <w:right w:val="single" w:sz="8" w:space="0" w:color="auto"/>
            </w:tcBorders>
            <w:noWrap/>
            <w:vAlign w:val="center"/>
          </w:tcPr>
          <w:p w14:paraId="31954239"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Commitment</w:t>
            </w:r>
          </w:p>
        </w:tc>
        <w:tc>
          <w:tcPr>
            <w:tcW w:w="2032" w:type="dxa"/>
            <w:tcBorders>
              <w:top w:val="double" w:sz="6" w:space="0" w:color="auto"/>
              <w:left w:val="nil"/>
              <w:bottom w:val="single" w:sz="8" w:space="0" w:color="auto"/>
              <w:right w:val="single" w:sz="8" w:space="0" w:color="auto"/>
            </w:tcBorders>
            <w:noWrap/>
            <w:vAlign w:val="center"/>
          </w:tcPr>
          <w:p w14:paraId="461A50C2"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Name</w:t>
            </w:r>
          </w:p>
        </w:tc>
        <w:tc>
          <w:tcPr>
            <w:tcW w:w="2036" w:type="dxa"/>
            <w:tcBorders>
              <w:top w:val="double" w:sz="6" w:space="0" w:color="auto"/>
              <w:left w:val="single" w:sz="8" w:space="0" w:color="auto"/>
              <w:bottom w:val="single" w:sz="8" w:space="0" w:color="auto"/>
              <w:right w:val="nil"/>
            </w:tcBorders>
            <w:vAlign w:val="center"/>
          </w:tcPr>
          <w:p w14:paraId="7A990A53"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Email</w:t>
            </w:r>
          </w:p>
        </w:tc>
        <w:tc>
          <w:tcPr>
            <w:tcW w:w="1629" w:type="dxa"/>
            <w:tcBorders>
              <w:top w:val="double" w:sz="6" w:space="0" w:color="auto"/>
              <w:left w:val="single" w:sz="8" w:space="0" w:color="auto"/>
              <w:bottom w:val="single" w:sz="8" w:space="0" w:color="auto"/>
              <w:right w:val="nil"/>
            </w:tcBorders>
            <w:vAlign w:val="center"/>
          </w:tcPr>
          <w:p w14:paraId="5C2E08EA"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Position</w:t>
            </w:r>
          </w:p>
        </w:tc>
        <w:tc>
          <w:tcPr>
            <w:tcW w:w="1086" w:type="dxa"/>
            <w:tcBorders>
              <w:top w:val="double" w:sz="6" w:space="0" w:color="000000"/>
              <w:left w:val="single" w:sz="8" w:space="0" w:color="auto"/>
              <w:bottom w:val="single" w:sz="8" w:space="0" w:color="auto"/>
              <w:right w:val="single" w:sz="8" w:space="0" w:color="auto"/>
            </w:tcBorders>
            <w:noWrap/>
            <w:vAlign w:val="center"/>
          </w:tcPr>
          <w:p w14:paraId="6D18CF19"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Date</w:t>
            </w:r>
          </w:p>
        </w:tc>
        <w:tc>
          <w:tcPr>
            <w:tcW w:w="1496" w:type="dxa"/>
            <w:tcBorders>
              <w:top w:val="double" w:sz="6" w:space="0" w:color="000000"/>
              <w:left w:val="single" w:sz="8" w:space="0" w:color="auto"/>
              <w:bottom w:val="single" w:sz="8" w:space="0" w:color="auto"/>
              <w:right w:val="double" w:sz="6" w:space="0" w:color="000000"/>
            </w:tcBorders>
            <w:vAlign w:val="center"/>
          </w:tcPr>
          <w:p w14:paraId="6BCDE6F8"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Signature</w:t>
            </w:r>
          </w:p>
        </w:tc>
      </w:tr>
      <w:tr w:rsidR="00D038CA" w:rsidRPr="00D90BEC" w14:paraId="6FE718FC" w14:textId="77777777" w:rsidTr="00E41589">
        <w:trPr>
          <w:trHeight w:val="100"/>
        </w:trPr>
        <w:tc>
          <w:tcPr>
            <w:tcW w:w="2612" w:type="dxa"/>
            <w:tcBorders>
              <w:top w:val="single" w:sz="8" w:space="0" w:color="auto"/>
              <w:left w:val="double" w:sz="6" w:space="0" w:color="auto"/>
              <w:bottom w:val="single" w:sz="8" w:space="0" w:color="auto"/>
              <w:right w:val="single" w:sz="8" w:space="0" w:color="auto"/>
            </w:tcBorders>
            <w:vAlign w:val="center"/>
          </w:tcPr>
          <w:p w14:paraId="2C5637C7" w14:textId="77777777" w:rsidR="00D038CA" w:rsidRPr="00D90BEC" w:rsidRDefault="00D038CA" w:rsidP="00E41589">
            <w:pPr>
              <w:spacing w:after="0" w:line="240" w:lineRule="auto"/>
              <w:jc w:val="center"/>
              <w:rPr>
                <w:sz w:val="16"/>
                <w:szCs w:val="16"/>
                <w:lang w:val="uk-UA" w:eastAsia="en-GB"/>
              </w:rPr>
            </w:pPr>
            <w:r w:rsidRPr="00D90BEC">
              <w:rPr>
                <w:sz w:val="16"/>
                <w:szCs w:val="16"/>
                <w:lang w:val="uk-UA" w:eastAsia="en-GB"/>
              </w:rPr>
              <w:t>Student</w:t>
            </w:r>
          </w:p>
        </w:tc>
        <w:tc>
          <w:tcPr>
            <w:tcW w:w="2032" w:type="dxa"/>
            <w:tcBorders>
              <w:top w:val="single" w:sz="8" w:space="0" w:color="auto"/>
              <w:left w:val="nil"/>
              <w:bottom w:val="single" w:sz="8" w:space="0" w:color="auto"/>
              <w:right w:val="single" w:sz="8" w:space="0" w:color="auto"/>
            </w:tcBorders>
            <w:noWrap/>
            <w:vAlign w:val="center"/>
          </w:tcPr>
          <w:p w14:paraId="02A69048" w14:textId="77777777" w:rsidR="00D038CA" w:rsidRPr="00D90BEC" w:rsidRDefault="00D038CA" w:rsidP="00E41589">
            <w:pPr>
              <w:spacing w:after="0" w:line="240" w:lineRule="auto"/>
              <w:jc w:val="center"/>
              <w:rPr>
                <w:sz w:val="16"/>
                <w:szCs w:val="16"/>
                <w:lang w:val="uk-UA" w:eastAsia="en-GB"/>
              </w:rPr>
            </w:pPr>
          </w:p>
        </w:tc>
        <w:tc>
          <w:tcPr>
            <w:tcW w:w="2036" w:type="dxa"/>
            <w:tcBorders>
              <w:top w:val="single" w:sz="8" w:space="0" w:color="auto"/>
              <w:left w:val="single" w:sz="8" w:space="0" w:color="auto"/>
              <w:bottom w:val="single" w:sz="8" w:space="0" w:color="auto"/>
              <w:right w:val="nil"/>
            </w:tcBorders>
            <w:noWrap/>
            <w:vAlign w:val="center"/>
          </w:tcPr>
          <w:p w14:paraId="4AF9DC78" w14:textId="77777777" w:rsidR="00D038CA" w:rsidRPr="00D90BEC" w:rsidRDefault="00D038CA" w:rsidP="00E41589">
            <w:pPr>
              <w:spacing w:after="0" w:line="240" w:lineRule="auto"/>
              <w:jc w:val="center"/>
              <w:rPr>
                <w:sz w:val="16"/>
                <w:szCs w:val="16"/>
                <w:lang w:val="uk-UA" w:eastAsia="en-GB"/>
              </w:rPr>
            </w:pPr>
          </w:p>
          <w:p w14:paraId="6E8BB7EB" w14:textId="77777777" w:rsidR="00D038CA" w:rsidRPr="00D90BEC" w:rsidRDefault="00D038CA" w:rsidP="00E41589">
            <w:pPr>
              <w:spacing w:after="0" w:line="240" w:lineRule="auto"/>
              <w:jc w:val="center"/>
              <w:rPr>
                <w:sz w:val="16"/>
                <w:szCs w:val="16"/>
                <w:lang w:val="uk-UA" w:eastAsia="en-GB"/>
              </w:rPr>
            </w:pPr>
          </w:p>
        </w:tc>
        <w:tc>
          <w:tcPr>
            <w:tcW w:w="1629" w:type="dxa"/>
            <w:tcBorders>
              <w:top w:val="single" w:sz="8" w:space="0" w:color="auto"/>
              <w:left w:val="single" w:sz="8" w:space="0" w:color="auto"/>
              <w:bottom w:val="single" w:sz="8" w:space="0" w:color="auto"/>
              <w:right w:val="nil"/>
            </w:tcBorders>
            <w:noWrap/>
            <w:vAlign w:val="center"/>
          </w:tcPr>
          <w:p w14:paraId="011B986D" w14:textId="77777777" w:rsidR="00D038CA" w:rsidRPr="00D90BEC" w:rsidRDefault="00D038CA" w:rsidP="00E41589">
            <w:pPr>
              <w:spacing w:after="0" w:line="240" w:lineRule="auto"/>
              <w:jc w:val="center"/>
              <w:rPr>
                <w:sz w:val="16"/>
                <w:szCs w:val="16"/>
                <w:lang w:val="uk-UA" w:eastAsia="en-GB"/>
              </w:rPr>
            </w:pPr>
            <w:r w:rsidRPr="00D90BEC">
              <w:rPr>
                <w:i/>
                <w:sz w:val="16"/>
                <w:szCs w:val="16"/>
                <w:lang w:val="uk-UA" w:eastAsia="en-GB"/>
              </w:rPr>
              <w:t>Student</w:t>
            </w:r>
          </w:p>
        </w:tc>
        <w:tc>
          <w:tcPr>
            <w:tcW w:w="1086" w:type="dxa"/>
            <w:tcBorders>
              <w:top w:val="single" w:sz="8" w:space="0" w:color="auto"/>
              <w:left w:val="single" w:sz="8" w:space="0" w:color="auto"/>
              <w:bottom w:val="single" w:sz="8" w:space="0" w:color="auto"/>
              <w:right w:val="single" w:sz="8" w:space="0" w:color="auto"/>
            </w:tcBorders>
            <w:noWrap/>
            <w:vAlign w:val="center"/>
          </w:tcPr>
          <w:p w14:paraId="1AB3505D" w14:textId="77777777" w:rsidR="00D038CA" w:rsidRPr="00D90BEC" w:rsidRDefault="00D038CA" w:rsidP="00E41589">
            <w:pPr>
              <w:spacing w:after="0" w:line="240" w:lineRule="auto"/>
              <w:jc w:val="center"/>
              <w:rPr>
                <w:sz w:val="16"/>
                <w:szCs w:val="16"/>
                <w:lang w:val="uk-UA" w:eastAsia="en-GB"/>
              </w:rPr>
            </w:pPr>
          </w:p>
        </w:tc>
        <w:tc>
          <w:tcPr>
            <w:tcW w:w="1496" w:type="dxa"/>
            <w:tcBorders>
              <w:top w:val="single" w:sz="8" w:space="0" w:color="auto"/>
              <w:left w:val="nil"/>
              <w:bottom w:val="single" w:sz="8" w:space="0" w:color="auto"/>
              <w:right w:val="double" w:sz="6" w:space="0" w:color="000000"/>
            </w:tcBorders>
            <w:vAlign w:val="center"/>
          </w:tcPr>
          <w:p w14:paraId="6C1EAD31" w14:textId="77777777" w:rsidR="00D038CA" w:rsidRPr="00D90BEC" w:rsidRDefault="00D038CA" w:rsidP="00E41589">
            <w:pPr>
              <w:spacing w:after="0" w:line="240" w:lineRule="auto"/>
              <w:jc w:val="center"/>
              <w:rPr>
                <w:b/>
                <w:bCs/>
                <w:sz w:val="16"/>
                <w:szCs w:val="16"/>
                <w:lang w:val="uk-UA" w:eastAsia="en-GB"/>
              </w:rPr>
            </w:pPr>
          </w:p>
        </w:tc>
      </w:tr>
      <w:tr w:rsidR="00D038CA" w:rsidRPr="00CE7AAC" w14:paraId="516BE6C5" w14:textId="77777777" w:rsidTr="00E41589">
        <w:trPr>
          <w:trHeight w:val="147"/>
        </w:trPr>
        <w:tc>
          <w:tcPr>
            <w:tcW w:w="2612" w:type="dxa"/>
            <w:tcBorders>
              <w:top w:val="single" w:sz="8" w:space="0" w:color="auto"/>
              <w:left w:val="double" w:sz="6" w:space="0" w:color="auto"/>
              <w:bottom w:val="single" w:sz="8" w:space="0" w:color="auto"/>
              <w:right w:val="single" w:sz="8" w:space="0" w:color="auto"/>
            </w:tcBorders>
            <w:vAlign w:val="center"/>
          </w:tcPr>
          <w:p w14:paraId="0FB67E9A" w14:textId="77777777" w:rsidR="00D038CA" w:rsidRPr="00D90BEC" w:rsidRDefault="00D038CA" w:rsidP="00E41589">
            <w:pPr>
              <w:spacing w:after="0" w:line="240" w:lineRule="auto"/>
              <w:jc w:val="center"/>
              <w:rPr>
                <w:sz w:val="16"/>
                <w:szCs w:val="16"/>
                <w:lang w:val="uk-UA" w:eastAsia="en-GB"/>
              </w:rPr>
            </w:pPr>
            <w:r w:rsidRPr="00D90BEC">
              <w:rPr>
                <w:sz w:val="16"/>
                <w:szCs w:val="16"/>
                <w:lang w:val="uk-UA" w:eastAsia="en-GB"/>
              </w:rPr>
              <w:t>Responsible person at theSending Institution</w:t>
            </w:r>
          </w:p>
        </w:tc>
        <w:tc>
          <w:tcPr>
            <w:tcW w:w="2032" w:type="dxa"/>
            <w:tcBorders>
              <w:top w:val="nil"/>
              <w:left w:val="nil"/>
              <w:bottom w:val="single" w:sz="8" w:space="0" w:color="auto"/>
              <w:right w:val="single" w:sz="8" w:space="0" w:color="auto"/>
            </w:tcBorders>
            <w:noWrap/>
            <w:vAlign w:val="center"/>
          </w:tcPr>
          <w:p w14:paraId="67238195" w14:textId="77777777" w:rsidR="00D038CA" w:rsidRPr="00D90BEC" w:rsidRDefault="00D038CA" w:rsidP="00E41589">
            <w:pPr>
              <w:spacing w:after="0" w:line="240" w:lineRule="auto"/>
              <w:jc w:val="center"/>
              <w:rPr>
                <w:sz w:val="16"/>
                <w:szCs w:val="16"/>
                <w:lang w:val="uk-UA" w:eastAsia="en-GB"/>
              </w:rPr>
            </w:pPr>
          </w:p>
        </w:tc>
        <w:tc>
          <w:tcPr>
            <w:tcW w:w="2036" w:type="dxa"/>
            <w:tcBorders>
              <w:top w:val="nil"/>
              <w:left w:val="single" w:sz="8" w:space="0" w:color="auto"/>
              <w:bottom w:val="single" w:sz="8" w:space="0" w:color="auto"/>
              <w:right w:val="nil"/>
            </w:tcBorders>
            <w:noWrap/>
            <w:vAlign w:val="center"/>
          </w:tcPr>
          <w:p w14:paraId="582F0E57" w14:textId="77777777" w:rsidR="00D038CA" w:rsidRPr="00D90BEC" w:rsidRDefault="00D038CA" w:rsidP="00E41589">
            <w:pPr>
              <w:spacing w:after="0" w:line="240" w:lineRule="auto"/>
              <w:jc w:val="center"/>
              <w:rPr>
                <w:sz w:val="16"/>
                <w:szCs w:val="16"/>
                <w:lang w:val="uk-UA" w:eastAsia="en-GB"/>
              </w:rPr>
            </w:pPr>
          </w:p>
        </w:tc>
        <w:tc>
          <w:tcPr>
            <w:tcW w:w="1629" w:type="dxa"/>
            <w:tcBorders>
              <w:top w:val="nil"/>
              <w:left w:val="single" w:sz="8" w:space="0" w:color="auto"/>
              <w:bottom w:val="single" w:sz="8" w:space="0" w:color="auto"/>
              <w:right w:val="nil"/>
            </w:tcBorders>
            <w:noWrap/>
            <w:vAlign w:val="center"/>
          </w:tcPr>
          <w:p w14:paraId="2045F7F3" w14:textId="77777777" w:rsidR="00D038CA" w:rsidRPr="00D90BEC" w:rsidRDefault="00D038CA" w:rsidP="00E41589">
            <w:pPr>
              <w:spacing w:after="0" w:line="240" w:lineRule="auto"/>
              <w:jc w:val="center"/>
              <w:rPr>
                <w:sz w:val="16"/>
                <w:szCs w:val="16"/>
                <w:lang w:val="uk-UA" w:eastAsia="en-GB"/>
              </w:rPr>
            </w:pPr>
          </w:p>
        </w:tc>
        <w:tc>
          <w:tcPr>
            <w:tcW w:w="1086" w:type="dxa"/>
            <w:tcBorders>
              <w:top w:val="nil"/>
              <w:left w:val="single" w:sz="8" w:space="0" w:color="auto"/>
              <w:bottom w:val="single" w:sz="8" w:space="0" w:color="auto"/>
              <w:right w:val="single" w:sz="8" w:space="0" w:color="auto"/>
            </w:tcBorders>
            <w:noWrap/>
            <w:vAlign w:val="center"/>
          </w:tcPr>
          <w:p w14:paraId="3745DEAC" w14:textId="77777777" w:rsidR="00D038CA" w:rsidRPr="00D90BEC" w:rsidRDefault="00D038CA" w:rsidP="00E41589">
            <w:pPr>
              <w:spacing w:after="0" w:line="240" w:lineRule="auto"/>
              <w:jc w:val="center"/>
              <w:rPr>
                <w:sz w:val="16"/>
                <w:szCs w:val="16"/>
                <w:lang w:val="uk-UA" w:eastAsia="en-GB"/>
              </w:rPr>
            </w:pPr>
          </w:p>
        </w:tc>
        <w:tc>
          <w:tcPr>
            <w:tcW w:w="1496" w:type="dxa"/>
            <w:tcBorders>
              <w:top w:val="single" w:sz="8" w:space="0" w:color="auto"/>
              <w:left w:val="nil"/>
              <w:bottom w:val="single" w:sz="8" w:space="0" w:color="auto"/>
              <w:right w:val="double" w:sz="6" w:space="0" w:color="000000"/>
            </w:tcBorders>
            <w:vAlign w:val="center"/>
          </w:tcPr>
          <w:p w14:paraId="0E7C4B92" w14:textId="77777777" w:rsidR="00D038CA" w:rsidRPr="00D90BEC" w:rsidRDefault="00D038CA" w:rsidP="00E41589">
            <w:pPr>
              <w:spacing w:after="0" w:line="240" w:lineRule="auto"/>
              <w:jc w:val="center"/>
              <w:rPr>
                <w:b/>
                <w:bCs/>
                <w:sz w:val="16"/>
                <w:szCs w:val="16"/>
                <w:lang w:val="uk-UA" w:eastAsia="en-GB"/>
              </w:rPr>
            </w:pPr>
          </w:p>
        </w:tc>
      </w:tr>
      <w:tr w:rsidR="00D038CA" w:rsidRPr="00CE7AAC" w14:paraId="005D9692" w14:textId="77777777" w:rsidTr="00E41589">
        <w:trPr>
          <w:trHeight w:val="189"/>
        </w:trPr>
        <w:tc>
          <w:tcPr>
            <w:tcW w:w="2612" w:type="dxa"/>
            <w:tcBorders>
              <w:top w:val="single" w:sz="8" w:space="0" w:color="auto"/>
              <w:left w:val="double" w:sz="6" w:space="0" w:color="auto"/>
              <w:bottom w:val="double" w:sz="6" w:space="0" w:color="auto"/>
              <w:right w:val="single" w:sz="8" w:space="0" w:color="auto"/>
            </w:tcBorders>
            <w:vAlign w:val="center"/>
          </w:tcPr>
          <w:p w14:paraId="3380FF64" w14:textId="77777777" w:rsidR="00D038CA" w:rsidRPr="00D90BEC" w:rsidRDefault="00D038CA" w:rsidP="00E41589">
            <w:pPr>
              <w:spacing w:after="0" w:line="240" w:lineRule="auto"/>
              <w:jc w:val="center"/>
              <w:rPr>
                <w:sz w:val="16"/>
                <w:szCs w:val="16"/>
                <w:lang w:val="uk-UA" w:eastAsia="en-GB"/>
              </w:rPr>
            </w:pPr>
            <w:r w:rsidRPr="00D90BEC">
              <w:rPr>
                <w:sz w:val="16"/>
                <w:szCs w:val="16"/>
                <w:lang w:val="uk-UA" w:eastAsia="en-GB"/>
              </w:rPr>
              <w:t>Responsible person at theReceiving Institution</w:t>
            </w:r>
          </w:p>
        </w:tc>
        <w:tc>
          <w:tcPr>
            <w:tcW w:w="2032" w:type="dxa"/>
            <w:tcBorders>
              <w:top w:val="nil"/>
              <w:left w:val="nil"/>
              <w:bottom w:val="double" w:sz="6" w:space="0" w:color="auto"/>
              <w:right w:val="single" w:sz="8" w:space="0" w:color="auto"/>
            </w:tcBorders>
            <w:noWrap/>
            <w:vAlign w:val="center"/>
          </w:tcPr>
          <w:p w14:paraId="76D26169" w14:textId="77777777" w:rsidR="00D038CA" w:rsidRPr="00D90BEC" w:rsidRDefault="00D038CA" w:rsidP="00E41589">
            <w:pPr>
              <w:spacing w:after="0" w:line="240" w:lineRule="auto"/>
              <w:jc w:val="center"/>
              <w:rPr>
                <w:sz w:val="16"/>
                <w:szCs w:val="16"/>
                <w:lang w:val="uk-UA" w:eastAsia="en-GB"/>
              </w:rPr>
            </w:pPr>
          </w:p>
        </w:tc>
        <w:tc>
          <w:tcPr>
            <w:tcW w:w="2036" w:type="dxa"/>
            <w:tcBorders>
              <w:top w:val="nil"/>
              <w:left w:val="single" w:sz="8" w:space="0" w:color="auto"/>
              <w:bottom w:val="double" w:sz="6" w:space="0" w:color="auto"/>
              <w:right w:val="nil"/>
            </w:tcBorders>
            <w:noWrap/>
            <w:vAlign w:val="center"/>
          </w:tcPr>
          <w:p w14:paraId="7FF00149" w14:textId="77777777" w:rsidR="00D038CA" w:rsidRPr="00D90BEC" w:rsidRDefault="00D038CA" w:rsidP="00E41589">
            <w:pPr>
              <w:spacing w:after="0" w:line="240" w:lineRule="auto"/>
              <w:jc w:val="center"/>
              <w:rPr>
                <w:sz w:val="16"/>
                <w:szCs w:val="16"/>
                <w:lang w:val="uk-UA" w:eastAsia="en-GB"/>
              </w:rPr>
            </w:pPr>
          </w:p>
        </w:tc>
        <w:tc>
          <w:tcPr>
            <w:tcW w:w="1629" w:type="dxa"/>
            <w:tcBorders>
              <w:top w:val="nil"/>
              <w:left w:val="single" w:sz="8" w:space="0" w:color="auto"/>
              <w:bottom w:val="double" w:sz="6" w:space="0" w:color="auto"/>
              <w:right w:val="nil"/>
            </w:tcBorders>
            <w:noWrap/>
            <w:vAlign w:val="center"/>
          </w:tcPr>
          <w:p w14:paraId="356E4F5F" w14:textId="77777777" w:rsidR="00D038CA" w:rsidRPr="00D90BEC" w:rsidRDefault="00D038CA" w:rsidP="00E41589">
            <w:pPr>
              <w:spacing w:after="0" w:line="240" w:lineRule="auto"/>
              <w:jc w:val="center"/>
              <w:rPr>
                <w:sz w:val="16"/>
                <w:szCs w:val="16"/>
                <w:lang w:val="uk-UA" w:eastAsia="en-GB"/>
              </w:rPr>
            </w:pPr>
          </w:p>
        </w:tc>
        <w:tc>
          <w:tcPr>
            <w:tcW w:w="1086" w:type="dxa"/>
            <w:tcBorders>
              <w:top w:val="nil"/>
              <w:left w:val="single" w:sz="8" w:space="0" w:color="auto"/>
              <w:bottom w:val="double" w:sz="6" w:space="0" w:color="auto"/>
              <w:right w:val="single" w:sz="8" w:space="0" w:color="auto"/>
            </w:tcBorders>
            <w:noWrap/>
            <w:vAlign w:val="center"/>
          </w:tcPr>
          <w:p w14:paraId="63E7C11B" w14:textId="77777777" w:rsidR="00D038CA" w:rsidRPr="00D90BEC" w:rsidRDefault="00D038CA" w:rsidP="00E41589">
            <w:pPr>
              <w:spacing w:after="0" w:line="240" w:lineRule="auto"/>
              <w:rPr>
                <w:sz w:val="16"/>
                <w:szCs w:val="16"/>
                <w:lang w:val="uk-UA" w:eastAsia="en-GB"/>
              </w:rPr>
            </w:pPr>
          </w:p>
        </w:tc>
        <w:tc>
          <w:tcPr>
            <w:tcW w:w="1496" w:type="dxa"/>
            <w:tcBorders>
              <w:top w:val="single" w:sz="8" w:space="0" w:color="auto"/>
              <w:left w:val="nil"/>
              <w:bottom w:val="double" w:sz="6" w:space="0" w:color="auto"/>
              <w:right w:val="double" w:sz="6" w:space="0" w:color="000000"/>
            </w:tcBorders>
            <w:vAlign w:val="center"/>
          </w:tcPr>
          <w:p w14:paraId="4CE82198" w14:textId="77777777" w:rsidR="00D038CA" w:rsidRPr="00D90BEC" w:rsidRDefault="00D038CA" w:rsidP="00E41589">
            <w:pPr>
              <w:spacing w:after="0" w:line="240" w:lineRule="auto"/>
              <w:jc w:val="center"/>
              <w:rPr>
                <w:b/>
                <w:bCs/>
                <w:sz w:val="16"/>
                <w:szCs w:val="16"/>
                <w:lang w:val="uk-UA" w:eastAsia="en-GB"/>
              </w:rPr>
            </w:pPr>
          </w:p>
        </w:tc>
      </w:tr>
    </w:tbl>
    <w:p w14:paraId="2166040E" w14:textId="77777777" w:rsidR="00D038CA" w:rsidRPr="00D90BEC" w:rsidRDefault="00D038CA" w:rsidP="00D038CA">
      <w:pPr>
        <w:spacing w:after="120" w:line="240" w:lineRule="auto"/>
        <w:ind w:right="28"/>
        <w:jc w:val="center"/>
        <w:rPr>
          <w:rFonts w:ascii="Verdana" w:hAnsi="Verdana" w:cs="Arial"/>
          <w:b/>
          <w:i/>
          <w:sz w:val="24"/>
          <w:szCs w:val="36"/>
          <w:lang w:val="uk-UA"/>
        </w:rPr>
      </w:pPr>
      <w:r w:rsidRPr="00D90BEC">
        <w:rPr>
          <w:rFonts w:ascii="Verdana" w:hAnsi="Verdana" w:cs="Arial"/>
          <w:b/>
          <w:i/>
          <w:sz w:val="24"/>
          <w:szCs w:val="36"/>
          <w:lang w:val="uk-UA"/>
        </w:rPr>
        <w:t xml:space="preserve"> Mobility type: Semester(s)</w:t>
      </w:r>
    </w:p>
    <w:tbl>
      <w:tblPr>
        <w:tblpPr w:leftFromText="180" w:rightFromText="180" w:vertAnchor="text" w:horzAnchor="margin" w:tblpXSpec="center" w:tblpY="202"/>
        <w:tblW w:w="11063" w:type="dxa"/>
        <w:tblLayout w:type="fixed"/>
        <w:tblLook w:val="00A0" w:firstRow="1" w:lastRow="0" w:firstColumn="1" w:lastColumn="0" w:noHBand="0" w:noVBand="0"/>
      </w:tblPr>
      <w:tblGrid>
        <w:gridCol w:w="1496"/>
        <w:gridCol w:w="1071"/>
        <w:gridCol w:w="2880"/>
        <w:gridCol w:w="1344"/>
        <w:gridCol w:w="1344"/>
        <w:gridCol w:w="1680"/>
        <w:gridCol w:w="1248"/>
      </w:tblGrid>
      <w:tr w:rsidR="00D038CA" w:rsidRPr="00CE7AAC" w14:paraId="1E299542" w14:textId="77777777" w:rsidTr="00E41589">
        <w:trPr>
          <w:trHeight w:val="80"/>
        </w:trPr>
        <w:tc>
          <w:tcPr>
            <w:tcW w:w="1496" w:type="dxa"/>
            <w:tcBorders>
              <w:top w:val="double" w:sz="6" w:space="0" w:color="000000"/>
              <w:left w:val="double" w:sz="6" w:space="0" w:color="auto"/>
              <w:bottom w:val="nil"/>
              <w:right w:val="nil"/>
            </w:tcBorders>
            <w:shd w:val="clear" w:color="auto" w:fill="C6D9F1"/>
            <w:noWrap/>
            <w:vAlign w:val="bottom"/>
          </w:tcPr>
          <w:p w14:paraId="61B65C96" w14:textId="77777777" w:rsidR="00D038CA" w:rsidRPr="00D90BEC" w:rsidRDefault="00D038CA" w:rsidP="00E41589">
            <w:pPr>
              <w:spacing w:after="0" w:line="240" w:lineRule="auto"/>
              <w:rPr>
                <w:sz w:val="16"/>
                <w:szCs w:val="16"/>
                <w:lang w:val="uk-UA" w:eastAsia="en-GB"/>
              </w:rPr>
            </w:pPr>
            <w:r w:rsidRPr="00D90BEC">
              <w:rPr>
                <w:sz w:val="16"/>
                <w:szCs w:val="16"/>
                <w:lang w:val="uk-UA" w:eastAsia="en-GB"/>
              </w:rPr>
              <w:t> </w:t>
            </w:r>
          </w:p>
        </w:tc>
        <w:tc>
          <w:tcPr>
            <w:tcW w:w="9567" w:type="dxa"/>
            <w:gridSpan w:val="6"/>
            <w:tcBorders>
              <w:top w:val="double" w:sz="6" w:space="0" w:color="000000"/>
              <w:left w:val="nil"/>
              <w:bottom w:val="single" w:sz="8" w:space="0" w:color="auto"/>
              <w:right w:val="double" w:sz="6" w:space="0" w:color="000000"/>
            </w:tcBorders>
            <w:shd w:val="clear" w:color="auto" w:fill="C6D9F1"/>
            <w:vAlign w:val="center"/>
          </w:tcPr>
          <w:p w14:paraId="2C0AC401" w14:textId="77777777" w:rsidR="00D038CA" w:rsidRPr="00D90BEC" w:rsidRDefault="00D038CA" w:rsidP="00E41589">
            <w:pPr>
              <w:shd w:val="clear" w:color="auto" w:fill="C6D9F1"/>
              <w:spacing w:after="0" w:line="240" w:lineRule="auto"/>
              <w:jc w:val="center"/>
              <w:rPr>
                <w:b/>
                <w:sz w:val="16"/>
                <w:szCs w:val="16"/>
                <w:lang w:val="uk-UA" w:eastAsia="en-GB"/>
              </w:rPr>
            </w:pPr>
            <w:r w:rsidRPr="00D90BEC">
              <w:rPr>
                <w:b/>
                <w:sz w:val="16"/>
                <w:szCs w:val="16"/>
                <w:lang w:val="uk-UA" w:eastAsia="en-GB"/>
              </w:rPr>
              <w:t>Exceptional changes to Table A</w:t>
            </w:r>
          </w:p>
          <w:p w14:paraId="340E2837" w14:textId="77777777" w:rsidR="00D038CA" w:rsidRPr="00D90BEC" w:rsidRDefault="00D038CA" w:rsidP="00E41589">
            <w:pPr>
              <w:spacing w:after="0" w:line="240" w:lineRule="auto"/>
              <w:jc w:val="center"/>
              <w:rPr>
                <w:sz w:val="16"/>
                <w:szCs w:val="16"/>
                <w:lang w:val="uk-UA" w:eastAsia="en-GB"/>
              </w:rPr>
            </w:pPr>
            <w:r w:rsidRPr="00D90BEC">
              <w:rPr>
                <w:sz w:val="14"/>
                <w:szCs w:val="16"/>
                <w:lang w:val="uk-UA" w:eastAsia="en-GB"/>
              </w:rPr>
              <w:t>(to be approved by the student, the responsible person in the Sending Institution and the responsible person in the Receiving Institution)</w:t>
            </w:r>
          </w:p>
        </w:tc>
      </w:tr>
      <w:tr w:rsidR="00D038CA" w:rsidRPr="00CE7AAC" w14:paraId="4E5F2946" w14:textId="77777777" w:rsidTr="00E41589">
        <w:trPr>
          <w:trHeight w:val="690"/>
        </w:trPr>
        <w:tc>
          <w:tcPr>
            <w:tcW w:w="1496" w:type="dxa"/>
            <w:tcBorders>
              <w:top w:val="nil"/>
              <w:left w:val="double" w:sz="6" w:space="0" w:color="auto"/>
              <w:bottom w:val="nil"/>
              <w:right w:val="single" w:sz="8" w:space="0" w:color="auto"/>
            </w:tcBorders>
            <w:shd w:val="clear" w:color="auto" w:fill="C6D9F1"/>
            <w:vAlign w:val="center"/>
          </w:tcPr>
          <w:p w14:paraId="3C4FBF32"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Table A2</w:t>
            </w:r>
          </w:p>
          <w:p w14:paraId="5A66C02C" w14:textId="77777777" w:rsidR="00D038CA" w:rsidRPr="00D90BEC" w:rsidRDefault="00D038CA" w:rsidP="00E41589">
            <w:pPr>
              <w:spacing w:after="0" w:line="240" w:lineRule="auto"/>
              <w:jc w:val="center"/>
              <w:rPr>
                <w:b/>
                <w:bCs/>
                <w:sz w:val="16"/>
                <w:szCs w:val="16"/>
                <w:lang w:val="uk-UA" w:eastAsia="en-GB"/>
              </w:rPr>
            </w:pPr>
          </w:p>
        </w:tc>
        <w:tc>
          <w:tcPr>
            <w:tcW w:w="1071" w:type="dxa"/>
            <w:tcBorders>
              <w:top w:val="single" w:sz="8" w:space="0" w:color="auto"/>
              <w:left w:val="nil"/>
              <w:bottom w:val="single" w:sz="8" w:space="0" w:color="auto"/>
              <w:right w:val="single" w:sz="8" w:space="0" w:color="auto"/>
            </w:tcBorders>
            <w:shd w:val="clear" w:color="auto" w:fill="DDD9C3"/>
            <w:vAlign w:val="center"/>
          </w:tcPr>
          <w:p w14:paraId="32E73E1D"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 xml:space="preserve">Component code </w:t>
            </w:r>
            <w:r w:rsidRPr="00D90BEC">
              <w:rPr>
                <w:b/>
                <w:bCs/>
                <w:sz w:val="16"/>
                <w:szCs w:val="16"/>
                <w:lang w:val="uk-UA" w:eastAsia="en-GB"/>
              </w:rPr>
              <w:br/>
            </w:r>
            <w:r w:rsidRPr="00D90BEC">
              <w:rPr>
                <w:bCs/>
                <w:sz w:val="16"/>
                <w:szCs w:val="16"/>
                <w:lang w:val="uk-UA" w:eastAsia="en-GB"/>
              </w:rPr>
              <w:t>(if any)</w:t>
            </w:r>
          </w:p>
        </w:tc>
        <w:tc>
          <w:tcPr>
            <w:tcW w:w="2880" w:type="dxa"/>
            <w:tcBorders>
              <w:top w:val="single" w:sz="8" w:space="0" w:color="auto"/>
              <w:left w:val="nil"/>
              <w:bottom w:val="single" w:sz="8" w:space="0" w:color="auto"/>
              <w:right w:val="single" w:sz="8" w:space="0" w:color="auto"/>
            </w:tcBorders>
            <w:shd w:val="clear" w:color="auto" w:fill="DDD9C3"/>
            <w:vAlign w:val="center"/>
          </w:tcPr>
          <w:p w14:paraId="6C46A81D"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Component title at theReceiving Institution</w:t>
            </w:r>
            <w:r w:rsidRPr="00D90BEC">
              <w:rPr>
                <w:b/>
                <w:bCs/>
                <w:sz w:val="16"/>
                <w:szCs w:val="16"/>
                <w:lang w:val="uk-UA" w:eastAsia="en-GB"/>
              </w:rPr>
              <w:br/>
            </w:r>
            <w:r w:rsidRPr="00D90BEC">
              <w:rPr>
                <w:bCs/>
                <w:sz w:val="16"/>
                <w:szCs w:val="16"/>
                <w:lang w:val="uk-UA"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DD9C3"/>
            <w:vAlign w:val="center"/>
          </w:tcPr>
          <w:p w14:paraId="6DAC489C"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Deleted component</w:t>
            </w:r>
            <w:r w:rsidRPr="00D90BEC">
              <w:rPr>
                <w:b/>
                <w:bCs/>
                <w:sz w:val="16"/>
                <w:szCs w:val="16"/>
                <w:lang w:val="uk-UA" w:eastAsia="en-GB"/>
              </w:rPr>
              <w:br/>
            </w:r>
            <w:r w:rsidRPr="00D90BEC">
              <w:rPr>
                <w:bCs/>
                <w:sz w:val="16"/>
                <w:szCs w:val="16"/>
                <w:lang w:val="uk-UA" w:eastAsia="en-GB"/>
              </w:rPr>
              <w:t>[tick if applicable]</w:t>
            </w:r>
          </w:p>
        </w:tc>
        <w:tc>
          <w:tcPr>
            <w:tcW w:w="1344" w:type="dxa"/>
            <w:tcBorders>
              <w:top w:val="single" w:sz="8" w:space="0" w:color="auto"/>
              <w:left w:val="nil"/>
              <w:bottom w:val="single" w:sz="8" w:space="0" w:color="auto"/>
              <w:right w:val="single" w:sz="8" w:space="0" w:color="auto"/>
            </w:tcBorders>
            <w:shd w:val="clear" w:color="auto" w:fill="DDD9C3"/>
            <w:vAlign w:val="center"/>
          </w:tcPr>
          <w:p w14:paraId="056A6E0E"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Added component</w:t>
            </w:r>
            <w:r w:rsidRPr="00D90BEC">
              <w:rPr>
                <w:b/>
                <w:bCs/>
                <w:sz w:val="16"/>
                <w:szCs w:val="16"/>
                <w:lang w:val="uk-UA" w:eastAsia="en-GB"/>
              </w:rPr>
              <w:br/>
            </w:r>
            <w:r w:rsidRPr="00D90BEC">
              <w:rPr>
                <w:bCs/>
                <w:sz w:val="16"/>
                <w:szCs w:val="16"/>
                <w:lang w:val="uk-UA" w:eastAsia="en-GB"/>
              </w:rPr>
              <w:t>[tick if applicable]</w:t>
            </w:r>
          </w:p>
        </w:tc>
        <w:tc>
          <w:tcPr>
            <w:tcW w:w="1680" w:type="dxa"/>
            <w:tcBorders>
              <w:top w:val="single" w:sz="8" w:space="0" w:color="auto"/>
              <w:left w:val="nil"/>
              <w:bottom w:val="single" w:sz="8" w:space="0" w:color="auto"/>
              <w:right w:val="single" w:sz="8" w:space="0" w:color="auto"/>
            </w:tcBorders>
            <w:shd w:val="clear" w:color="auto" w:fill="DDD9C3"/>
            <w:vAlign w:val="center"/>
          </w:tcPr>
          <w:p w14:paraId="5F0CB96B"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Reason for change</w:t>
            </w:r>
          </w:p>
        </w:tc>
        <w:tc>
          <w:tcPr>
            <w:tcW w:w="1248" w:type="dxa"/>
            <w:tcBorders>
              <w:top w:val="single" w:sz="8" w:space="0" w:color="auto"/>
              <w:left w:val="nil"/>
              <w:bottom w:val="single" w:sz="8" w:space="0" w:color="auto"/>
              <w:right w:val="double" w:sz="6" w:space="0" w:color="000000"/>
            </w:tcBorders>
            <w:shd w:val="clear" w:color="auto" w:fill="DDD9C3"/>
            <w:vAlign w:val="center"/>
          </w:tcPr>
          <w:p w14:paraId="06322FC4"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Number of ECTS  credits (or equivalent)</w:t>
            </w:r>
          </w:p>
        </w:tc>
      </w:tr>
      <w:tr w:rsidR="00D038CA" w:rsidRPr="00D90BEC" w14:paraId="19223115" w14:textId="77777777" w:rsidTr="00E41589">
        <w:trPr>
          <w:trHeight w:val="110"/>
        </w:trPr>
        <w:tc>
          <w:tcPr>
            <w:tcW w:w="1496" w:type="dxa"/>
            <w:tcBorders>
              <w:top w:val="nil"/>
              <w:left w:val="double" w:sz="6" w:space="0" w:color="auto"/>
              <w:bottom w:val="nil"/>
              <w:right w:val="single" w:sz="8" w:space="0" w:color="auto"/>
            </w:tcBorders>
            <w:shd w:val="clear" w:color="auto" w:fill="C6D9F1"/>
            <w:noWrap/>
            <w:vAlign w:val="bottom"/>
          </w:tcPr>
          <w:p w14:paraId="33BF4FAD" w14:textId="77777777" w:rsidR="00D038CA" w:rsidRPr="00D90BEC" w:rsidRDefault="00D038CA" w:rsidP="00E41589">
            <w:pPr>
              <w:spacing w:after="0" w:line="240" w:lineRule="auto"/>
              <w:rPr>
                <w:sz w:val="16"/>
                <w:szCs w:val="16"/>
                <w:lang w:val="uk-UA" w:eastAsia="en-GB"/>
              </w:rPr>
            </w:pPr>
            <w:r w:rsidRPr="00D90BEC">
              <w:rPr>
                <w:sz w:val="16"/>
                <w:szCs w:val="16"/>
                <w:lang w:val="uk-UA" w:eastAsia="en-GB"/>
              </w:rPr>
              <w:t> </w:t>
            </w:r>
          </w:p>
        </w:tc>
        <w:tc>
          <w:tcPr>
            <w:tcW w:w="1071" w:type="dxa"/>
            <w:tcBorders>
              <w:top w:val="nil"/>
              <w:left w:val="nil"/>
              <w:bottom w:val="nil"/>
              <w:right w:val="single" w:sz="8" w:space="0" w:color="auto"/>
            </w:tcBorders>
            <w:vAlign w:val="center"/>
          </w:tcPr>
          <w:p w14:paraId="4D60733E" w14:textId="77777777" w:rsidR="00D038CA" w:rsidRPr="00D90BEC" w:rsidRDefault="00D038CA" w:rsidP="00E41589">
            <w:pPr>
              <w:spacing w:after="0" w:line="240" w:lineRule="auto"/>
              <w:rPr>
                <w:sz w:val="16"/>
                <w:szCs w:val="16"/>
                <w:lang w:val="uk-UA" w:eastAsia="en-GB"/>
              </w:rPr>
            </w:pPr>
            <w:r w:rsidRPr="00D90BEC">
              <w:rPr>
                <w:sz w:val="16"/>
                <w:szCs w:val="16"/>
                <w:lang w:val="uk-UA" w:eastAsia="en-GB"/>
              </w:rPr>
              <w:t> </w:t>
            </w:r>
          </w:p>
        </w:tc>
        <w:tc>
          <w:tcPr>
            <w:tcW w:w="2880" w:type="dxa"/>
            <w:tcBorders>
              <w:top w:val="nil"/>
              <w:left w:val="nil"/>
              <w:bottom w:val="nil"/>
              <w:right w:val="single" w:sz="8" w:space="0" w:color="auto"/>
            </w:tcBorders>
            <w:vAlign w:val="center"/>
          </w:tcPr>
          <w:p w14:paraId="0831F1BC" w14:textId="77777777" w:rsidR="00D038CA" w:rsidRPr="00D90BEC" w:rsidRDefault="00D038CA" w:rsidP="00E41589">
            <w:pPr>
              <w:spacing w:after="0" w:line="240" w:lineRule="auto"/>
              <w:rPr>
                <w:b/>
                <w:bCs/>
                <w:sz w:val="16"/>
                <w:szCs w:val="16"/>
                <w:lang w:val="uk-UA" w:eastAsia="en-GB"/>
              </w:rPr>
            </w:pPr>
            <w:r w:rsidRPr="00D90BEC">
              <w:rPr>
                <w:b/>
                <w:bCs/>
                <w:sz w:val="16"/>
                <w:szCs w:val="16"/>
                <w:lang w:val="uk-UA" w:eastAsia="en-GB"/>
              </w:rPr>
              <w:t> </w:t>
            </w:r>
          </w:p>
        </w:tc>
        <w:tc>
          <w:tcPr>
            <w:tcW w:w="1344" w:type="dxa"/>
            <w:tcBorders>
              <w:top w:val="nil"/>
              <w:left w:val="nil"/>
              <w:bottom w:val="nil"/>
              <w:right w:val="single" w:sz="8" w:space="0" w:color="auto"/>
            </w:tcBorders>
            <w:vAlign w:val="center"/>
          </w:tcPr>
          <w:p w14:paraId="7F137576" w14:textId="77777777" w:rsidR="00D038CA" w:rsidRPr="00D90BEC" w:rsidRDefault="00D038CA" w:rsidP="00E41589">
            <w:pPr>
              <w:spacing w:after="0" w:line="240" w:lineRule="auto"/>
              <w:jc w:val="center"/>
              <w:rPr>
                <w:b/>
                <w:bCs/>
                <w:sz w:val="16"/>
                <w:szCs w:val="16"/>
                <w:lang w:val="uk-UA" w:eastAsia="en-GB"/>
              </w:rPr>
            </w:pPr>
            <w:r w:rsidRPr="00D90BEC">
              <w:rPr>
                <w:rFonts w:ascii="MS Gothic" w:eastAsia="MS Gothic" w:hAnsi="MS Gothic"/>
                <w:iCs/>
                <w:sz w:val="12"/>
                <w:szCs w:val="16"/>
                <w:lang w:val="uk-UA" w:eastAsia="en-GB"/>
              </w:rPr>
              <w:t>☐</w:t>
            </w:r>
          </w:p>
        </w:tc>
        <w:tc>
          <w:tcPr>
            <w:tcW w:w="1344" w:type="dxa"/>
            <w:tcBorders>
              <w:top w:val="nil"/>
              <w:left w:val="nil"/>
              <w:bottom w:val="nil"/>
              <w:right w:val="single" w:sz="8" w:space="0" w:color="auto"/>
            </w:tcBorders>
            <w:vAlign w:val="center"/>
          </w:tcPr>
          <w:p w14:paraId="288E2A9A" w14:textId="77777777" w:rsidR="00D038CA" w:rsidRPr="00D90BEC" w:rsidRDefault="00D038CA" w:rsidP="00E41589">
            <w:pPr>
              <w:spacing w:after="0" w:line="240" w:lineRule="auto"/>
              <w:jc w:val="center"/>
              <w:rPr>
                <w:b/>
                <w:bCs/>
                <w:sz w:val="16"/>
                <w:szCs w:val="16"/>
                <w:lang w:val="uk-UA" w:eastAsia="en-GB"/>
              </w:rPr>
            </w:pPr>
            <w:r w:rsidRPr="00D90BEC">
              <w:rPr>
                <w:rFonts w:ascii="MS Gothic" w:eastAsia="MS Gothic" w:hAnsi="MS Gothic"/>
                <w:iCs/>
                <w:sz w:val="12"/>
                <w:szCs w:val="16"/>
                <w:lang w:val="uk-UA" w:eastAsia="en-GB"/>
              </w:rPr>
              <w:t>☐</w:t>
            </w:r>
          </w:p>
        </w:tc>
        <w:tc>
          <w:tcPr>
            <w:tcW w:w="1680" w:type="dxa"/>
            <w:tcBorders>
              <w:top w:val="nil"/>
              <w:left w:val="nil"/>
              <w:bottom w:val="nil"/>
              <w:right w:val="single" w:sz="8" w:space="0" w:color="auto"/>
            </w:tcBorders>
            <w:vAlign w:val="center"/>
          </w:tcPr>
          <w:p w14:paraId="71051DCD" w14:textId="77777777" w:rsidR="00D038CA" w:rsidRPr="00D90BEC" w:rsidRDefault="00D038CA" w:rsidP="00E41589">
            <w:pPr>
              <w:spacing w:after="0" w:line="240" w:lineRule="auto"/>
              <w:jc w:val="center"/>
              <w:rPr>
                <w:b/>
                <w:bCs/>
                <w:sz w:val="16"/>
                <w:szCs w:val="16"/>
                <w:lang w:val="uk-UA" w:eastAsia="en-GB"/>
              </w:rPr>
            </w:pPr>
            <w:r w:rsidRPr="00D90BEC">
              <w:rPr>
                <w:rStyle w:val="afc"/>
                <w:color w:val="auto"/>
                <w:lang w:val="uk-UA"/>
              </w:rPr>
              <w:t>Choose an item.</w:t>
            </w:r>
          </w:p>
        </w:tc>
        <w:tc>
          <w:tcPr>
            <w:tcW w:w="1248" w:type="dxa"/>
            <w:tcBorders>
              <w:top w:val="single" w:sz="8" w:space="0" w:color="auto"/>
              <w:left w:val="nil"/>
              <w:bottom w:val="single" w:sz="8" w:space="0" w:color="auto"/>
              <w:right w:val="double" w:sz="6" w:space="0" w:color="000000"/>
            </w:tcBorders>
            <w:vAlign w:val="bottom"/>
          </w:tcPr>
          <w:p w14:paraId="6C5522BA"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 </w:t>
            </w:r>
          </w:p>
        </w:tc>
      </w:tr>
      <w:tr w:rsidR="00D038CA" w:rsidRPr="00D90BEC" w14:paraId="6E1DB652" w14:textId="77777777" w:rsidTr="00E41589">
        <w:trPr>
          <w:trHeight w:val="184"/>
        </w:trPr>
        <w:tc>
          <w:tcPr>
            <w:tcW w:w="1496" w:type="dxa"/>
            <w:tcBorders>
              <w:top w:val="nil"/>
              <w:left w:val="double" w:sz="6" w:space="0" w:color="auto"/>
              <w:bottom w:val="double" w:sz="6" w:space="0" w:color="auto"/>
              <w:right w:val="single" w:sz="8" w:space="0" w:color="auto"/>
            </w:tcBorders>
            <w:shd w:val="clear" w:color="auto" w:fill="C6D9F1"/>
            <w:noWrap/>
            <w:vAlign w:val="bottom"/>
          </w:tcPr>
          <w:p w14:paraId="4FC1C1AD" w14:textId="77777777" w:rsidR="00D038CA" w:rsidRPr="00D90BEC" w:rsidRDefault="00D038CA" w:rsidP="00E41589">
            <w:pPr>
              <w:spacing w:after="0" w:line="240" w:lineRule="auto"/>
              <w:rPr>
                <w:sz w:val="16"/>
                <w:szCs w:val="16"/>
                <w:lang w:val="uk-UA" w:eastAsia="en-GB"/>
              </w:rPr>
            </w:pPr>
            <w:r w:rsidRPr="00D90BEC">
              <w:rPr>
                <w:sz w:val="16"/>
                <w:szCs w:val="16"/>
                <w:lang w:val="uk-UA" w:eastAsia="en-GB"/>
              </w:rPr>
              <w:t> </w:t>
            </w:r>
          </w:p>
        </w:tc>
        <w:tc>
          <w:tcPr>
            <w:tcW w:w="1071" w:type="dxa"/>
            <w:tcBorders>
              <w:top w:val="single" w:sz="8" w:space="0" w:color="auto"/>
              <w:left w:val="single" w:sz="8" w:space="0" w:color="auto"/>
              <w:bottom w:val="double" w:sz="6" w:space="0" w:color="auto"/>
              <w:right w:val="single" w:sz="8" w:space="0" w:color="auto"/>
            </w:tcBorders>
            <w:vAlign w:val="center"/>
          </w:tcPr>
          <w:p w14:paraId="572FFBE3" w14:textId="77777777" w:rsidR="00D038CA" w:rsidRPr="00D90BEC" w:rsidRDefault="00D038CA" w:rsidP="00E41589">
            <w:pPr>
              <w:spacing w:after="0" w:line="240" w:lineRule="auto"/>
              <w:rPr>
                <w:sz w:val="16"/>
                <w:szCs w:val="16"/>
                <w:lang w:val="uk-UA" w:eastAsia="en-GB"/>
              </w:rPr>
            </w:pPr>
            <w:r w:rsidRPr="00D90BEC">
              <w:rPr>
                <w:sz w:val="16"/>
                <w:szCs w:val="16"/>
                <w:lang w:val="uk-UA" w:eastAsia="en-GB"/>
              </w:rPr>
              <w:t> </w:t>
            </w:r>
          </w:p>
        </w:tc>
        <w:tc>
          <w:tcPr>
            <w:tcW w:w="2880" w:type="dxa"/>
            <w:tcBorders>
              <w:top w:val="single" w:sz="8" w:space="0" w:color="auto"/>
              <w:left w:val="nil"/>
              <w:bottom w:val="double" w:sz="6" w:space="0" w:color="auto"/>
              <w:right w:val="single" w:sz="8" w:space="0" w:color="auto"/>
            </w:tcBorders>
            <w:vAlign w:val="center"/>
          </w:tcPr>
          <w:p w14:paraId="66DF1ED6" w14:textId="77777777" w:rsidR="00D038CA" w:rsidRPr="00D90BEC" w:rsidRDefault="00D038CA" w:rsidP="00E41589">
            <w:pPr>
              <w:spacing w:after="0" w:line="240" w:lineRule="auto"/>
              <w:rPr>
                <w:b/>
                <w:bCs/>
                <w:sz w:val="16"/>
                <w:szCs w:val="16"/>
                <w:lang w:val="uk-UA" w:eastAsia="en-GB"/>
              </w:rPr>
            </w:pPr>
            <w:r w:rsidRPr="00D90BEC">
              <w:rPr>
                <w:b/>
                <w:bCs/>
                <w:sz w:val="16"/>
                <w:szCs w:val="16"/>
                <w:lang w:val="uk-UA" w:eastAsia="en-GB"/>
              </w:rPr>
              <w:t> </w:t>
            </w:r>
          </w:p>
        </w:tc>
        <w:tc>
          <w:tcPr>
            <w:tcW w:w="1344" w:type="dxa"/>
            <w:tcBorders>
              <w:top w:val="single" w:sz="8" w:space="0" w:color="auto"/>
              <w:left w:val="nil"/>
              <w:bottom w:val="double" w:sz="6" w:space="0" w:color="auto"/>
              <w:right w:val="single" w:sz="8" w:space="0" w:color="auto"/>
            </w:tcBorders>
            <w:vAlign w:val="center"/>
          </w:tcPr>
          <w:p w14:paraId="18AEDCC0" w14:textId="77777777" w:rsidR="00D038CA" w:rsidRPr="00D90BEC" w:rsidRDefault="00D038CA" w:rsidP="00E41589">
            <w:pPr>
              <w:spacing w:after="0" w:line="240" w:lineRule="auto"/>
              <w:jc w:val="center"/>
              <w:rPr>
                <w:b/>
                <w:bCs/>
                <w:sz w:val="16"/>
                <w:szCs w:val="16"/>
                <w:lang w:val="uk-UA" w:eastAsia="en-GB"/>
              </w:rPr>
            </w:pPr>
            <w:r w:rsidRPr="00D90BEC">
              <w:rPr>
                <w:rFonts w:ascii="MS Gothic" w:eastAsia="MS Gothic" w:hAnsi="MS Gothic"/>
                <w:iCs/>
                <w:sz w:val="12"/>
                <w:szCs w:val="16"/>
                <w:lang w:val="uk-UA" w:eastAsia="en-GB"/>
              </w:rPr>
              <w:t>☐</w:t>
            </w:r>
          </w:p>
        </w:tc>
        <w:tc>
          <w:tcPr>
            <w:tcW w:w="1344" w:type="dxa"/>
            <w:tcBorders>
              <w:top w:val="single" w:sz="8" w:space="0" w:color="auto"/>
              <w:left w:val="nil"/>
              <w:bottom w:val="double" w:sz="6" w:space="0" w:color="auto"/>
              <w:right w:val="single" w:sz="8" w:space="0" w:color="auto"/>
            </w:tcBorders>
            <w:vAlign w:val="center"/>
          </w:tcPr>
          <w:p w14:paraId="07575F89" w14:textId="77777777" w:rsidR="00D038CA" w:rsidRPr="00D90BEC" w:rsidRDefault="00D038CA" w:rsidP="00E41589">
            <w:pPr>
              <w:spacing w:after="0" w:line="240" w:lineRule="auto"/>
              <w:jc w:val="center"/>
              <w:rPr>
                <w:b/>
                <w:bCs/>
                <w:sz w:val="16"/>
                <w:szCs w:val="16"/>
                <w:lang w:val="uk-UA" w:eastAsia="en-GB"/>
              </w:rPr>
            </w:pPr>
            <w:r w:rsidRPr="00D90BEC">
              <w:rPr>
                <w:rFonts w:ascii="MS Gothic" w:eastAsia="MS Gothic" w:hAnsi="MS Gothic"/>
                <w:iCs/>
                <w:sz w:val="12"/>
                <w:szCs w:val="16"/>
                <w:lang w:val="uk-UA" w:eastAsia="en-GB"/>
              </w:rPr>
              <w:t>☐</w:t>
            </w:r>
          </w:p>
        </w:tc>
        <w:tc>
          <w:tcPr>
            <w:tcW w:w="1680" w:type="dxa"/>
            <w:tcBorders>
              <w:top w:val="single" w:sz="8" w:space="0" w:color="auto"/>
              <w:left w:val="nil"/>
              <w:bottom w:val="double" w:sz="6" w:space="0" w:color="auto"/>
              <w:right w:val="single" w:sz="8" w:space="0" w:color="auto"/>
            </w:tcBorders>
            <w:vAlign w:val="center"/>
          </w:tcPr>
          <w:p w14:paraId="3DF8BD92" w14:textId="77777777" w:rsidR="00D038CA" w:rsidRPr="00D90BEC" w:rsidRDefault="00D038CA" w:rsidP="00E41589">
            <w:pPr>
              <w:spacing w:after="0" w:line="240" w:lineRule="auto"/>
              <w:jc w:val="center"/>
              <w:rPr>
                <w:b/>
                <w:bCs/>
                <w:sz w:val="16"/>
                <w:szCs w:val="16"/>
                <w:lang w:val="uk-UA" w:eastAsia="en-GB"/>
              </w:rPr>
            </w:pPr>
            <w:r w:rsidRPr="00D90BEC">
              <w:rPr>
                <w:rStyle w:val="afc"/>
                <w:color w:val="auto"/>
                <w:lang w:val="uk-UA"/>
              </w:rPr>
              <w:t>Choose an item.</w:t>
            </w:r>
          </w:p>
        </w:tc>
        <w:tc>
          <w:tcPr>
            <w:tcW w:w="1248" w:type="dxa"/>
            <w:tcBorders>
              <w:top w:val="single" w:sz="8" w:space="0" w:color="auto"/>
              <w:left w:val="nil"/>
              <w:bottom w:val="double" w:sz="6" w:space="0" w:color="auto"/>
              <w:right w:val="double" w:sz="6" w:space="0" w:color="000000"/>
            </w:tcBorders>
            <w:vAlign w:val="bottom"/>
          </w:tcPr>
          <w:p w14:paraId="0A8D69BA"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 </w:t>
            </w:r>
          </w:p>
        </w:tc>
      </w:tr>
    </w:tbl>
    <w:p w14:paraId="04E85902" w14:textId="77777777" w:rsidR="00D038CA" w:rsidRPr="00D90BEC" w:rsidRDefault="00D038CA" w:rsidP="00D038CA">
      <w:pPr>
        <w:spacing w:after="0" w:line="240" w:lineRule="auto"/>
        <w:rPr>
          <w:lang w:val="uk-UA"/>
        </w:rPr>
      </w:pPr>
    </w:p>
    <w:p w14:paraId="60AB66E2" w14:textId="77777777" w:rsidR="00D038CA" w:rsidRPr="00D90BEC" w:rsidRDefault="00D038CA" w:rsidP="00D038CA">
      <w:pPr>
        <w:spacing w:after="0" w:line="240" w:lineRule="auto"/>
        <w:rPr>
          <w:lang w:val="uk-UA"/>
        </w:rPr>
      </w:pPr>
    </w:p>
    <w:tbl>
      <w:tblPr>
        <w:tblW w:w="11068" w:type="dxa"/>
        <w:tblInd w:w="-728" w:type="dxa"/>
        <w:tblLayout w:type="fixed"/>
        <w:tblLook w:val="00A0" w:firstRow="1" w:lastRow="0" w:firstColumn="1" w:lastColumn="0" w:noHBand="0" w:noVBand="0"/>
      </w:tblPr>
      <w:tblGrid>
        <w:gridCol w:w="6"/>
        <w:gridCol w:w="872"/>
        <w:gridCol w:w="1078"/>
        <w:gridCol w:w="1688"/>
        <w:gridCol w:w="1395"/>
        <w:gridCol w:w="1533"/>
        <w:gridCol w:w="1673"/>
        <w:gridCol w:w="1256"/>
        <w:gridCol w:w="1567"/>
      </w:tblGrid>
      <w:tr w:rsidR="00D038CA" w:rsidRPr="00CE7AAC" w14:paraId="3843553C" w14:textId="77777777" w:rsidTr="00E41589">
        <w:trPr>
          <w:trHeight w:val="272"/>
        </w:trPr>
        <w:tc>
          <w:tcPr>
            <w:tcW w:w="11068" w:type="dxa"/>
            <w:gridSpan w:val="9"/>
            <w:tcBorders>
              <w:top w:val="double" w:sz="6" w:space="0" w:color="000000"/>
              <w:left w:val="double" w:sz="6" w:space="0" w:color="auto"/>
              <w:bottom w:val="nil"/>
              <w:right w:val="double" w:sz="6" w:space="0" w:color="000000"/>
            </w:tcBorders>
            <w:shd w:val="clear" w:color="auto" w:fill="C6D9F1"/>
            <w:noWrap/>
            <w:vAlign w:val="bottom"/>
          </w:tcPr>
          <w:p w14:paraId="2A96DF0B" w14:textId="77777777" w:rsidR="00D038CA" w:rsidRPr="00D90BEC" w:rsidRDefault="00D038CA" w:rsidP="00E41589">
            <w:pPr>
              <w:spacing w:after="0" w:line="240" w:lineRule="auto"/>
              <w:rPr>
                <w:sz w:val="16"/>
                <w:szCs w:val="16"/>
                <w:lang w:val="uk-UA" w:eastAsia="en-GB"/>
              </w:rPr>
            </w:pPr>
            <w:r w:rsidRPr="00D90BEC">
              <w:rPr>
                <w:sz w:val="16"/>
                <w:szCs w:val="16"/>
                <w:lang w:val="uk-UA" w:eastAsia="en-GB"/>
              </w:rPr>
              <w:t> </w:t>
            </w:r>
          </w:p>
          <w:p w14:paraId="78F774E5" w14:textId="77777777" w:rsidR="00D038CA" w:rsidRPr="00D90BEC" w:rsidRDefault="00D038CA" w:rsidP="00E41589">
            <w:pPr>
              <w:spacing w:after="0" w:line="240" w:lineRule="auto"/>
              <w:jc w:val="center"/>
              <w:rPr>
                <w:b/>
                <w:sz w:val="16"/>
                <w:szCs w:val="16"/>
                <w:lang w:val="uk-UA" w:eastAsia="en-GB"/>
              </w:rPr>
            </w:pPr>
            <w:r w:rsidRPr="00D90BEC">
              <w:rPr>
                <w:b/>
                <w:sz w:val="16"/>
                <w:szCs w:val="16"/>
                <w:lang w:val="uk-UA" w:eastAsia="en-GB"/>
              </w:rPr>
              <w:t>Exceptional changes to Table B (if applicable)</w:t>
            </w:r>
          </w:p>
          <w:p w14:paraId="484C7578" w14:textId="77777777" w:rsidR="00D038CA" w:rsidRPr="00D90BEC" w:rsidRDefault="00D038CA" w:rsidP="00E41589">
            <w:pPr>
              <w:spacing w:after="0" w:line="240" w:lineRule="auto"/>
              <w:jc w:val="center"/>
              <w:rPr>
                <w:sz w:val="16"/>
                <w:szCs w:val="16"/>
                <w:lang w:val="uk-UA" w:eastAsia="en-GB"/>
              </w:rPr>
            </w:pPr>
            <w:r w:rsidRPr="00D90BEC">
              <w:rPr>
                <w:sz w:val="14"/>
                <w:szCs w:val="16"/>
                <w:lang w:val="uk-UA" w:eastAsia="en-GB"/>
              </w:rPr>
              <w:t>(to be approved by the student and the responsible person in the Sending Institution)</w:t>
            </w:r>
          </w:p>
        </w:tc>
      </w:tr>
      <w:tr w:rsidR="00D038CA" w:rsidRPr="00D90BEC" w14:paraId="12FF8B45" w14:textId="77777777" w:rsidTr="00E41589">
        <w:trPr>
          <w:gridBefore w:val="1"/>
          <w:wBefore w:w="6" w:type="dxa"/>
          <w:trHeight w:val="979"/>
        </w:trPr>
        <w:tc>
          <w:tcPr>
            <w:tcW w:w="872" w:type="dxa"/>
            <w:tcBorders>
              <w:top w:val="nil"/>
              <w:left w:val="double" w:sz="6" w:space="0" w:color="auto"/>
              <w:bottom w:val="nil"/>
              <w:right w:val="single" w:sz="8" w:space="0" w:color="auto"/>
            </w:tcBorders>
            <w:shd w:val="clear" w:color="auto" w:fill="C6D9F1"/>
            <w:vAlign w:val="center"/>
          </w:tcPr>
          <w:p w14:paraId="0A29B412"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Table B2</w:t>
            </w:r>
          </w:p>
          <w:p w14:paraId="7CEDBEC6" w14:textId="77777777" w:rsidR="00D038CA" w:rsidRPr="00D90BEC" w:rsidRDefault="00D038CA" w:rsidP="00E41589">
            <w:pPr>
              <w:spacing w:after="0" w:line="240" w:lineRule="auto"/>
              <w:jc w:val="center"/>
              <w:rPr>
                <w:b/>
                <w:bCs/>
                <w:sz w:val="16"/>
                <w:szCs w:val="16"/>
                <w:lang w:val="uk-UA"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DD9C3"/>
            <w:vAlign w:val="center"/>
          </w:tcPr>
          <w:p w14:paraId="47BCA086"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 xml:space="preserve">Component code </w:t>
            </w:r>
            <w:r w:rsidRPr="00D90BEC">
              <w:rPr>
                <w:b/>
                <w:bCs/>
                <w:sz w:val="16"/>
                <w:szCs w:val="16"/>
                <w:lang w:val="uk-UA" w:eastAsia="en-GB"/>
              </w:rPr>
              <w:br/>
            </w:r>
            <w:r w:rsidRPr="00D90BEC">
              <w:rPr>
                <w:bCs/>
                <w:sz w:val="16"/>
                <w:szCs w:val="16"/>
                <w:lang w:val="uk-UA" w:eastAsia="en-GB"/>
              </w:rPr>
              <w:t>(if any)</w:t>
            </w:r>
          </w:p>
        </w:tc>
        <w:tc>
          <w:tcPr>
            <w:tcW w:w="1688" w:type="dxa"/>
            <w:tcBorders>
              <w:top w:val="single" w:sz="8" w:space="0" w:color="auto"/>
              <w:left w:val="nil"/>
              <w:bottom w:val="single" w:sz="8" w:space="0" w:color="auto"/>
              <w:right w:val="single" w:sz="8" w:space="0" w:color="auto"/>
            </w:tcBorders>
            <w:shd w:val="clear" w:color="auto" w:fill="DDD9C3"/>
            <w:vAlign w:val="center"/>
          </w:tcPr>
          <w:p w14:paraId="2A67126B"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Component title at theSending Institution</w:t>
            </w:r>
            <w:r w:rsidRPr="00D90BEC">
              <w:rPr>
                <w:b/>
                <w:bCs/>
                <w:sz w:val="16"/>
                <w:szCs w:val="16"/>
                <w:lang w:val="uk-UA" w:eastAsia="en-GB"/>
              </w:rPr>
              <w:br/>
            </w:r>
            <w:r w:rsidRPr="00D90BEC">
              <w:rPr>
                <w:bCs/>
                <w:sz w:val="16"/>
                <w:szCs w:val="16"/>
                <w:lang w:val="uk-UA"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DD9C3"/>
            <w:vAlign w:val="center"/>
          </w:tcPr>
          <w:p w14:paraId="4F3A4F43"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Deleted component</w:t>
            </w:r>
            <w:r w:rsidRPr="00D90BEC">
              <w:rPr>
                <w:b/>
                <w:bCs/>
                <w:sz w:val="16"/>
                <w:szCs w:val="16"/>
                <w:lang w:val="uk-UA" w:eastAsia="en-GB"/>
              </w:rPr>
              <w:br/>
            </w:r>
            <w:r w:rsidRPr="00D90BEC">
              <w:rPr>
                <w:bCs/>
                <w:sz w:val="16"/>
                <w:szCs w:val="16"/>
                <w:lang w:val="uk-UA" w:eastAsia="en-GB"/>
              </w:rPr>
              <w:t>[tick if applicable]</w:t>
            </w:r>
          </w:p>
        </w:tc>
        <w:tc>
          <w:tcPr>
            <w:tcW w:w="1533" w:type="dxa"/>
            <w:tcBorders>
              <w:top w:val="single" w:sz="8" w:space="0" w:color="auto"/>
              <w:left w:val="nil"/>
              <w:bottom w:val="single" w:sz="8" w:space="0" w:color="auto"/>
              <w:right w:val="single" w:sz="8" w:space="0" w:color="auto"/>
            </w:tcBorders>
            <w:shd w:val="clear" w:color="auto" w:fill="DDD9C3"/>
            <w:vAlign w:val="center"/>
          </w:tcPr>
          <w:p w14:paraId="0AFFA69E"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Added component</w:t>
            </w:r>
            <w:r w:rsidRPr="00D90BEC">
              <w:rPr>
                <w:b/>
                <w:bCs/>
                <w:sz w:val="16"/>
                <w:szCs w:val="16"/>
                <w:lang w:val="uk-UA" w:eastAsia="en-GB"/>
              </w:rPr>
              <w:br/>
            </w:r>
            <w:r w:rsidRPr="00D90BEC">
              <w:rPr>
                <w:bCs/>
                <w:sz w:val="16"/>
                <w:szCs w:val="16"/>
                <w:lang w:val="uk-UA" w:eastAsia="en-GB"/>
              </w:rPr>
              <w:t>[tick if applicable]</w:t>
            </w:r>
          </w:p>
        </w:tc>
        <w:tc>
          <w:tcPr>
            <w:tcW w:w="1673" w:type="dxa"/>
            <w:tcBorders>
              <w:top w:val="single" w:sz="8" w:space="0" w:color="auto"/>
              <w:left w:val="nil"/>
              <w:bottom w:val="single" w:sz="8" w:space="0" w:color="auto"/>
              <w:right w:val="single" w:sz="4" w:space="0" w:color="auto"/>
            </w:tcBorders>
            <w:shd w:val="clear" w:color="auto" w:fill="DDD9C3"/>
            <w:vAlign w:val="center"/>
          </w:tcPr>
          <w:p w14:paraId="0CA7B6BF"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vAlign w:val="center"/>
          </w:tcPr>
          <w:p w14:paraId="191A6B78"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cBorders>
            <w:shd w:val="clear" w:color="auto" w:fill="DDD9C3"/>
          </w:tcPr>
          <w:p w14:paraId="2599A945" w14:textId="77777777" w:rsidR="00D038CA" w:rsidRPr="00D90BEC" w:rsidRDefault="00D038CA" w:rsidP="00E41589">
            <w:pPr>
              <w:spacing w:after="0" w:line="240" w:lineRule="auto"/>
              <w:jc w:val="center"/>
              <w:rPr>
                <w:b/>
                <w:bCs/>
                <w:sz w:val="16"/>
                <w:szCs w:val="16"/>
                <w:lang w:val="uk-UA" w:eastAsia="en-GB"/>
              </w:rPr>
            </w:pPr>
            <w:r w:rsidRPr="00D90BEC">
              <w:rPr>
                <w:b/>
                <w:bCs/>
                <w:sz w:val="16"/>
                <w:szCs w:val="16"/>
                <w:lang w:val="uk-UA" w:eastAsia="en-GB"/>
              </w:rPr>
              <w:t>Automatic recognition</w:t>
            </w:r>
          </w:p>
        </w:tc>
      </w:tr>
      <w:tr w:rsidR="00D038CA" w:rsidRPr="00D90BEC" w14:paraId="614F4A57" w14:textId="77777777" w:rsidTr="00E41589">
        <w:trPr>
          <w:gridBefore w:val="1"/>
          <w:wBefore w:w="6" w:type="dxa"/>
          <w:trHeight w:val="128"/>
        </w:trPr>
        <w:tc>
          <w:tcPr>
            <w:tcW w:w="872" w:type="dxa"/>
            <w:tcBorders>
              <w:top w:val="nil"/>
              <w:left w:val="double" w:sz="6" w:space="0" w:color="auto"/>
              <w:bottom w:val="nil"/>
              <w:right w:val="single" w:sz="8" w:space="0" w:color="auto"/>
            </w:tcBorders>
            <w:shd w:val="clear" w:color="auto" w:fill="C6D9F1"/>
            <w:noWrap/>
            <w:vAlign w:val="bottom"/>
          </w:tcPr>
          <w:p w14:paraId="708E8951" w14:textId="77777777" w:rsidR="00D038CA" w:rsidRPr="00D90BEC" w:rsidRDefault="00D038CA" w:rsidP="00E41589">
            <w:pPr>
              <w:spacing w:after="0" w:line="240" w:lineRule="auto"/>
              <w:rPr>
                <w:sz w:val="16"/>
                <w:szCs w:val="16"/>
                <w:lang w:val="uk-UA" w:eastAsia="en-GB"/>
              </w:rPr>
            </w:pPr>
            <w:r w:rsidRPr="00D90BEC">
              <w:rPr>
                <w:sz w:val="16"/>
                <w:szCs w:val="16"/>
                <w:lang w:val="uk-UA" w:eastAsia="en-GB"/>
              </w:rPr>
              <w:t> </w:t>
            </w:r>
          </w:p>
        </w:tc>
        <w:tc>
          <w:tcPr>
            <w:tcW w:w="1078" w:type="dxa"/>
            <w:tcBorders>
              <w:top w:val="single" w:sz="8" w:space="0" w:color="auto"/>
              <w:left w:val="single" w:sz="8" w:space="0" w:color="auto"/>
              <w:bottom w:val="single" w:sz="8" w:space="0" w:color="auto"/>
              <w:right w:val="single" w:sz="8" w:space="0" w:color="auto"/>
            </w:tcBorders>
            <w:vAlign w:val="center"/>
          </w:tcPr>
          <w:p w14:paraId="2736CB8F" w14:textId="77777777" w:rsidR="00D038CA" w:rsidRPr="00D90BEC" w:rsidRDefault="00D038CA" w:rsidP="00E41589">
            <w:pPr>
              <w:spacing w:after="0" w:line="240" w:lineRule="auto"/>
              <w:rPr>
                <w:sz w:val="16"/>
                <w:szCs w:val="16"/>
                <w:lang w:val="uk-UA" w:eastAsia="en-GB"/>
              </w:rPr>
            </w:pPr>
            <w:r w:rsidRPr="00D90BEC">
              <w:rPr>
                <w:sz w:val="16"/>
                <w:szCs w:val="16"/>
                <w:lang w:val="uk-UA" w:eastAsia="en-GB"/>
              </w:rPr>
              <w:t> </w:t>
            </w:r>
          </w:p>
        </w:tc>
        <w:tc>
          <w:tcPr>
            <w:tcW w:w="1688" w:type="dxa"/>
            <w:tcBorders>
              <w:top w:val="single" w:sz="8" w:space="0" w:color="auto"/>
              <w:left w:val="nil"/>
              <w:bottom w:val="single" w:sz="8" w:space="0" w:color="auto"/>
              <w:right w:val="single" w:sz="8" w:space="0" w:color="auto"/>
            </w:tcBorders>
            <w:vAlign w:val="center"/>
          </w:tcPr>
          <w:p w14:paraId="7C2BEC69" w14:textId="77777777" w:rsidR="00D038CA" w:rsidRPr="00D90BEC" w:rsidRDefault="00D038CA" w:rsidP="00E41589">
            <w:pPr>
              <w:spacing w:after="0" w:line="240" w:lineRule="auto"/>
              <w:rPr>
                <w:b/>
                <w:bCs/>
                <w:sz w:val="16"/>
                <w:szCs w:val="16"/>
                <w:lang w:val="uk-UA" w:eastAsia="en-GB"/>
              </w:rPr>
            </w:pPr>
            <w:r w:rsidRPr="00D90BEC">
              <w:rPr>
                <w:b/>
                <w:bCs/>
                <w:sz w:val="16"/>
                <w:szCs w:val="16"/>
                <w:lang w:val="uk-UA" w:eastAsia="en-GB"/>
              </w:rPr>
              <w:t> </w:t>
            </w:r>
          </w:p>
        </w:tc>
        <w:tc>
          <w:tcPr>
            <w:tcW w:w="1395" w:type="dxa"/>
            <w:tcBorders>
              <w:top w:val="single" w:sz="8" w:space="0" w:color="auto"/>
              <w:left w:val="nil"/>
              <w:bottom w:val="single" w:sz="8" w:space="0" w:color="auto"/>
              <w:right w:val="single" w:sz="8" w:space="0" w:color="auto"/>
            </w:tcBorders>
            <w:vAlign w:val="center"/>
          </w:tcPr>
          <w:p w14:paraId="3C197294" w14:textId="77777777" w:rsidR="00D038CA" w:rsidRPr="00D90BEC" w:rsidRDefault="00D038CA" w:rsidP="00E41589">
            <w:pPr>
              <w:spacing w:after="0" w:line="240" w:lineRule="auto"/>
              <w:jc w:val="center"/>
              <w:rPr>
                <w:b/>
                <w:bCs/>
                <w:sz w:val="16"/>
                <w:szCs w:val="16"/>
                <w:lang w:val="uk-UA" w:eastAsia="en-GB"/>
              </w:rPr>
            </w:pPr>
            <w:r w:rsidRPr="00D90BEC">
              <w:rPr>
                <w:rFonts w:ascii="MS Gothic" w:eastAsia="MS Gothic" w:hAnsi="MS Gothic"/>
                <w:iCs/>
                <w:sz w:val="12"/>
                <w:szCs w:val="16"/>
                <w:lang w:val="uk-UA" w:eastAsia="en-GB"/>
              </w:rPr>
              <w:t>☐</w:t>
            </w:r>
          </w:p>
        </w:tc>
        <w:tc>
          <w:tcPr>
            <w:tcW w:w="1533" w:type="dxa"/>
            <w:tcBorders>
              <w:top w:val="single" w:sz="8" w:space="0" w:color="auto"/>
              <w:left w:val="nil"/>
              <w:bottom w:val="single" w:sz="8" w:space="0" w:color="auto"/>
              <w:right w:val="single" w:sz="8" w:space="0" w:color="auto"/>
            </w:tcBorders>
            <w:vAlign w:val="center"/>
          </w:tcPr>
          <w:p w14:paraId="374D6A1D" w14:textId="77777777" w:rsidR="00D038CA" w:rsidRPr="00D90BEC" w:rsidRDefault="00D038CA" w:rsidP="00E41589">
            <w:pPr>
              <w:spacing w:after="0" w:line="240" w:lineRule="auto"/>
              <w:jc w:val="center"/>
              <w:rPr>
                <w:b/>
                <w:bCs/>
                <w:sz w:val="16"/>
                <w:szCs w:val="16"/>
                <w:lang w:val="uk-UA" w:eastAsia="en-GB"/>
              </w:rPr>
            </w:pPr>
            <w:r w:rsidRPr="00D90BEC">
              <w:rPr>
                <w:rFonts w:ascii="MS Gothic" w:eastAsia="MS Gothic" w:hAnsi="MS Gothic"/>
                <w:iCs/>
                <w:sz w:val="12"/>
                <w:szCs w:val="16"/>
                <w:lang w:val="uk-UA" w:eastAsia="en-GB"/>
              </w:rPr>
              <w:t>☐</w:t>
            </w:r>
          </w:p>
        </w:tc>
        <w:tc>
          <w:tcPr>
            <w:tcW w:w="1673" w:type="dxa"/>
            <w:tcBorders>
              <w:top w:val="single" w:sz="8" w:space="0" w:color="auto"/>
              <w:left w:val="nil"/>
              <w:bottom w:val="single" w:sz="8" w:space="0" w:color="auto"/>
              <w:right w:val="single" w:sz="4" w:space="0" w:color="auto"/>
            </w:tcBorders>
            <w:vAlign w:val="center"/>
          </w:tcPr>
          <w:p w14:paraId="2FECA5EA" w14:textId="77777777" w:rsidR="00D038CA" w:rsidRPr="00D90BEC" w:rsidRDefault="00D038CA" w:rsidP="00E41589">
            <w:pPr>
              <w:spacing w:after="0" w:line="240" w:lineRule="auto"/>
              <w:rPr>
                <w:b/>
                <w:bCs/>
                <w:sz w:val="16"/>
                <w:szCs w:val="16"/>
                <w:lang w:val="uk-UA" w:eastAsia="en-GB"/>
              </w:rPr>
            </w:pPr>
            <w:r w:rsidRPr="00D90BEC">
              <w:rPr>
                <w:rStyle w:val="afc"/>
                <w:color w:val="auto"/>
                <w:lang w:val="uk-UA"/>
              </w:rPr>
              <w:t>Choose an item.</w:t>
            </w:r>
          </w:p>
        </w:tc>
        <w:tc>
          <w:tcPr>
            <w:tcW w:w="1256" w:type="dxa"/>
            <w:tcBorders>
              <w:top w:val="single" w:sz="8" w:space="0" w:color="auto"/>
              <w:left w:val="single" w:sz="4" w:space="0" w:color="auto"/>
              <w:bottom w:val="single" w:sz="8" w:space="0" w:color="auto"/>
              <w:right w:val="single" w:sz="4" w:space="0" w:color="auto"/>
            </w:tcBorders>
          </w:tcPr>
          <w:p w14:paraId="24A5D182" w14:textId="77777777" w:rsidR="00D038CA" w:rsidRPr="00D90BEC" w:rsidRDefault="00D038CA" w:rsidP="00E41589">
            <w:pPr>
              <w:spacing w:after="0" w:line="240" w:lineRule="auto"/>
              <w:rPr>
                <w:b/>
                <w:bCs/>
                <w:sz w:val="16"/>
                <w:szCs w:val="16"/>
                <w:lang w:val="uk-UA" w:eastAsia="en-GB"/>
              </w:rPr>
            </w:pPr>
          </w:p>
        </w:tc>
        <w:tc>
          <w:tcPr>
            <w:tcW w:w="1567" w:type="dxa"/>
            <w:tcBorders>
              <w:top w:val="single" w:sz="8" w:space="0" w:color="auto"/>
              <w:left w:val="single" w:sz="4" w:space="0" w:color="auto"/>
              <w:bottom w:val="single" w:sz="8" w:space="0" w:color="auto"/>
              <w:right w:val="double" w:sz="6" w:space="0" w:color="000000"/>
            </w:tcBorders>
            <w:vAlign w:val="bottom"/>
          </w:tcPr>
          <w:p w14:paraId="0863375B" w14:textId="77777777" w:rsidR="00D038CA" w:rsidRPr="00D90BEC" w:rsidRDefault="00D038CA" w:rsidP="00E41589">
            <w:pPr>
              <w:spacing w:after="0" w:line="240" w:lineRule="auto"/>
              <w:rPr>
                <w:b/>
                <w:bCs/>
                <w:sz w:val="16"/>
                <w:szCs w:val="16"/>
                <w:lang w:val="uk-UA" w:eastAsia="en-GB"/>
              </w:rPr>
            </w:pPr>
            <w:r w:rsidRPr="00D90BEC">
              <w:rPr>
                <w:i/>
                <w:iCs/>
                <w:sz w:val="16"/>
                <w:szCs w:val="16"/>
                <w:lang w:val="uk-UA" w:eastAsia="en-GB"/>
              </w:rPr>
              <w:t>Yes</w:t>
            </w:r>
            <w:r w:rsidRPr="00D90BEC">
              <w:rPr>
                <w:rFonts w:ascii="MS Gothic" w:eastAsia="MS Gothic" w:hAnsi="MS Gothic"/>
                <w:iCs/>
                <w:sz w:val="12"/>
                <w:szCs w:val="16"/>
                <w:lang w:val="uk-UA" w:eastAsia="en-GB"/>
              </w:rPr>
              <w:t>☐</w:t>
            </w:r>
            <w:r w:rsidRPr="00D90BEC">
              <w:rPr>
                <w:i/>
                <w:iCs/>
                <w:sz w:val="16"/>
                <w:szCs w:val="16"/>
                <w:lang w:val="uk-UA" w:eastAsia="en-GB"/>
              </w:rPr>
              <w:t xml:space="preserve">     No</w:t>
            </w:r>
            <w:r w:rsidRPr="00D90BEC">
              <w:rPr>
                <w:rFonts w:ascii="MS Gothic" w:eastAsia="MS Gothic" w:hAnsi="MS Gothic"/>
                <w:iCs/>
                <w:sz w:val="12"/>
                <w:szCs w:val="16"/>
                <w:lang w:val="uk-UA" w:eastAsia="en-GB"/>
              </w:rPr>
              <w:t>☐</w:t>
            </w:r>
          </w:p>
        </w:tc>
      </w:tr>
      <w:tr w:rsidR="00D038CA" w:rsidRPr="00D90BEC" w14:paraId="0078CEEF" w14:textId="77777777" w:rsidTr="00E41589">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C6D9F1"/>
            <w:noWrap/>
            <w:vAlign w:val="bottom"/>
          </w:tcPr>
          <w:p w14:paraId="39E3D2DB" w14:textId="77777777" w:rsidR="00D038CA" w:rsidRPr="00D90BEC" w:rsidRDefault="00D038CA" w:rsidP="00E41589">
            <w:pPr>
              <w:spacing w:after="0" w:line="240" w:lineRule="auto"/>
              <w:rPr>
                <w:sz w:val="16"/>
                <w:szCs w:val="16"/>
                <w:lang w:val="uk-UA" w:eastAsia="en-GB"/>
              </w:rPr>
            </w:pPr>
            <w:r w:rsidRPr="00D90BEC">
              <w:rPr>
                <w:sz w:val="16"/>
                <w:szCs w:val="16"/>
                <w:lang w:val="uk-UA" w:eastAsia="en-GB"/>
              </w:rPr>
              <w:t> </w:t>
            </w:r>
          </w:p>
        </w:tc>
        <w:tc>
          <w:tcPr>
            <w:tcW w:w="1078" w:type="dxa"/>
            <w:tcBorders>
              <w:top w:val="single" w:sz="8" w:space="0" w:color="auto"/>
              <w:left w:val="single" w:sz="8" w:space="0" w:color="auto"/>
              <w:bottom w:val="double" w:sz="6" w:space="0" w:color="auto"/>
              <w:right w:val="single" w:sz="8" w:space="0" w:color="auto"/>
            </w:tcBorders>
            <w:vAlign w:val="center"/>
          </w:tcPr>
          <w:p w14:paraId="741D00EF" w14:textId="77777777" w:rsidR="00D038CA" w:rsidRPr="00D90BEC" w:rsidRDefault="00D038CA" w:rsidP="00E41589">
            <w:pPr>
              <w:spacing w:after="0" w:line="240" w:lineRule="auto"/>
              <w:rPr>
                <w:sz w:val="16"/>
                <w:szCs w:val="16"/>
                <w:lang w:val="uk-UA" w:eastAsia="en-GB"/>
              </w:rPr>
            </w:pPr>
            <w:r w:rsidRPr="00D90BEC">
              <w:rPr>
                <w:sz w:val="16"/>
                <w:szCs w:val="16"/>
                <w:lang w:val="uk-UA" w:eastAsia="en-GB"/>
              </w:rPr>
              <w:t> </w:t>
            </w:r>
          </w:p>
        </w:tc>
        <w:tc>
          <w:tcPr>
            <w:tcW w:w="1688" w:type="dxa"/>
            <w:tcBorders>
              <w:top w:val="single" w:sz="8" w:space="0" w:color="auto"/>
              <w:left w:val="nil"/>
              <w:bottom w:val="double" w:sz="6" w:space="0" w:color="auto"/>
              <w:right w:val="single" w:sz="8" w:space="0" w:color="auto"/>
            </w:tcBorders>
            <w:vAlign w:val="center"/>
          </w:tcPr>
          <w:p w14:paraId="17B9C7D0" w14:textId="77777777" w:rsidR="00D038CA" w:rsidRPr="00D90BEC" w:rsidRDefault="00D038CA" w:rsidP="00E41589">
            <w:pPr>
              <w:spacing w:after="0" w:line="240" w:lineRule="auto"/>
              <w:rPr>
                <w:b/>
                <w:bCs/>
                <w:sz w:val="16"/>
                <w:szCs w:val="16"/>
                <w:lang w:val="uk-UA" w:eastAsia="en-GB"/>
              </w:rPr>
            </w:pPr>
            <w:r w:rsidRPr="00D90BEC">
              <w:rPr>
                <w:b/>
                <w:bCs/>
                <w:sz w:val="16"/>
                <w:szCs w:val="16"/>
                <w:lang w:val="uk-UA" w:eastAsia="en-GB"/>
              </w:rPr>
              <w:t> </w:t>
            </w:r>
          </w:p>
        </w:tc>
        <w:tc>
          <w:tcPr>
            <w:tcW w:w="1395" w:type="dxa"/>
            <w:tcBorders>
              <w:top w:val="single" w:sz="8" w:space="0" w:color="auto"/>
              <w:left w:val="nil"/>
              <w:bottom w:val="double" w:sz="6" w:space="0" w:color="auto"/>
              <w:right w:val="single" w:sz="8" w:space="0" w:color="auto"/>
            </w:tcBorders>
            <w:vAlign w:val="center"/>
          </w:tcPr>
          <w:p w14:paraId="4D333B1F" w14:textId="77777777" w:rsidR="00D038CA" w:rsidRPr="00D90BEC" w:rsidRDefault="00D038CA" w:rsidP="00E41589">
            <w:pPr>
              <w:spacing w:after="0" w:line="240" w:lineRule="auto"/>
              <w:jc w:val="center"/>
              <w:rPr>
                <w:b/>
                <w:bCs/>
                <w:sz w:val="16"/>
                <w:szCs w:val="16"/>
                <w:lang w:val="uk-UA" w:eastAsia="en-GB"/>
              </w:rPr>
            </w:pPr>
            <w:r w:rsidRPr="00D90BEC">
              <w:rPr>
                <w:rFonts w:ascii="MS Gothic" w:eastAsia="MS Gothic" w:hAnsi="MS Gothic"/>
                <w:iCs/>
                <w:sz w:val="12"/>
                <w:szCs w:val="16"/>
                <w:lang w:val="uk-UA" w:eastAsia="en-GB"/>
              </w:rPr>
              <w:t>☐</w:t>
            </w:r>
          </w:p>
        </w:tc>
        <w:tc>
          <w:tcPr>
            <w:tcW w:w="1533" w:type="dxa"/>
            <w:tcBorders>
              <w:top w:val="single" w:sz="8" w:space="0" w:color="auto"/>
              <w:left w:val="nil"/>
              <w:bottom w:val="double" w:sz="6" w:space="0" w:color="auto"/>
              <w:right w:val="single" w:sz="8" w:space="0" w:color="auto"/>
            </w:tcBorders>
            <w:vAlign w:val="center"/>
          </w:tcPr>
          <w:p w14:paraId="416FF5D2" w14:textId="77777777" w:rsidR="00D038CA" w:rsidRPr="00D90BEC" w:rsidRDefault="00D038CA" w:rsidP="00E41589">
            <w:pPr>
              <w:spacing w:after="0" w:line="240" w:lineRule="auto"/>
              <w:jc w:val="center"/>
              <w:rPr>
                <w:b/>
                <w:bCs/>
                <w:sz w:val="16"/>
                <w:szCs w:val="16"/>
                <w:lang w:val="uk-UA" w:eastAsia="en-GB"/>
              </w:rPr>
            </w:pPr>
            <w:r w:rsidRPr="00D90BEC">
              <w:rPr>
                <w:rFonts w:ascii="MS Gothic" w:eastAsia="MS Gothic" w:hAnsi="MS Gothic"/>
                <w:iCs/>
                <w:sz w:val="12"/>
                <w:szCs w:val="16"/>
                <w:lang w:val="uk-UA" w:eastAsia="en-GB"/>
              </w:rPr>
              <w:t>☐</w:t>
            </w:r>
          </w:p>
        </w:tc>
        <w:tc>
          <w:tcPr>
            <w:tcW w:w="1673" w:type="dxa"/>
            <w:tcBorders>
              <w:top w:val="single" w:sz="8" w:space="0" w:color="auto"/>
              <w:left w:val="nil"/>
              <w:bottom w:val="double" w:sz="6" w:space="0" w:color="auto"/>
              <w:right w:val="single" w:sz="4" w:space="0" w:color="auto"/>
            </w:tcBorders>
            <w:vAlign w:val="center"/>
          </w:tcPr>
          <w:p w14:paraId="7F363FCB" w14:textId="77777777" w:rsidR="00D038CA" w:rsidRPr="00D90BEC" w:rsidRDefault="00D038CA" w:rsidP="00E41589">
            <w:pPr>
              <w:spacing w:after="0" w:line="240" w:lineRule="auto"/>
              <w:rPr>
                <w:b/>
                <w:bCs/>
                <w:sz w:val="16"/>
                <w:szCs w:val="16"/>
                <w:lang w:val="uk-UA" w:eastAsia="en-GB"/>
              </w:rPr>
            </w:pPr>
            <w:r w:rsidRPr="00D90BEC">
              <w:rPr>
                <w:rStyle w:val="afc"/>
                <w:color w:val="auto"/>
                <w:lang w:val="uk-UA"/>
              </w:rPr>
              <w:t>Choose an item.</w:t>
            </w:r>
          </w:p>
        </w:tc>
        <w:tc>
          <w:tcPr>
            <w:tcW w:w="1256" w:type="dxa"/>
            <w:tcBorders>
              <w:top w:val="single" w:sz="8" w:space="0" w:color="auto"/>
              <w:left w:val="single" w:sz="4" w:space="0" w:color="auto"/>
              <w:bottom w:val="double" w:sz="6" w:space="0" w:color="auto"/>
              <w:right w:val="single" w:sz="4" w:space="0" w:color="auto"/>
            </w:tcBorders>
          </w:tcPr>
          <w:p w14:paraId="5F3A4C06" w14:textId="77777777" w:rsidR="00D038CA" w:rsidRPr="00D90BEC" w:rsidRDefault="00D038CA" w:rsidP="00E41589">
            <w:pPr>
              <w:spacing w:after="0" w:line="240" w:lineRule="auto"/>
              <w:rPr>
                <w:b/>
                <w:bCs/>
                <w:sz w:val="16"/>
                <w:szCs w:val="16"/>
                <w:lang w:val="uk-UA" w:eastAsia="en-GB"/>
              </w:rPr>
            </w:pPr>
          </w:p>
        </w:tc>
        <w:tc>
          <w:tcPr>
            <w:tcW w:w="1567" w:type="dxa"/>
            <w:tcBorders>
              <w:top w:val="single" w:sz="8" w:space="0" w:color="auto"/>
              <w:left w:val="single" w:sz="4" w:space="0" w:color="auto"/>
              <w:bottom w:val="double" w:sz="6" w:space="0" w:color="auto"/>
              <w:right w:val="double" w:sz="6" w:space="0" w:color="000000"/>
            </w:tcBorders>
            <w:vAlign w:val="bottom"/>
          </w:tcPr>
          <w:p w14:paraId="5A8376FE" w14:textId="77777777" w:rsidR="00D038CA" w:rsidRPr="00D90BEC" w:rsidRDefault="00D038CA" w:rsidP="00E41589">
            <w:pPr>
              <w:spacing w:after="0" w:line="240" w:lineRule="auto"/>
              <w:rPr>
                <w:b/>
                <w:bCs/>
                <w:sz w:val="16"/>
                <w:szCs w:val="16"/>
                <w:lang w:val="uk-UA" w:eastAsia="en-GB"/>
              </w:rPr>
            </w:pPr>
            <w:r w:rsidRPr="00D90BEC">
              <w:rPr>
                <w:i/>
                <w:iCs/>
                <w:sz w:val="16"/>
                <w:szCs w:val="16"/>
                <w:lang w:val="uk-UA" w:eastAsia="en-GB"/>
              </w:rPr>
              <w:t>Yes</w:t>
            </w:r>
            <w:r w:rsidRPr="00D90BEC">
              <w:rPr>
                <w:rFonts w:ascii="MS Gothic" w:eastAsia="MS Gothic" w:hAnsi="MS Gothic"/>
                <w:iCs/>
                <w:sz w:val="12"/>
                <w:szCs w:val="16"/>
                <w:lang w:val="uk-UA" w:eastAsia="en-GB"/>
              </w:rPr>
              <w:t>☐</w:t>
            </w:r>
            <w:r w:rsidRPr="00D90BEC">
              <w:rPr>
                <w:i/>
                <w:iCs/>
                <w:sz w:val="16"/>
                <w:szCs w:val="16"/>
                <w:lang w:val="uk-UA" w:eastAsia="en-GB"/>
              </w:rPr>
              <w:t xml:space="preserve">     No</w:t>
            </w:r>
            <w:r w:rsidRPr="00D90BEC">
              <w:rPr>
                <w:rFonts w:ascii="MS Gothic" w:eastAsia="MS Gothic" w:hAnsi="MS Gothic"/>
                <w:iCs/>
                <w:sz w:val="12"/>
                <w:szCs w:val="16"/>
                <w:lang w:val="uk-UA" w:eastAsia="en-GB"/>
              </w:rPr>
              <w:t>☐</w:t>
            </w:r>
          </w:p>
        </w:tc>
      </w:tr>
    </w:tbl>
    <w:p w14:paraId="35A76670" w14:textId="77777777" w:rsidR="00D038CA" w:rsidRPr="00D90BEC" w:rsidRDefault="00D038CA" w:rsidP="00D038CA">
      <w:pPr>
        <w:spacing w:after="0" w:line="240" w:lineRule="auto"/>
        <w:rPr>
          <w:lang w:val="uk-UA"/>
        </w:rPr>
      </w:pPr>
    </w:p>
    <w:p w14:paraId="7211B8B1" w14:textId="77777777" w:rsidR="00D038CA" w:rsidRPr="00D90BEC" w:rsidRDefault="00D038CA" w:rsidP="00D038CA">
      <w:pPr>
        <w:spacing w:after="0" w:line="240" w:lineRule="auto"/>
        <w:rPr>
          <w:lang w:val="uk-UA"/>
        </w:rPr>
      </w:pPr>
    </w:p>
    <w:tbl>
      <w:tblPr>
        <w:tblpPr w:leftFromText="180" w:rightFromText="180" w:vertAnchor="text" w:horzAnchor="margin" w:tblpXSpec="center"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767"/>
        <w:gridCol w:w="1141"/>
        <w:gridCol w:w="3107"/>
        <w:gridCol w:w="1667"/>
        <w:gridCol w:w="1667"/>
        <w:gridCol w:w="1310"/>
        <w:gridCol w:w="1462"/>
      </w:tblGrid>
      <w:tr w:rsidR="00D038CA" w:rsidRPr="00CE7AAC" w14:paraId="0547959D" w14:textId="77777777" w:rsidTr="00E41589">
        <w:trPr>
          <w:trHeight w:hRule="exact" w:val="537"/>
        </w:trPr>
        <w:tc>
          <w:tcPr>
            <w:tcW w:w="11121" w:type="dxa"/>
            <w:gridSpan w:val="7"/>
            <w:shd w:val="clear" w:color="auto" w:fill="C6D9F1"/>
          </w:tcPr>
          <w:p w14:paraId="2CE75A15" w14:textId="77777777" w:rsidR="00D038CA" w:rsidRPr="00D90BEC" w:rsidRDefault="00D038CA" w:rsidP="00E41589">
            <w:pPr>
              <w:spacing w:after="0" w:line="240" w:lineRule="auto"/>
              <w:jc w:val="center"/>
              <w:rPr>
                <w:b/>
                <w:sz w:val="16"/>
                <w:szCs w:val="16"/>
                <w:lang w:val="uk-UA" w:eastAsia="en-GB"/>
              </w:rPr>
            </w:pPr>
            <w:r w:rsidRPr="00D90BEC">
              <w:rPr>
                <w:b/>
                <w:sz w:val="16"/>
                <w:szCs w:val="16"/>
                <w:lang w:val="uk-UA" w:eastAsia="en-GB"/>
              </w:rPr>
              <w:t>Exceptional changes to Table C (if applicable)</w:t>
            </w:r>
          </w:p>
          <w:p w14:paraId="4277B42A" w14:textId="77777777" w:rsidR="00D038CA" w:rsidRPr="00D90BEC" w:rsidRDefault="00D038CA" w:rsidP="00E41589">
            <w:pPr>
              <w:spacing w:after="0" w:line="240" w:lineRule="auto"/>
              <w:jc w:val="center"/>
              <w:rPr>
                <w:b/>
                <w:bCs/>
                <w:sz w:val="16"/>
                <w:szCs w:val="16"/>
                <w:lang w:val="uk-UA" w:eastAsia="en-GB"/>
              </w:rPr>
            </w:pPr>
            <w:r w:rsidRPr="00D90BEC">
              <w:rPr>
                <w:sz w:val="14"/>
                <w:szCs w:val="16"/>
                <w:lang w:val="uk-UA" w:eastAsia="en-GB"/>
              </w:rPr>
              <w:t>(to be approved by the student and the responsible person in the Sending Institution)</w:t>
            </w:r>
          </w:p>
        </w:tc>
      </w:tr>
      <w:tr w:rsidR="00D038CA" w:rsidRPr="00D90BEC" w14:paraId="113B2A5F" w14:textId="77777777" w:rsidTr="00E41589">
        <w:trPr>
          <w:trHeight w:hRule="exact" w:val="835"/>
        </w:trPr>
        <w:tc>
          <w:tcPr>
            <w:tcW w:w="767" w:type="dxa"/>
            <w:vMerge w:val="restart"/>
            <w:shd w:val="clear" w:color="auto" w:fill="C6D9F1"/>
          </w:tcPr>
          <w:p w14:paraId="26436029" w14:textId="77777777" w:rsidR="00D038CA" w:rsidRPr="00D90BEC" w:rsidRDefault="00D038CA" w:rsidP="00E41589">
            <w:pPr>
              <w:spacing w:before="240" w:after="0" w:line="240" w:lineRule="auto"/>
              <w:ind w:right="-993"/>
              <w:rPr>
                <w:rFonts w:cs="Calibri"/>
                <w:b/>
                <w:sz w:val="16"/>
                <w:szCs w:val="16"/>
                <w:lang w:val="uk-UA"/>
              </w:rPr>
            </w:pPr>
            <w:r w:rsidRPr="00D90BEC">
              <w:rPr>
                <w:rFonts w:cs="Calibri"/>
                <w:b/>
                <w:sz w:val="16"/>
                <w:szCs w:val="16"/>
                <w:lang w:val="uk-UA"/>
              </w:rPr>
              <w:t>Table C2</w:t>
            </w:r>
          </w:p>
        </w:tc>
        <w:tc>
          <w:tcPr>
            <w:tcW w:w="1141" w:type="dxa"/>
            <w:shd w:val="clear" w:color="auto" w:fill="DDD9C3"/>
          </w:tcPr>
          <w:p w14:paraId="01CCBA3F" w14:textId="77777777" w:rsidR="00D038CA" w:rsidRPr="00D90BEC" w:rsidRDefault="00D038CA" w:rsidP="00E41589">
            <w:pPr>
              <w:spacing w:after="0" w:line="240" w:lineRule="auto"/>
              <w:ind w:right="-993"/>
              <w:rPr>
                <w:rFonts w:cs="Calibri"/>
                <w:b/>
                <w:sz w:val="16"/>
                <w:szCs w:val="16"/>
                <w:lang w:val="uk-UA"/>
              </w:rPr>
            </w:pPr>
            <w:r w:rsidRPr="00D90BEC">
              <w:rPr>
                <w:rFonts w:cs="Calibri"/>
                <w:b/>
                <w:sz w:val="16"/>
                <w:szCs w:val="16"/>
                <w:lang w:val="uk-UA"/>
              </w:rPr>
              <w:t>Component</w:t>
            </w:r>
          </w:p>
          <w:p w14:paraId="2611C2F4" w14:textId="77777777" w:rsidR="00D038CA" w:rsidRPr="00D90BEC" w:rsidRDefault="00D038CA" w:rsidP="00E41589">
            <w:pPr>
              <w:spacing w:after="0" w:line="240" w:lineRule="auto"/>
              <w:ind w:right="-993"/>
              <w:rPr>
                <w:rFonts w:cs="Calibri"/>
                <w:b/>
                <w:sz w:val="16"/>
                <w:szCs w:val="16"/>
                <w:lang w:val="uk-UA"/>
              </w:rPr>
            </w:pPr>
            <w:r w:rsidRPr="00D90BEC">
              <w:rPr>
                <w:rFonts w:cs="Calibri"/>
                <w:b/>
                <w:sz w:val="16"/>
                <w:szCs w:val="16"/>
                <w:lang w:val="uk-UA"/>
              </w:rPr>
              <w:t>code (if any)</w:t>
            </w:r>
          </w:p>
        </w:tc>
        <w:tc>
          <w:tcPr>
            <w:tcW w:w="3107" w:type="dxa"/>
            <w:shd w:val="clear" w:color="auto" w:fill="DDD9C3"/>
          </w:tcPr>
          <w:p w14:paraId="1270C9BC" w14:textId="77777777" w:rsidR="00D038CA" w:rsidRPr="00D90BEC" w:rsidRDefault="00D038CA" w:rsidP="00E41589">
            <w:pPr>
              <w:spacing w:after="0" w:line="240" w:lineRule="auto"/>
              <w:ind w:right="-993"/>
              <w:rPr>
                <w:b/>
                <w:bCs/>
                <w:sz w:val="16"/>
                <w:szCs w:val="16"/>
                <w:lang w:val="uk-UA" w:eastAsia="en-GB"/>
              </w:rPr>
            </w:pPr>
            <w:r w:rsidRPr="00D90BEC">
              <w:rPr>
                <w:b/>
                <w:bCs/>
                <w:sz w:val="16"/>
                <w:szCs w:val="16"/>
                <w:lang w:val="uk-UA" w:eastAsia="en-GB"/>
              </w:rPr>
              <w:t>Component title or description of the study</w:t>
            </w:r>
          </w:p>
          <w:p w14:paraId="0BF7F988" w14:textId="77777777" w:rsidR="00D038CA" w:rsidRPr="00D90BEC" w:rsidRDefault="00D038CA" w:rsidP="00E41589">
            <w:pPr>
              <w:spacing w:after="0" w:line="240" w:lineRule="auto"/>
              <w:ind w:right="-993"/>
              <w:rPr>
                <w:rFonts w:cs="Calibri"/>
                <w:b/>
                <w:sz w:val="16"/>
                <w:szCs w:val="16"/>
                <w:lang w:val="uk-UA"/>
              </w:rPr>
            </w:pPr>
            <w:r w:rsidRPr="00D90BEC">
              <w:rPr>
                <w:b/>
                <w:bCs/>
                <w:sz w:val="16"/>
                <w:szCs w:val="16"/>
                <w:lang w:val="uk-UA" w:eastAsia="en-GB"/>
              </w:rPr>
              <w:t>programme  at the Receiving Institution</w:t>
            </w:r>
          </w:p>
        </w:tc>
        <w:tc>
          <w:tcPr>
            <w:tcW w:w="1667" w:type="dxa"/>
            <w:shd w:val="clear" w:color="auto" w:fill="DDD9C3"/>
          </w:tcPr>
          <w:p w14:paraId="432C8DC7" w14:textId="77777777" w:rsidR="00D038CA" w:rsidRPr="00D90BEC" w:rsidRDefault="00D038CA" w:rsidP="00E41589">
            <w:pPr>
              <w:spacing w:after="0" w:line="240" w:lineRule="auto"/>
              <w:jc w:val="center"/>
              <w:rPr>
                <w:rFonts w:cs="Calibri"/>
                <w:b/>
                <w:sz w:val="16"/>
                <w:szCs w:val="16"/>
                <w:lang w:val="uk-UA"/>
              </w:rPr>
            </w:pPr>
            <w:r w:rsidRPr="00D90BEC">
              <w:rPr>
                <w:rFonts w:cs="Calibri"/>
                <w:b/>
                <w:sz w:val="16"/>
                <w:szCs w:val="16"/>
                <w:lang w:val="uk-UA"/>
              </w:rPr>
              <w:t>Short description ofthe virtual component</w:t>
            </w:r>
          </w:p>
          <w:p w14:paraId="1F47EE0D" w14:textId="77777777" w:rsidR="00D038CA" w:rsidRPr="00D90BEC" w:rsidRDefault="00D038CA" w:rsidP="00E41589">
            <w:pPr>
              <w:spacing w:after="0" w:line="240" w:lineRule="auto"/>
              <w:rPr>
                <w:rFonts w:cs="Calibri"/>
                <w:b/>
                <w:sz w:val="16"/>
                <w:szCs w:val="16"/>
                <w:lang w:val="uk-UA"/>
              </w:rPr>
            </w:pPr>
            <w:r w:rsidRPr="00D90BEC">
              <w:rPr>
                <w:rFonts w:cs="Calibri"/>
                <w:b/>
                <w:sz w:val="16"/>
                <w:szCs w:val="16"/>
                <w:lang w:val="uk-UA"/>
              </w:rPr>
              <w:t>(obligatory field):</w:t>
            </w:r>
          </w:p>
        </w:tc>
        <w:tc>
          <w:tcPr>
            <w:tcW w:w="1667" w:type="dxa"/>
            <w:shd w:val="clear" w:color="auto" w:fill="DDD9C3"/>
          </w:tcPr>
          <w:p w14:paraId="25842BA3" w14:textId="77777777" w:rsidR="00D038CA" w:rsidRPr="00D90BEC" w:rsidRDefault="00D038CA" w:rsidP="00E41589">
            <w:pPr>
              <w:spacing w:after="0" w:line="240" w:lineRule="auto"/>
              <w:ind w:right="317"/>
              <w:rPr>
                <w:sz w:val="16"/>
                <w:szCs w:val="16"/>
                <w:lang w:val="uk-UA" w:eastAsia="en-GB"/>
              </w:rPr>
            </w:pPr>
            <w:r w:rsidRPr="00D90BEC">
              <w:rPr>
                <w:rFonts w:cs="Calibri"/>
                <w:b/>
                <w:sz w:val="16"/>
                <w:szCs w:val="16"/>
                <w:lang w:val="uk-UA"/>
              </w:rPr>
              <w:t>Reason for change</w:t>
            </w:r>
          </w:p>
        </w:tc>
        <w:tc>
          <w:tcPr>
            <w:tcW w:w="1310" w:type="dxa"/>
            <w:shd w:val="clear" w:color="auto" w:fill="D9D9D9"/>
          </w:tcPr>
          <w:p w14:paraId="5A8AC78F" w14:textId="77777777" w:rsidR="00D038CA" w:rsidRPr="00D90BEC" w:rsidRDefault="00D038CA" w:rsidP="00E41589">
            <w:pPr>
              <w:spacing w:after="0" w:line="240" w:lineRule="auto"/>
              <w:rPr>
                <w:b/>
                <w:sz w:val="16"/>
                <w:szCs w:val="16"/>
                <w:lang w:val="uk-UA" w:eastAsia="en-GB"/>
              </w:rPr>
            </w:pPr>
            <w:r w:rsidRPr="00D90BEC">
              <w:rPr>
                <w:b/>
                <w:sz w:val="16"/>
                <w:szCs w:val="16"/>
                <w:lang w:val="uk-UA" w:eastAsia="en-GB"/>
              </w:rPr>
              <w:t>Number of ECTS credits to be awarded</w:t>
            </w:r>
          </w:p>
        </w:tc>
        <w:tc>
          <w:tcPr>
            <w:tcW w:w="1462" w:type="dxa"/>
            <w:shd w:val="clear" w:color="auto" w:fill="DDD9C3"/>
          </w:tcPr>
          <w:p w14:paraId="19168D65" w14:textId="77777777" w:rsidR="00D038CA" w:rsidRPr="00D90BEC" w:rsidRDefault="00D038CA" w:rsidP="00E41589">
            <w:pPr>
              <w:spacing w:after="0" w:line="240" w:lineRule="auto"/>
              <w:rPr>
                <w:sz w:val="16"/>
                <w:szCs w:val="16"/>
                <w:lang w:val="uk-UA" w:eastAsia="en-GB"/>
              </w:rPr>
            </w:pPr>
            <w:r w:rsidRPr="00D90BEC">
              <w:rPr>
                <w:b/>
                <w:bCs/>
                <w:sz w:val="16"/>
                <w:szCs w:val="16"/>
                <w:lang w:val="uk-UA" w:eastAsia="en-GB"/>
              </w:rPr>
              <w:t>Automatic recognition</w:t>
            </w:r>
          </w:p>
        </w:tc>
      </w:tr>
      <w:tr w:rsidR="00D038CA" w:rsidRPr="00D90BEC" w14:paraId="64BA42F4" w14:textId="77777777" w:rsidTr="00E41589">
        <w:trPr>
          <w:trHeight w:hRule="exact" w:val="341"/>
        </w:trPr>
        <w:tc>
          <w:tcPr>
            <w:tcW w:w="767" w:type="dxa"/>
            <w:vMerge/>
            <w:shd w:val="clear" w:color="auto" w:fill="C6D9F1"/>
          </w:tcPr>
          <w:p w14:paraId="25D52759" w14:textId="77777777" w:rsidR="00D038CA" w:rsidRPr="00D90BEC" w:rsidRDefault="00D038CA" w:rsidP="00E41589">
            <w:pPr>
              <w:spacing w:after="0" w:line="240" w:lineRule="auto"/>
              <w:ind w:right="-993"/>
              <w:rPr>
                <w:rFonts w:cs="Calibri"/>
                <w:b/>
                <w:sz w:val="16"/>
                <w:szCs w:val="16"/>
                <w:lang w:val="uk-UA"/>
              </w:rPr>
            </w:pPr>
          </w:p>
        </w:tc>
        <w:tc>
          <w:tcPr>
            <w:tcW w:w="1141" w:type="dxa"/>
          </w:tcPr>
          <w:p w14:paraId="7D535AF1" w14:textId="77777777" w:rsidR="00D038CA" w:rsidRPr="00D90BEC" w:rsidRDefault="00D038CA" w:rsidP="00E41589">
            <w:pPr>
              <w:spacing w:after="0" w:line="240" w:lineRule="auto"/>
              <w:ind w:right="-993"/>
              <w:rPr>
                <w:rFonts w:cs="Calibri"/>
                <w:b/>
                <w:sz w:val="16"/>
                <w:szCs w:val="16"/>
                <w:lang w:val="uk-UA"/>
              </w:rPr>
            </w:pPr>
          </w:p>
        </w:tc>
        <w:tc>
          <w:tcPr>
            <w:tcW w:w="3107" w:type="dxa"/>
          </w:tcPr>
          <w:p w14:paraId="01D4D90C" w14:textId="77777777" w:rsidR="00D038CA" w:rsidRPr="00D90BEC" w:rsidRDefault="00D038CA" w:rsidP="00E41589">
            <w:pPr>
              <w:spacing w:after="0" w:line="240" w:lineRule="auto"/>
              <w:ind w:right="-993"/>
              <w:rPr>
                <w:rFonts w:cs="Calibri"/>
                <w:b/>
                <w:sz w:val="16"/>
                <w:szCs w:val="16"/>
                <w:lang w:val="uk-UA"/>
              </w:rPr>
            </w:pPr>
          </w:p>
        </w:tc>
        <w:tc>
          <w:tcPr>
            <w:tcW w:w="1667" w:type="dxa"/>
          </w:tcPr>
          <w:p w14:paraId="5D9760D2" w14:textId="77777777" w:rsidR="00D038CA" w:rsidRPr="00D90BEC" w:rsidRDefault="00D038CA" w:rsidP="00E41589">
            <w:pPr>
              <w:spacing w:after="0" w:line="240" w:lineRule="auto"/>
              <w:rPr>
                <w:sz w:val="16"/>
                <w:szCs w:val="16"/>
                <w:lang w:val="uk-UA" w:eastAsia="en-GB"/>
              </w:rPr>
            </w:pPr>
          </w:p>
        </w:tc>
        <w:tc>
          <w:tcPr>
            <w:tcW w:w="1667" w:type="dxa"/>
          </w:tcPr>
          <w:p w14:paraId="136A52BA" w14:textId="77777777" w:rsidR="00D038CA" w:rsidRPr="00D90BEC" w:rsidRDefault="00D038CA" w:rsidP="00E41589">
            <w:pPr>
              <w:spacing w:after="0" w:line="240" w:lineRule="auto"/>
              <w:rPr>
                <w:sz w:val="16"/>
                <w:szCs w:val="16"/>
                <w:lang w:val="uk-UA" w:eastAsia="en-GB"/>
              </w:rPr>
            </w:pPr>
          </w:p>
        </w:tc>
        <w:tc>
          <w:tcPr>
            <w:tcW w:w="1310" w:type="dxa"/>
          </w:tcPr>
          <w:p w14:paraId="70F46C67" w14:textId="77777777" w:rsidR="00D038CA" w:rsidRPr="00D90BEC" w:rsidRDefault="00D038CA" w:rsidP="00E41589">
            <w:pPr>
              <w:spacing w:after="0" w:line="240" w:lineRule="auto"/>
              <w:jc w:val="center"/>
              <w:rPr>
                <w:sz w:val="16"/>
                <w:szCs w:val="16"/>
                <w:lang w:val="uk-UA" w:eastAsia="en-GB"/>
              </w:rPr>
            </w:pPr>
          </w:p>
        </w:tc>
        <w:tc>
          <w:tcPr>
            <w:tcW w:w="1462" w:type="dxa"/>
            <w:vAlign w:val="bottom"/>
          </w:tcPr>
          <w:p w14:paraId="6BEFAC84" w14:textId="77777777" w:rsidR="00D038CA" w:rsidRPr="00D90BEC" w:rsidRDefault="00D038CA" w:rsidP="00E41589">
            <w:pPr>
              <w:spacing w:after="0" w:line="240" w:lineRule="auto"/>
              <w:jc w:val="center"/>
              <w:rPr>
                <w:sz w:val="16"/>
                <w:szCs w:val="16"/>
                <w:lang w:val="uk-UA" w:eastAsia="en-GB"/>
              </w:rPr>
            </w:pPr>
            <w:r w:rsidRPr="00D90BEC">
              <w:rPr>
                <w:i/>
                <w:iCs/>
                <w:sz w:val="16"/>
                <w:szCs w:val="16"/>
                <w:lang w:val="uk-UA" w:eastAsia="en-GB"/>
              </w:rPr>
              <w:t>Yes</w:t>
            </w:r>
            <w:r w:rsidRPr="00D90BEC">
              <w:rPr>
                <w:rFonts w:ascii="MS Gothic" w:eastAsia="MS Gothic" w:hAnsi="MS Gothic"/>
                <w:iCs/>
                <w:sz w:val="12"/>
                <w:szCs w:val="16"/>
                <w:lang w:val="uk-UA" w:eastAsia="en-GB"/>
              </w:rPr>
              <w:t>☐</w:t>
            </w:r>
            <w:r w:rsidRPr="00D90BEC">
              <w:rPr>
                <w:i/>
                <w:iCs/>
                <w:sz w:val="16"/>
                <w:szCs w:val="16"/>
                <w:lang w:val="uk-UA" w:eastAsia="en-GB"/>
              </w:rPr>
              <w:t xml:space="preserve">     No</w:t>
            </w:r>
            <w:r w:rsidRPr="00D90BEC">
              <w:rPr>
                <w:rFonts w:ascii="MS Gothic" w:eastAsia="MS Gothic" w:hAnsi="MS Gothic"/>
                <w:iCs/>
                <w:sz w:val="12"/>
                <w:szCs w:val="16"/>
                <w:lang w:val="uk-UA" w:eastAsia="en-GB"/>
              </w:rPr>
              <w:t>☐</w:t>
            </w:r>
          </w:p>
        </w:tc>
      </w:tr>
      <w:tr w:rsidR="00D038CA" w:rsidRPr="00D90BEC" w14:paraId="3FDAB1BD" w14:textId="77777777" w:rsidTr="00E41589">
        <w:trPr>
          <w:trHeight w:hRule="exact" w:val="341"/>
        </w:trPr>
        <w:tc>
          <w:tcPr>
            <w:tcW w:w="767" w:type="dxa"/>
            <w:vMerge/>
            <w:shd w:val="clear" w:color="auto" w:fill="C6D9F1"/>
          </w:tcPr>
          <w:p w14:paraId="58A78659" w14:textId="77777777" w:rsidR="00D038CA" w:rsidRPr="00D90BEC" w:rsidRDefault="00D038CA" w:rsidP="00E41589">
            <w:pPr>
              <w:spacing w:after="0" w:line="240" w:lineRule="auto"/>
              <w:ind w:right="-993"/>
              <w:rPr>
                <w:rFonts w:cs="Calibri"/>
                <w:b/>
                <w:sz w:val="16"/>
                <w:szCs w:val="16"/>
                <w:lang w:val="uk-UA"/>
              </w:rPr>
            </w:pPr>
          </w:p>
        </w:tc>
        <w:tc>
          <w:tcPr>
            <w:tcW w:w="1141" w:type="dxa"/>
          </w:tcPr>
          <w:p w14:paraId="2DD9D9E7" w14:textId="77777777" w:rsidR="00D038CA" w:rsidRPr="00D90BEC" w:rsidRDefault="00D038CA" w:rsidP="00E41589">
            <w:pPr>
              <w:spacing w:after="0" w:line="240" w:lineRule="auto"/>
              <w:ind w:right="-993"/>
              <w:rPr>
                <w:rFonts w:cs="Calibri"/>
                <w:b/>
                <w:sz w:val="16"/>
                <w:szCs w:val="16"/>
                <w:lang w:val="uk-UA"/>
              </w:rPr>
            </w:pPr>
          </w:p>
        </w:tc>
        <w:tc>
          <w:tcPr>
            <w:tcW w:w="3107" w:type="dxa"/>
          </w:tcPr>
          <w:p w14:paraId="19893708" w14:textId="77777777" w:rsidR="00D038CA" w:rsidRPr="00D90BEC" w:rsidRDefault="00D038CA" w:rsidP="00E41589">
            <w:pPr>
              <w:spacing w:after="0" w:line="240" w:lineRule="auto"/>
              <w:ind w:right="-993"/>
              <w:rPr>
                <w:rFonts w:cs="Calibri"/>
                <w:b/>
                <w:sz w:val="16"/>
                <w:szCs w:val="16"/>
                <w:lang w:val="uk-UA"/>
              </w:rPr>
            </w:pPr>
          </w:p>
        </w:tc>
        <w:tc>
          <w:tcPr>
            <w:tcW w:w="1667" w:type="dxa"/>
          </w:tcPr>
          <w:p w14:paraId="4010E5A7" w14:textId="77777777" w:rsidR="00D038CA" w:rsidRPr="00D90BEC" w:rsidRDefault="00D038CA" w:rsidP="00E41589">
            <w:pPr>
              <w:spacing w:after="0" w:line="240" w:lineRule="auto"/>
              <w:rPr>
                <w:sz w:val="16"/>
                <w:szCs w:val="16"/>
                <w:lang w:val="uk-UA" w:eastAsia="en-GB"/>
              </w:rPr>
            </w:pPr>
          </w:p>
        </w:tc>
        <w:tc>
          <w:tcPr>
            <w:tcW w:w="1667" w:type="dxa"/>
          </w:tcPr>
          <w:p w14:paraId="634716E6" w14:textId="77777777" w:rsidR="00D038CA" w:rsidRPr="00D90BEC" w:rsidRDefault="00D038CA" w:rsidP="00E41589">
            <w:pPr>
              <w:spacing w:after="0" w:line="240" w:lineRule="auto"/>
              <w:rPr>
                <w:sz w:val="16"/>
                <w:szCs w:val="16"/>
                <w:lang w:val="uk-UA" w:eastAsia="en-GB"/>
              </w:rPr>
            </w:pPr>
          </w:p>
        </w:tc>
        <w:tc>
          <w:tcPr>
            <w:tcW w:w="1310" w:type="dxa"/>
          </w:tcPr>
          <w:p w14:paraId="39467096" w14:textId="77777777" w:rsidR="00D038CA" w:rsidRPr="00D90BEC" w:rsidRDefault="00D038CA" w:rsidP="00E41589">
            <w:pPr>
              <w:spacing w:after="0" w:line="240" w:lineRule="auto"/>
              <w:jc w:val="center"/>
              <w:rPr>
                <w:sz w:val="16"/>
                <w:szCs w:val="16"/>
                <w:lang w:val="uk-UA" w:eastAsia="en-GB"/>
              </w:rPr>
            </w:pPr>
          </w:p>
        </w:tc>
        <w:tc>
          <w:tcPr>
            <w:tcW w:w="1462" w:type="dxa"/>
            <w:vAlign w:val="bottom"/>
          </w:tcPr>
          <w:p w14:paraId="5E5A0E12" w14:textId="77777777" w:rsidR="00D038CA" w:rsidRPr="00D90BEC" w:rsidRDefault="00D038CA" w:rsidP="00E41589">
            <w:pPr>
              <w:spacing w:after="0" w:line="240" w:lineRule="auto"/>
              <w:jc w:val="center"/>
              <w:rPr>
                <w:sz w:val="16"/>
                <w:szCs w:val="16"/>
                <w:lang w:val="uk-UA" w:eastAsia="en-GB"/>
              </w:rPr>
            </w:pPr>
            <w:r w:rsidRPr="00D90BEC">
              <w:rPr>
                <w:i/>
                <w:iCs/>
                <w:sz w:val="16"/>
                <w:szCs w:val="16"/>
                <w:lang w:val="uk-UA" w:eastAsia="en-GB"/>
              </w:rPr>
              <w:t>Yes</w:t>
            </w:r>
            <w:r w:rsidRPr="00D90BEC">
              <w:rPr>
                <w:rFonts w:ascii="MS Gothic" w:eastAsia="MS Gothic" w:hAnsi="MS Gothic"/>
                <w:iCs/>
                <w:sz w:val="12"/>
                <w:szCs w:val="16"/>
                <w:lang w:val="uk-UA" w:eastAsia="en-GB"/>
              </w:rPr>
              <w:t>☐</w:t>
            </w:r>
            <w:r w:rsidRPr="00D90BEC">
              <w:rPr>
                <w:i/>
                <w:iCs/>
                <w:sz w:val="16"/>
                <w:szCs w:val="16"/>
                <w:lang w:val="uk-UA" w:eastAsia="en-GB"/>
              </w:rPr>
              <w:t xml:space="preserve">     No</w:t>
            </w:r>
            <w:r w:rsidRPr="00D90BEC">
              <w:rPr>
                <w:rFonts w:ascii="MS Gothic" w:eastAsia="MS Gothic" w:hAnsi="MS Gothic"/>
                <w:iCs/>
                <w:sz w:val="12"/>
                <w:szCs w:val="16"/>
                <w:lang w:val="uk-UA" w:eastAsia="en-GB"/>
              </w:rPr>
              <w:t>☐</w:t>
            </w:r>
          </w:p>
        </w:tc>
      </w:tr>
    </w:tbl>
    <w:p w14:paraId="43E17A66" w14:textId="77777777" w:rsidR="00D038CA" w:rsidRPr="00D90BEC" w:rsidRDefault="00D038CA" w:rsidP="00D038CA">
      <w:pPr>
        <w:spacing w:after="0" w:line="240" w:lineRule="auto"/>
        <w:rPr>
          <w:lang w:val="uk-UA"/>
        </w:rPr>
      </w:pPr>
    </w:p>
    <w:p w14:paraId="3C21739F" w14:textId="77777777" w:rsidR="00D038CA" w:rsidRPr="00D90BEC" w:rsidRDefault="00D038CA" w:rsidP="00D038CA">
      <w:pPr>
        <w:spacing w:after="120" w:line="240" w:lineRule="auto"/>
        <w:ind w:right="28"/>
        <w:rPr>
          <w:rFonts w:ascii="Verdana" w:hAnsi="Verdana" w:cs="Arial"/>
          <w:b/>
          <w:sz w:val="28"/>
          <w:szCs w:val="36"/>
          <w:lang w:val="uk-UA"/>
        </w:rPr>
      </w:pPr>
    </w:p>
    <w:p w14:paraId="6A5D690F" w14:textId="77777777" w:rsidR="00D038CA" w:rsidRPr="00D90BEC" w:rsidRDefault="00D038CA" w:rsidP="00D038CA">
      <w:pPr>
        <w:pStyle w:val="a4"/>
        <w:numPr>
          <w:ilvl w:val="0"/>
          <w:numId w:val="37"/>
        </w:numPr>
        <w:spacing w:after="120" w:line="240" w:lineRule="auto"/>
        <w:ind w:right="28"/>
        <w:jc w:val="center"/>
        <w:rPr>
          <w:rFonts w:ascii="Verdana" w:hAnsi="Verdana" w:cs="Arial"/>
          <w:b/>
          <w:i/>
          <w:szCs w:val="36"/>
          <w:lang w:val="uk-UA"/>
        </w:rPr>
      </w:pPr>
      <w:r w:rsidRPr="00D90BEC">
        <w:rPr>
          <w:rFonts w:ascii="Verdana" w:hAnsi="Verdana" w:cs="Arial"/>
          <w:b/>
          <w:i/>
          <w:szCs w:val="36"/>
          <w:lang w:val="uk-UA"/>
        </w:rPr>
        <w:t xml:space="preserve">In case of changes to the learning agreement for mobility types: Blended mobility with short-term physical mobility or Short-term doctoral mobility, please create a new learning agreement </w:t>
      </w:r>
    </w:p>
    <w:p w14:paraId="1C945D89" w14:textId="77777777" w:rsidR="00D038CA" w:rsidRPr="00D90BEC" w:rsidRDefault="00D038CA" w:rsidP="00D038CA">
      <w:pPr>
        <w:spacing w:after="120" w:line="240" w:lineRule="auto"/>
        <w:ind w:right="28"/>
        <w:rPr>
          <w:rFonts w:ascii="Verdana" w:hAnsi="Verdana" w:cs="Arial"/>
          <w:b/>
          <w:sz w:val="28"/>
          <w:szCs w:val="36"/>
          <w:lang w:val="uk-UA"/>
        </w:rPr>
      </w:pPr>
    </w:p>
    <w:p w14:paraId="02D518A1" w14:textId="77777777" w:rsidR="00D038CA" w:rsidRPr="00D90BEC" w:rsidRDefault="00D038CA" w:rsidP="00D038CA">
      <w:pPr>
        <w:spacing w:after="120" w:line="240" w:lineRule="auto"/>
        <w:ind w:right="28"/>
        <w:jc w:val="center"/>
        <w:rPr>
          <w:rFonts w:ascii="Verdana" w:hAnsi="Verdana" w:cs="Arial"/>
          <w:b/>
          <w:sz w:val="28"/>
          <w:szCs w:val="36"/>
          <w:lang w:val="uk-UA"/>
        </w:rPr>
      </w:pPr>
      <w:r w:rsidRPr="00D90BEC">
        <w:rPr>
          <w:rFonts w:ascii="Verdana" w:hAnsi="Verdana" w:cs="Arial"/>
          <w:b/>
          <w:sz w:val="28"/>
          <w:szCs w:val="36"/>
          <w:lang w:val="uk-UA"/>
        </w:rPr>
        <w:t xml:space="preserve">Glossary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2"/>
        <w:gridCol w:w="7885"/>
      </w:tblGrid>
      <w:tr w:rsidR="00D038CA" w:rsidRPr="00D90BEC" w14:paraId="44A9D6FC" w14:textId="77777777" w:rsidTr="00E41589">
        <w:tc>
          <w:tcPr>
            <w:tcW w:w="2252" w:type="dxa"/>
            <w:shd w:val="clear" w:color="auto" w:fill="C6D9F1"/>
          </w:tcPr>
          <w:p w14:paraId="441E9362" w14:textId="77777777" w:rsidR="00D038CA" w:rsidRPr="00D90BEC" w:rsidRDefault="00D038CA" w:rsidP="00E41589">
            <w:pPr>
              <w:spacing w:after="120" w:line="240" w:lineRule="auto"/>
              <w:ind w:right="28"/>
              <w:jc w:val="center"/>
              <w:rPr>
                <w:rFonts w:ascii="Verdana" w:hAnsi="Verdana" w:cs="Arial"/>
                <w:b/>
                <w:sz w:val="20"/>
                <w:szCs w:val="36"/>
                <w:lang w:val="uk-UA"/>
              </w:rPr>
            </w:pPr>
            <w:r w:rsidRPr="00D90BEC">
              <w:rPr>
                <w:rFonts w:ascii="Verdana" w:hAnsi="Verdana" w:cs="Arial"/>
                <w:b/>
                <w:sz w:val="20"/>
                <w:szCs w:val="36"/>
                <w:lang w:val="uk-UA"/>
              </w:rPr>
              <w:lastRenderedPageBreak/>
              <w:t xml:space="preserve">Term </w:t>
            </w:r>
          </w:p>
        </w:tc>
        <w:tc>
          <w:tcPr>
            <w:tcW w:w="7886" w:type="dxa"/>
            <w:shd w:val="clear" w:color="auto" w:fill="C6D9F1"/>
          </w:tcPr>
          <w:p w14:paraId="6408E799" w14:textId="77777777" w:rsidR="00D038CA" w:rsidRPr="00D90BEC" w:rsidRDefault="00D038CA" w:rsidP="00E41589">
            <w:pPr>
              <w:spacing w:after="120" w:line="240" w:lineRule="auto"/>
              <w:ind w:right="28"/>
              <w:jc w:val="center"/>
              <w:rPr>
                <w:rFonts w:ascii="Verdana" w:hAnsi="Verdana" w:cs="Arial"/>
                <w:b/>
                <w:sz w:val="20"/>
                <w:szCs w:val="36"/>
                <w:lang w:val="uk-UA"/>
              </w:rPr>
            </w:pPr>
            <w:r w:rsidRPr="00D90BEC">
              <w:rPr>
                <w:rFonts w:ascii="Verdana" w:hAnsi="Verdana" w:cs="Arial"/>
                <w:b/>
                <w:sz w:val="20"/>
                <w:szCs w:val="36"/>
                <w:lang w:val="uk-UA"/>
              </w:rPr>
              <w:t xml:space="preserve">Definition/Explanation </w:t>
            </w:r>
          </w:p>
        </w:tc>
      </w:tr>
      <w:tr w:rsidR="00D038CA" w:rsidRPr="00CE7AAC" w14:paraId="295EFAA9" w14:textId="77777777" w:rsidTr="00E41589">
        <w:tc>
          <w:tcPr>
            <w:tcW w:w="2252" w:type="dxa"/>
          </w:tcPr>
          <w:p w14:paraId="42A96BCC" w14:textId="77777777" w:rsidR="00D038CA" w:rsidRPr="00D90BEC" w:rsidRDefault="00D038CA" w:rsidP="00E41589">
            <w:pPr>
              <w:spacing w:after="120" w:line="240" w:lineRule="auto"/>
              <w:ind w:right="28"/>
              <w:rPr>
                <w:rFonts w:ascii="Verdana" w:hAnsi="Verdana" w:cs="Arial"/>
                <w:b/>
                <w:sz w:val="20"/>
                <w:szCs w:val="36"/>
                <w:lang w:val="uk-UA"/>
              </w:rPr>
            </w:pPr>
            <w:r w:rsidRPr="00D90BEC">
              <w:rPr>
                <w:rFonts w:cs="Calibri"/>
                <w:b/>
                <w:sz w:val="20"/>
                <w:szCs w:val="20"/>
                <w:lang w:val="uk-UA"/>
              </w:rPr>
              <w:t>Nationality</w:t>
            </w:r>
          </w:p>
        </w:tc>
        <w:tc>
          <w:tcPr>
            <w:tcW w:w="7886" w:type="dxa"/>
          </w:tcPr>
          <w:p w14:paraId="78993A50" w14:textId="77777777" w:rsidR="00D038CA" w:rsidRPr="00D90BEC" w:rsidRDefault="00D038CA" w:rsidP="00E41589">
            <w:pPr>
              <w:spacing w:after="120" w:line="240" w:lineRule="auto"/>
              <w:ind w:right="28"/>
              <w:jc w:val="both"/>
              <w:rPr>
                <w:rFonts w:ascii="Verdana" w:hAnsi="Verdana" w:cs="Arial"/>
                <w:b/>
                <w:sz w:val="20"/>
                <w:szCs w:val="36"/>
                <w:lang w:val="uk-UA"/>
              </w:rPr>
            </w:pPr>
            <w:r w:rsidRPr="00D90BEC">
              <w:rPr>
                <w:rFonts w:cs="Calibri"/>
                <w:sz w:val="20"/>
                <w:szCs w:val="20"/>
                <w:lang w:val="uk-UA"/>
              </w:rPr>
              <w:t>Country to which the person belongs administratively and that issues the ID card and/or passport.</w:t>
            </w:r>
          </w:p>
        </w:tc>
      </w:tr>
      <w:tr w:rsidR="00D038CA" w:rsidRPr="00CE7AAC" w14:paraId="2307802B" w14:textId="77777777" w:rsidTr="00E41589">
        <w:tc>
          <w:tcPr>
            <w:tcW w:w="2252" w:type="dxa"/>
          </w:tcPr>
          <w:p w14:paraId="3BC2F8F1" w14:textId="77777777" w:rsidR="00D038CA" w:rsidRPr="00D90BEC" w:rsidRDefault="00D038CA" w:rsidP="00E41589">
            <w:pPr>
              <w:spacing w:after="120" w:line="240" w:lineRule="auto"/>
              <w:ind w:right="28"/>
              <w:rPr>
                <w:rFonts w:ascii="Verdana" w:hAnsi="Verdana" w:cs="Arial"/>
                <w:b/>
                <w:sz w:val="20"/>
                <w:szCs w:val="36"/>
                <w:lang w:val="uk-UA"/>
              </w:rPr>
            </w:pPr>
            <w:r w:rsidRPr="00D90BEC">
              <w:rPr>
                <w:b/>
                <w:sz w:val="20"/>
                <w:szCs w:val="20"/>
                <w:lang w:val="uk-UA"/>
              </w:rPr>
              <w:t>The European Student Identifier (ESI)</w:t>
            </w:r>
          </w:p>
        </w:tc>
        <w:tc>
          <w:tcPr>
            <w:tcW w:w="7886" w:type="dxa"/>
          </w:tcPr>
          <w:p w14:paraId="41D4FD55" w14:textId="77777777" w:rsidR="00D038CA" w:rsidRPr="00D90BEC" w:rsidRDefault="00D038CA" w:rsidP="00E41589">
            <w:pPr>
              <w:spacing w:after="120" w:line="240" w:lineRule="auto"/>
              <w:ind w:right="28"/>
              <w:jc w:val="both"/>
              <w:rPr>
                <w:rFonts w:ascii="Verdana" w:hAnsi="Verdana" w:cs="Arial"/>
                <w:b/>
                <w:sz w:val="20"/>
                <w:szCs w:val="36"/>
                <w:lang w:val="uk-UA"/>
              </w:rPr>
            </w:pPr>
            <w:r w:rsidRPr="00D90BEC">
              <w:rPr>
                <w:sz w:val="20"/>
                <w:szCs w:val="20"/>
                <w:lang w:val="uk-UA"/>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9" w:history="1">
              <w:r w:rsidRPr="00D90BEC">
                <w:rPr>
                  <w:rStyle w:val="a3"/>
                  <w:color w:val="auto"/>
                  <w:sz w:val="20"/>
                  <w:szCs w:val="20"/>
                  <w:lang w:val="uk-UA"/>
                </w:rPr>
                <w:t>Erasmus Without Paper Competence Centre</w:t>
              </w:r>
            </w:hyperlink>
            <w:r w:rsidRPr="00D90BEC">
              <w:rPr>
                <w:sz w:val="20"/>
                <w:szCs w:val="20"/>
                <w:lang w:val="uk-UA"/>
              </w:rPr>
              <w:t>.</w:t>
            </w:r>
          </w:p>
        </w:tc>
      </w:tr>
      <w:tr w:rsidR="00D038CA" w:rsidRPr="00CE7AAC" w14:paraId="598C5B7C" w14:textId="77777777" w:rsidTr="00E41589">
        <w:tc>
          <w:tcPr>
            <w:tcW w:w="2252" w:type="dxa"/>
          </w:tcPr>
          <w:p w14:paraId="71CCC6BD" w14:textId="77777777" w:rsidR="00D038CA" w:rsidRPr="00D90BEC" w:rsidRDefault="00D038CA" w:rsidP="00E41589">
            <w:pPr>
              <w:spacing w:after="120" w:line="240" w:lineRule="auto"/>
              <w:ind w:right="28"/>
              <w:rPr>
                <w:b/>
                <w:sz w:val="20"/>
                <w:szCs w:val="20"/>
                <w:lang w:val="uk-UA"/>
              </w:rPr>
            </w:pPr>
            <w:r w:rsidRPr="00D90BEC">
              <w:rPr>
                <w:b/>
                <w:sz w:val="20"/>
                <w:szCs w:val="20"/>
                <w:lang w:val="uk-UA"/>
              </w:rPr>
              <w:t>Study cycle</w:t>
            </w:r>
          </w:p>
        </w:tc>
        <w:tc>
          <w:tcPr>
            <w:tcW w:w="7886" w:type="dxa"/>
          </w:tcPr>
          <w:p w14:paraId="57F127AF" w14:textId="77777777" w:rsidR="00D038CA" w:rsidRPr="00D90BEC" w:rsidRDefault="00D038CA" w:rsidP="00E41589">
            <w:pPr>
              <w:pStyle w:val="afa"/>
              <w:spacing w:before="120" w:after="120"/>
              <w:ind w:left="0" w:firstLine="0"/>
              <w:rPr>
                <w:rFonts w:ascii="Calibri" w:hAnsi="Calibri"/>
                <w:szCs w:val="22"/>
                <w:lang w:val="uk-UA"/>
              </w:rPr>
            </w:pPr>
            <w:r w:rsidRPr="00D90BEC">
              <w:rPr>
                <w:rFonts w:ascii="Calibri" w:hAnsi="Calibri"/>
                <w:szCs w:val="22"/>
                <w:lang w:val="uk-UA"/>
              </w:rPr>
              <w:t>Short cycle (EQF level 5) / Bachelor or equivalent first cycle (EQF level 6) / Master or equivalent second cycle (EQF level 7) / Doctorate or equivalent third cycle (EQF level 8).</w:t>
            </w:r>
          </w:p>
        </w:tc>
      </w:tr>
      <w:tr w:rsidR="00D038CA" w:rsidRPr="00CE7AAC" w14:paraId="0FB4D26C" w14:textId="77777777" w:rsidTr="00E41589">
        <w:tc>
          <w:tcPr>
            <w:tcW w:w="2252" w:type="dxa"/>
          </w:tcPr>
          <w:p w14:paraId="789E8800" w14:textId="77777777" w:rsidR="00D038CA" w:rsidRPr="00D90BEC" w:rsidRDefault="00D038CA" w:rsidP="00E41589">
            <w:pPr>
              <w:spacing w:after="120" w:line="240" w:lineRule="auto"/>
              <w:ind w:right="28"/>
              <w:rPr>
                <w:rFonts w:ascii="Verdana" w:hAnsi="Verdana" w:cs="Arial"/>
                <w:sz w:val="28"/>
                <w:szCs w:val="36"/>
                <w:lang w:val="uk-UA"/>
              </w:rPr>
            </w:pPr>
            <w:r w:rsidRPr="00D90BEC">
              <w:rPr>
                <w:rFonts w:cs="Calibri"/>
                <w:b/>
                <w:sz w:val="20"/>
                <w:szCs w:val="20"/>
                <w:lang w:val="uk-UA"/>
              </w:rPr>
              <w:t>Field of education</w:t>
            </w:r>
          </w:p>
        </w:tc>
        <w:tc>
          <w:tcPr>
            <w:tcW w:w="7886" w:type="dxa"/>
          </w:tcPr>
          <w:p w14:paraId="74D44DAD" w14:textId="77777777" w:rsidR="00D038CA" w:rsidRPr="00D90BEC" w:rsidRDefault="00D038CA" w:rsidP="00E41589">
            <w:pPr>
              <w:spacing w:before="120" w:after="120" w:line="240" w:lineRule="auto"/>
              <w:jc w:val="both"/>
              <w:rPr>
                <w:rFonts w:cs="Calibri"/>
                <w:sz w:val="20"/>
                <w:szCs w:val="20"/>
                <w:lang w:val="uk-UA"/>
              </w:rPr>
            </w:pPr>
            <w:r w:rsidRPr="00D90BEC">
              <w:rPr>
                <w:rFonts w:cs="Calibri"/>
                <w:sz w:val="20"/>
                <w:szCs w:val="20"/>
                <w:lang w:val="uk-UA"/>
              </w:rPr>
              <w:t>T</w:t>
            </w:r>
            <w:r w:rsidRPr="00D90BEC">
              <w:rPr>
                <w:rFonts w:cs="Calibri"/>
                <w:sz w:val="20"/>
                <w:szCs w:val="20"/>
                <w:lang w:val="uk-UA" w:eastAsia="en-GB"/>
              </w:rPr>
              <w:t>he</w:t>
            </w:r>
            <w:hyperlink r:id="rId10" w:history="1">
              <w:r w:rsidRPr="00D90BEC">
                <w:rPr>
                  <w:rStyle w:val="a3"/>
                  <w:rFonts w:cs="Calibri"/>
                  <w:color w:val="auto"/>
                  <w:sz w:val="20"/>
                  <w:szCs w:val="20"/>
                  <w:lang w:val="uk-UA"/>
                </w:rPr>
                <w:t>ISCED-F 2013 search tool</w:t>
              </w:r>
            </w:hyperlink>
            <w:r w:rsidRPr="00D90BEC">
              <w:rPr>
                <w:rFonts w:cs="Calibri"/>
                <w:sz w:val="20"/>
                <w:szCs w:val="20"/>
                <w:lang w:val="uk-UA"/>
              </w:rPr>
              <w:t xml:space="preserve"> available at </w:t>
            </w:r>
            <w:hyperlink r:id="rId11" w:history="1">
              <w:r w:rsidRPr="00D90BEC">
                <w:rPr>
                  <w:rStyle w:val="a3"/>
                  <w:rFonts w:cs="Calibri"/>
                  <w:color w:val="auto"/>
                  <w:sz w:val="20"/>
                  <w:szCs w:val="20"/>
                  <w:lang w:val="uk-UA"/>
                </w:rPr>
                <w:t>http://ec.europa.eu/education/international-standard-classification-of-education-isced_en</w:t>
              </w:r>
            </w:hyperlink>
            <w:r w:rsidRPr="00D90BEC">
              <w:rPr>
                <w:rFonts w:cs="Calibri"/>
                <w:sz w:val="20"/>
                <w:szCs w:val="20"/>
                <w:lang w:val="uk-UA"/>
              </w:rPr>
              <w:t xml:space="preserve"> should be used to find the ISCED 2013 detailed field of education and training that is closest to the subject of the degree to be awarded to the student by the Sending Institution.</w:t>
            </w:r>
          </w:p>
        </w:tc>
      </w:tr>
      <w:tr w:rsidR="00D038CA" w:rsidRPr="00CE7AAC" w14:paraId="3F53369F" w14:textId="77777777" w:rsidTr="00E41589">
        <w:tc>
          <w:tcPr>
            <w:tcW w:w="2252" w:type="dxa"/>
          </w:tcPr>
          <w:p w14:paraId="26F9345B" w14:textId="77777777" w:rsidR="00D038CA" w:rsidRPr="00D90BEC" w:rsidRDefault="00D038CA" w:rsidP="00E41589">
            <w:pPr>
              <w:spacing w:after="120" w:line="240" w:lineRule="auto"/>
              <w:ind w:right="28"/>
              <w:rPr>
                <w:rFonts w:ascii="Verdana" w:hAnsi="Verdana" w:cs="Arial"/>
                <w:b/>
                <w:sz w:val="28"/>
                <w:szCs w:val="36"/>
                <w:lang w:val="uk-UA"/>
              </w:rPr>
            </w:pPr>
            <w:r w:rsidRPr="00D90BEC">
              <w:rPr>
                <w:rFonts w:cs="Calibri"/>
                <w:b/>
                <w:sz w:val="20"/>
                <w:szCs w:val="20"/>
                <w:lang w:val="uk-UA"/>
              </w:rPr>
              <w:t>Erasmus code</w:t>
            </w:r>
          </w:p>
        </w:tc>
        <w:tc>
          <w:tcPr>
            <w:tcW w:w="7886" w:type="dxa"/>
          </w:tcPr>
          <w:p w14:paraId="415A4699" w14:textId="77777777" w:rsidR="00D038CA" w:rsidRPr="00D90BEC" w:rsidRDefault="00D038CA" w:rsidP="00E41589">
            <w:pPr>
              <w:pStyle w:val="af8"/>
              <w:spacing w:before="120" w:after="120" w:line="240" w:lineRule="auto"/>
              <w:jc w:val="both"/>
              <w:rPr>
                <w:rFonts w:cs="Calibri"/>
                <w:lang w:val="uk-UA" w:eastAsia="en-US"/>
              </w:rPr>
            </w:pPr>
            <w:r w:rsidRPr="00D90BEC">
              <w:rPr>
                <w:rFonts w:cs="Calibri"/>
                <w:lang w:val="uk-UA" w:eastAsia="en-US"/>
              </w:rPr>
              <w:t>A unique identifier that every higher education institution that has been awarded with the Erasmus Charter for Higher Education (ECHE) receives. It is only applicable to higher education institutions located in Programme Countries.</w:t>
            </w:r>
          </w:p>
        </w:tc>
      </w:tr>
      <w:tr w:rsidR="00D038CA" w:rsidRPr="00CE7AAC" w14:paraId="6152AA07" w14:textId="77777777" w:rsidTr="00E41589">
        <w:trPr>
          <w:trHeight w:val="70"/>
        </w:trPr>
        <w:tc>
          <w:tcPr>
            <w:tcW w:w="2252" w:type="dxa"/>
          </w:tcPr>
          <w:p w14:paraId="76633FD6" w14:textId="77777777" w:rsidR="00D038CA" w:rsidRPr="00D90BEC" w:rsidRDefault="00D038CA" w:rsidP="00E41589">
            <w:pPr>
              <w:spacing w:after="120" w:line="240" w:lineRule="auto"/>
              <w:ind w:right="28"/>
              <w:rPr>
                <w:rFonts w:ascii="Verdana" w:hAnsi="Verdana" w:cs="Arial"/>
                <w:b/>
                <w:sz w:val="28"/>
                <w:szCs w:val="36"/>
                <w:lang w:val="uk-UA"/>
              </w:rPr>
            </w:pPr>
            <w:r w:rsidRPr="00D90BEC">
              <w:rPr>
                <w:rFonts w:cs="Calibri"/>
                <w:b/>
                <w:sz w:val="20"/>
                <w:szCs w:val="20"/>
                <w:lang w:val="uk-UA"/>
              </w:rPr>
              <w:t>Administrative Contact person</w:t>
            </w:r>
          </w:p>
        </w:tc>
        <w:tc>
          <w:tcPr>
            <w:tcW w:w="7886" w:type="dxa"/>
          </w:tcPr>
          <w:p w14:paraId="5894D8EC" w14:textId="77777777" w:rsidR="00D038CA" w:rsidRPr="00D90BEC" w:rsidRDefault="00D038CA" w:rsidP="00E41589">
            <w:pPr>
              <w:spacing w:after="120" w:line="240" w:lineRule="auto"/>
              <w:ind w:right="28"/>
              <w:jc w:val="both"/>
              <w:rPr>
                <w:rFonts w:ascii="Verdana" w:hAnsi="Verdana" w:cs="Arial"/>
                <w:b/>
                <w:sz w:val="28"/>
                <w:szCs w:val="36"/>
                <w:lang w:val="uk-UA"/>
              </w:rPr>
            </w:pPr>
            <w:r w:rsidRPr="00D90BEC">
              <w:rPr>
                <w:rFonts w:cs="Calibri"/>
                <w:sz w:val="20"/>
                <w:szCs w:val="20"/>
                <w:lang w:val="uk-UA"/>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D038CA" w:rsidRPr="00CE7AAC" w14:paraId="7C0F5277" w14:textId="77777777" w:rsidTr="00E41589">
        <w:trPr>
          <w:trHeight w:val="70"/>
        </w:trPr>
        <w:tc>
          <w:tcPr>
            <w:tcW w:w="2252" w:type="dxa"/>
          </w:tcPr>
          <w:p w14:paraId="3B51B5A5" w14:textId="77777777" w:rsidR="00D038CA" w:rsidRPr="00D90BEC" w:rsidRDefault="00D038CA" w:rsidP="00E41589">
            <w:pPr>
              <w:spacing w:after="120" w:line="240" w:lineRule="auto"/>
              <w:ind w:right="28"/>
              <w:rPr>
                <w:rFonts w:cs="Calibri"/>
                <w:b/>
                <w:sz w:val="20"/>
                <w:szCs w:val="20"/>
                <w:lang w:val="uk-UA"/>
              </w:rPr>
            </w:pPr>
            <w:r w:rsidRPr="00D90BEC">
              <w:rPr>
                <w:rFonts w:cs="Arial"/>
                <w:b/>
                <w:iCs/>
                <w:sz w:val="20"/>
                <w:szCs w:val="16"/>
                <w:lang w:val="uk-UA" w:eastAsia="en-GB"/>
              </w:rPr>
              <w:t>Mobility type:  Semester(s)</w:t>
            </w:r>
          </w:p>
        </w:tc>
        <w:tc>
          <w:tcPr>
            <w:tcW w:w="7886" w:type="dxa"/>
          </w:tcPr>
          <w:p w14:paraId="48B25262" w14:textId="77777777" w:rsidR="00D038CA" w:rsidRPr="00D90BEC" w:rsidRDefault="00D038CA" w:rsidP="00E41589">
            <w:pPr>
              <w:spacing w:after="120" w:line="240" w:lineRule="auto"/>
              <w:ind w:right="28"/>
              <w:jc w:val="both"/>
              <w:rPr>
                <w:rFonts w:cs="Calibri"/>
                <w:sz w:val="20"/>
                <w:szCs w:val="20"/>
                <w:lang w:val="uk-UA"/>
              </w:rPr>
            </w:pPr>
            <w:r w:rsidRPr="00D90BEC">
              <w:rPr>
                <w:rFonts w:cs="Arial"/>
                <w:bCs/>
                <w:iCs/>
                <w:sz w:val="20"/>
                <w:szCs w:val="16"/>
                <w:lang w:val="uk-UA" w:eastAsia="en-GB"/>
              </w:rPr>
              <w:t>A study period abroad lasting</w:t>
            </w:r>
            <w:r w:rsidRPr="00D90BEC">
              <w:rPr>
                <w:sz w:val="20"/>
                <w:szCs w:val="20"/>
                <w:lang w:val="uk-UA"/>
              </w:rPr>
              <w:t xml:space="preserve"> at least one academic term/trimester or 2 months to 12 months</w:t>
            </w:r>
          </w:p>
        </w:tc>
      </w:tr>
      <w:tr w:rsidR="00D038CA" w:rsidRPr="00CE7AAC" w14:paraId="22EFF21E" w14:textId="77777777" w:rsidTr="00E41589">
        <w:trPr>
          <w:trHeight w:val="70"/>
        </w:trPr>
        <w:tc>
          <w:tcPr>
            <w:tcW w:w="2252" w:type="dxa"/>
          </w:tcPr>
          <w:p w14:paraId="72DB8967" w14:textId="77777777" w:rsidR="00D038CA" w:rsidRPr="00D90BEC" w:rsidRDefault="00D038CA" w:rsidP="00E41589">
            <w:pPr>
              <w:spacing w:after="120" w:line="240" w:lineRule="auto"/>
              <w:ind w:right="28"/>
              <w:rPr>
                <w:rFonts w:cs="Calibri"/>
                <w:b/>
                <w:sz w:val="20"/>
                <w:szCs w:val="20"/>
                <w:lang w:val="uk-UA"/>
              </w:rPr>
            </w:pPr>
            <w:r w:rsidRPr="00D90BEC">
              <w:rPr>
                <w:rFonts w:cs="Calibri"/>
                <w:b/>
                <w:sz w:val="20"/>
                <w:szCs w:val="20"/>
                <w:lang w:val="uk-UA"/>
              </w:rPr>
              <w:t xml:space="preserve">Blended mobility </w:t>
            </w:r>
          </w:p>
        </w:tc>
        <w:tc>
          <w:tcPr>
            <w:tcW w:w="7886" w:type="dxa"/>
          </w:tcPr>
          <w:p w14:paraId="6B331D17" w14:textId="77777777" w:rsidR="00D038CA" w:rsidRPr="00D90BEC" w:rsidRDefault="00D038CA" w:rsidP="00E41589">
            <w:pPr>
              <w:spacing w:after="120" w:line="240" w:lineRule="auto"/>
              <w:ind w:right="28"/>
              <w:jc w:val="both"/>
              <w:rPr>
                <w:rFonts w:cs="Calibri"/>
                <w:sz w:val="20"/>
                <w:szCs w:val="20"/>
                <w:lang w:val="uk-UA"/>
              </w:rPr>
            </w:pPr>
            <w:r w:rsidRPr="00D90BEC">
              <w:rPr>
                <w:rFonts w:cs="Arial"/>
                <w:bCs/>
                <w:iCs/>
                <w:sz w:val="20"/>
                <w:szCs w:val="16"/>
                <w:lang w:val="uk-UA"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D038CA" w:rsidRPr="00CE7AAC" w14:paraId="5AF8CDBC" w14:textId="77777777" w:rsidTr="00E41589">
        <w:trPr>
          <w:trHeight w:val="70"/>
        </w:trPr>
        <w:tc>
          <w:tcPr>
            <w:tcW w:w="2252" w:type="dxa"/>
          </w:tcPr>
          <w:p w14:paraId="6A283EFD" w14:textId="77777777" w:rsidR="00D038CA" w:rsidRPr="00D90BEC" w:rsidRDefault="00D038CA" w:rsidP="00E41589">
            <w:pPr>
              <w:spacing w:after="120" w:line="240" w:lineRule="auto"/>
              <w:ind w:right="28"/>
              <w:rPr>
                <w:rFonts w:cs="Calibri"/>
                <w:b/>
                <w:sz w:val="20"/>
                <w:szCs w:val="20"/>
                <w:lang w:val="uk-UA"/>
              </w:rPr>
            </w:pPr>
            <w:r w:rsidRPr="00D90BEC">
              <w:rPr>
                <w:rFonts w:cs="Calibri"/>
                <w:b/>
                <w:sz w:val="20"/>
                <w:szCs w:val="20"/>
                <w:lang w:val="uk-UA"/>
              </w:rPr>
              <w:t xml:space="preserve">Short description of a virtual component </w:t>
            </w:r>
          </w:p>
        </w:tc>
        <w:tc>
          <w:tcPr>
            <w:tcW w:w="7886" w:type="dxa"/>
          </w:tcPr>
          <w:p w14:paraId="250564CD" w14:textId="77777777" w:rsidR="00D038CA" w:rsidRPr="00D90BEC" w:rsidRDefault="00D038CA" w:rsidP="00E41589">
            <w:pPr>
              <w:spacing w:after="0" w:line="240" w:lineRule="auto"/>
              <w:jc w:val="both"/>
              <w:rPr>
                <w:rFonts w:cs="Arial"/>
                <w:sz w:val="20"/>
                <w:szCs w:val="20"/>
                <w:lang w:val="uk-UA"/>
              </w:rPr>
            </w:pPr>
            <w:r w:rsidRPr="00D90BEC">
              <w:rPr>
                <w:rFonts w:cs="Arial"/>
                <w:sz w:val="20"/>
                <w:szCs w:val="20"/>
                <w:lang w:val="uk-UA"/>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D038CA" w:rsidRPr="00CE7AAC" w14:paraId="6B2178A7" w14:textId="77777777" w:rsidTr="00E41589">
        <w:trPr>
          <w:trHeight w:val="70"/>
        </w:trPr>
        <w:tc>
          <w:tcPr>
            <w:tcW w:w="2252" w:type="dxa"/>
          </w:tcPr>
          <w:p w14:paraId="15F98728" w14:textId="77777777" w:rsidR="00D038CA" w:rsidRPr="00D90BEC" w:rsidRDefault="00D038CA" w:rsidP="00E41589">
            <w:pPr>
              <w:spacing w:after="120" w:line="240" w:lineRule="auto"/>
              <w:ind w:right="28"/>
              <w:rPr>
                <w:rFonts w:cs="Calibri"/>
                <w:b/>
                <w:sz w:val="20"/>
                <w:szCs w:val="20"/>
                <w:lang w:val="uk-UA"/>
              </w:rPr>
            </w:pPr>
            <w:r w:rsidRPr="00D90BEC">
              <w:rPr>
                <w:rFonts w:cs="Arial"/>
                <w:b/>
                <w:iCs/>
                <w:sz w:val="20"/>
                <w:szCs w:val="16"/>
                <w:lang w:val="uk-UA" w:eastAsia="en-GB"/>
              </w:rPr>
              <w:t>Blended mobility with short term physical mobility</w:t>
            </w:r>
          </w:p>
        </w:tc>
        <w:tc>
          <w:tcPr>
            <w:tcW w:w="7886" w:type="dxa"/>
          </w:tcPr>
          <w:p w14:paraId="20C2C58D" w14:textId="77777777" w:rsidR="00D038CA" w:rsidRPr="00D90BEC" w:rsidRDefault="00D038CA" w:rsidP="00E41589">
            <w:pPr>
              <w:spacing w:after="0" w:line="240" w:lineRule="auto"/>
              <w:jc w:val="both"/>
              <w:rPr>
                <w:rFonts w:cs="Arial"/>
                <w:sz w:val="20"/>
                <w:szCs w:val="20"/>
                <w:lang w:val="uk-UA"/>
              </w:rPr>
            </w:pPr>
            <w:r w:rsidRPr="00D90BEC">
              <w:rPr>
                <w:rFonts w:cs="Arial"/>
                <w:bCs/>
                <w:iCs/>
                <w:sz w:val="20"/>
                <w:szCs w:val="16"/>
                <w:lang w:val="uk-UA" w:eastAsia="en-GB"/>
              </w:rPr>
              <w:t xml:space="preserve">If a long-term physical mobility is not suitable, the student may undertake a study period abroad </w:t>
            </w:r>
            <w:r w:rsidRPr="00D90BEC">
              <w:rPr>
                <w:sz w:val="20"/>
                <w:szCs w:val="20"/>
                <w:lang w:val="uk-UA"/>
              </w:rPr>
              <w:t>lasting between 5 days and 30 days and combined with a compulsory virtual component to faciliate an online learning exchange and/or teamwork.</w:t>
            </w:r>
          </w:p>
        </w:tc>
      </w:tr>
      <w:tr w:rsidR="00D038CA" w:rsidRPr="00CE7AAC" w14:paraId="7E3F3357" w14:textId="77777777" w:rsidTr="00E41589">
        <w:trPr>
          <w:trHeight w:val="70"/>
        </w:trPr>
        <w:tc>
          <w:tcPr>
            <w:tcW w:w="2252" w:type="dxa"/>
          </w:tcPr>
          <w:p w14:paraId="7E1E94FA" w14:textId="77777777" w:rsidR="00D038CA" w:rsidRPr="00D90BEC" w:rsidRDefault="00D038CA" w:rsidP="00E41589">
            <w:pPr>
              <w:spacing w:after="120" w:line="240" w:lineRule="auto"/>
              <w:ind w:right="28"/>
              <w:rPr>
                <w:rFonts w:cs="Arial"/>
                <w:b/>
                <w:iCs/>
                <w:sz w:val="20"/>
                <w:szCs w:val="16"/>
                <w:lang w:val="uk-UA" w:eastAsia="en-GB"/>
              </w:rPr>
            </w:pPr>
            <w:r w:rsidRPr="00D90BEC">
              <w:rPr>
                <w:rFonts w:cs="Arial"/>
                <w:b/>
                <w:iCs/>
                <w:sz w:val="20"/>
                <w:szCs w:val="16"/>
                <w:lang w:val="uk-UA" w:eastAsia="en-GB"/>
              </w:rPr>
              <w:t>Short-term doctoral mobility</w:t>
            </w:r>
          </w:p>
        </w:tc>
        <w:tc>
          <w:tcPr>
            <w:tcW w:w="7886" w:type="dxa"/>
          </w:tcPr>
          <w:p w14:paraId="764633D4" w14:textId="77777777" w:rsidR="00D038CA" w:rsidRPr="00D90BEC" w:rsidRDefault="00D038CA" w:rsidP="00E41589">
            <w:pPr>
              <w:spacing w:after="0" w:line="240" w:lineRule="auto"/>
              <w:jc w:val="both"/>
              <w:rPr>
                <w:rFonts w:cs="Arial"/>
                <w:sz w:val="20"/>
                <w:szCs w:val="20"/>
                <w:lang w:val="uk-UA"/>
              </w:rPr>
            </w:pPr>
            <w:r w:rsidRPr="00D90BEC">
              <w:rPr>
                <w:rFonts w:cs="Arial"/>
                <w:bCs/>
                <w:iCs/>
                <w:sz w:val="20"/>
                <w:szCs w:val="16"/>
                <w:lang w:val="uk-UA" w:eastAsia="en-GB"/>
              </w:rPr>
              <w:t xml:space="preserve">A study period abroad </w:t>
            </w:r>
            <w:r w:rsidRPr="00D90BEC">
              <w:rPr>
                <w:sz w:val="20"/>
                <w:szCs w:val="20"/>
                <w:lang w:val="uk-UA"/>
              </w:rPr>
              <w:t xml:space="preserve">lasting between 5 days and 30 days. An optional virtual component to faciliate an online learning exchange and/or teamwork can be added to further enhance the learning outcomes. </w:t>
            </w:r>
          </w:p>
        </w:tc>
      </w:tr>
      <w:tr w:rsidR="00D038CA" w:rsidRPr="00CE7AAC" w14:paraId="5A6EBF23" w14:textId="77777777" w:rsidTr="00E41589">
        <w:trPr>
          <w:trHeight w:val="70"/>
        </w:trPr>
        <w:tc>
          <w:tcPr>
            <w:tcW w:w="2252" w:type="dxa"/>
          </w:tcPr>
          <w:p w14:paraId="59A17D07" w14:textId="77777777" w:rsidR="00D038CA" w:rsidRPr="00D90BEC" w:rsidRDefault="00D038CA" w:rsidP="00E41589">
            <w:pPr>
              <w:spacing w:after="120" w:line="240" w:lineRule="auto"/>
              <w:ind w:right="28"/>
              <w:rPr>
                <w:rFonts w:cs="Arial"/>
                <w:b/>
                <w:iCs/>
                <w:sz w:val="20"/>
                <w:szCs w:val="16"/>
                <w:lang w:val="uk-UA" w:eastAsia="en-GB"/>
              </w:rPr>
            </w:pPr>
            <w:r w:rsidRPr="00D90BEC">
              <w:rPr>
                <w:rFonts w:cs="Arial"/>
                <w:b/>
                <w:iCs/>
                <w:sz w:val="20"/>
                <w:szCs w:val="16"/>
                <w:lang w:val="uk-UA" w:eastAsia="en-GB"/>
              </w:rPr>
              <w:t>ECTS credits (or equivalent)</w:t>
            </w:r>
          </w:p>
        </w:tc>
        <w:tc>
          <w:tcPr>
            <w:tcW w:w="7886" w:type="dxa"/>
          </w:tcPr>
          <w:p w14:paraId="23464917" w14:textId="77777777" w:rsidR="00D038CA" w:rsidRPr="00D90BEC" w:rsidRDefault="00D038CA" w:rsidP="00E41589">
            <w:pPr>
              <w:pStyle w:val="afa"/>
              <w:spacing w:before="120" w:after="120"/>
              <w:ind w:left="0" w:firstLine="0"/>
              <w:rPr>
                <w:rFonts w:ascii="Calibri" w:hAnsi="Calibri" w:cs="Calibri"/>
                <w:b/>
                <w:lang w:val="uk-UA"/>
              </w:rPr>
            </w:pPr>
            <w:r w:rsidRPr="00D90BEC">
              <w:rPr>
                <w:rFonts w:ascii="Calibri" w:hAnsi="Calibri" w:cs="Calibri"/>
                <w:lang w:val="uk-UA"/>
              </w:rPr>
              <w:t>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D038CA" w:rsidRPr="00CE7AAC" w14:paraId="5724E0B5" w14:textId="77777777" w:rsidTr="00E41589">
        <w:trPr>
          <w:trHeight w:val="70"/>
        </w:trPr>
        <w:tc>
          <w:tcPr>
            <w:tcW w:w="2252" w:type="dxa"/>
          </w:tcPr>
          <w:p w14:paraId="65A77C00" w14:textId="77777777" w:rsidR="00D038CA" w:rsidRPr="00D90BEC" w:rsidRDefault="00D038CA" w:rsidP="00E41589">
            <w:pPr>
              <w:spacing w:after="120" w:line="240" w:lineRule="auto"/>
              <w:ind w:right="28"/>
              <w:rPr>
                <w:rFonts w:cs="Calibri"/>
                <w:b/>
                <w:sz w:val="20"/>
                <w:szCs w:val="20"/>
                <w:lang w:val="uk-UA"/>
              </w:rPr>
            </w:pPr>
            <w:r w:rsidRPr="00D90BEC">
              <w:rPr>
                <w:rFonts w:cs="Arial"/>
                <w:b/>
                <w:iCs/>
                <w:sz w:val="20"/>
                <w:szCs w:val="16"/>
                <w:lang w:val="uk-UA" w:eastAsia="en-GB"/>
              </w:rPr>
              <w:t xml:space="preserve">Automatic recognition </w:t>
            </w:r>
          </w:p>
        </w:tc>
        <w:tc>
          <w:tcPr>
            <w:tcW w:w="7886" w:type="dxa"/>
          </w:tcPr>
          <w:p w14:paraId="654D077B" w14:textId="77777777" w:rsidR="00D038CA" w:rsidRPr="00D90BEC" w:rsidRDefault="00D038CA" w:rsidP="00E41589">
            <w:pPr>
              <w:spacing w:after="120" w:line="240" w:lineRule="auto"/>
              <w:ind w:right="28"/>
              <w:jc w:val="both"/>
              <w:rPr>
                <w:rFonts w:cs="Calibri"/>
                <w:sz w:val="20"/>
                <w:szCs w:val="20"/>
                <w:lang w:val="uk-UA"/>
              </w:rPr>
            </w:pPr>
            <w:r w:rsidRPr="00D90BEC">
              <w:rPr>
                <w:rFonts w:cs="Arial"/>
                <w:sz w:val="20"/>
                <w:szCs w:val="20"/>
                <w:lang w:val="uk-UA"/>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2" w:history="1">
              <w:r w:rsidRPr="00D90BEC">
                <w:rPr>
                  <w:rStyle w:val="a3"/>
                  <w:rFonts w:cs="Arial"/>
                  <w:color w:val="auto"/>
                  <w:sz w:val="20"/>
                  <w:szCs w:val="20"/>
                  <w:lang w:val="uk-UA"/>
                </w:rPr>
                <w:t>diploma supplement</w:t>
              </w:r>
            </w:hyperlink>
            <w:r w:rsidRPr="00D90BEC">
              <w:rPr>
                <w:rFonts w:cs="Arial"/>
                <w:sz w:val="20"/>
                <w:szCs w:val="20"/>
                <w:lang w:val="uk-UA"/>
              </w:rPr>
              <w:t xml:space="preserve"> or </w:t>
            </w:r>
            <w:hyperlink r:id="rId13" w:history="1">
              <w:r w:rsidRPr="00D90BEC">
                <w:rPr>
                  <w:rStyle w:val="a3"/>
                  <w:rFonts w:cs="Arial"/>
                  <w:color w:val="auto"/>
                  <w:sz w:val="20"/>
                  <w:szCs w:val="20"/>
                  <w:lang w:val="uk-UA"/>
                </w:rPr>
                <w:t>Europass</w:t>
              </w:r>
            </w:hyperlink>
            <w:r w:rsidRPr="00D90BEC">
              <w:rPr>
                <w:rFonts w:cs="Arial"/>
                <w:sz w:val="20"/>
                <w:szCs w:val="20"/>
                <w:lang w:val="uk-UA"/>
              </w:rPr>
              <w:t xml:space="preserve"> Mobility Document. </w:t>
            </w:r>
          </w:p>
        </w:tc>
      </w:tr>
      <w:tr w:rsidR="00D038CA" w:rsidRPr="00CE7AAC" w14:paraId="330F30E8" w14:textId="77777777" w:rsidTr="00E41589">
        <w:tc>
          <w:tcPr>
            <w:tcW w:w="2252" w:type="dxa"/>
          </w:tcPr>
          <w:p w14:paraId="3CCD7697" w14:textId="77777777" w:rsidR="00D038CA" w:rsidRPr="00D90BEC" w:rsidRDefault="00D038CA" w:rsidP="00E41589">
            <w:pPr>
              <w:spacing w:after="120" w:line="240" w:lineRule="auto"/>
              <w:ind w:right="28"/>
              <w:rPr>
                <w:rFonts w:ascii="Verdana" w:hAnsi="Verdana" w:cs="Arial"/>
                <w:b/>
                <w:sz w:val="28"/>
                <w:szCs w:val="36"/>
                <w:lang w:val="uk-UA"/>
              </w:rPr>
            </w:pPr>
            <w:r w:rsidRPr="00D90BEC">
              <w:rPr>
                <w:rFonts w:cs="Calibri"/>
                <w:b/>
                <w:sz w:val="20"/>
                <w:szCs w:val="20"/>
                <w:lang w:val="uk-UA"/>
              </w:rPr>
              <w:t>Educational component</w:t>
            </w:r>
          </w:p>
        </w:tc>
        <w:tc>
          <w:tcPr>
            <w:tcW w:w="7886" w:type="dxa"/>
          </w:tcPr>
          <w:p w14:paraId="314B5BD8" w14:textId="77777777" w:rsidR="00D038CA" w:rsidRPr="00D90BEC" w:rsidRDefault="00D038CA" w:rsidP="00E41589">
            <w:pPr>
              <w:keepNext/>
              <w:keepLines/>
              <w:tabs>
                <w:tab w:val="left" w:pos="426"/>
              </w:tabs>
              <w:spacing w:before="120" w:after="120" w:line="240" w:lineRule="auto"/>
              <w:jc w:val="both"/>
              <w:rPr>
                <w:rFonts w:cs="Calibri"/>
                <w:sz w:val="20"/>
                <w:szCs w:val="20"/>
                <w:lang w:val="uk-UA"/>
              </w:rPr>
            </w:pPr>
            <w:r w:rsidRPr="00D90BEC">
              <w:rPr>
                <w:rFonts w:cs="Calibri"/>
                <w:sz w:val="20"/>
                <w:szCs w:val="20"/>
                <w:lang w:val="uk-UA"/>
              </w:rPr>
              <w:t>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tc>
      </w:tr>
      <w:tr w:rsidR="00D038CA" w:rsidRPr="00CE7AAC" w14:paraId="652AAB84" w14:textId="77777777" w:rsidTr="00E41589">
        <w:tc>
          <w:tcPr>
            <w:tcW w:w="2252" w:type="dxa"/>
          </w:tcPr>
          <w:p w14:paraId="68D3FA0A" w14:textId="77777777" w:rsidR="00D038CA" w:rsidRPr="00D90BEC" w:rsidRDefault="00D038CA" w:rsidP="00E41589">
            <w:pPr>
              <w:spacing w:after="120" w:line="240" w:lineRule="auto"/>
              <w:ind w:right="28"/>
              <w:rPr>
                <w:rFonts w:cs="Calibri"/>
                <w:b/>
                <w:sz w:val="20"/>
                <w:szCs w:val="20"/>
                <w:lang w:val="uk-UA"/>
              </w:rPr>
            </w:pPr>
            <w:r w:rsidRPr="00D90BEC">
              <w:rPr>
                <w:rFonts w:cs="Calibri"/>
                <w:b/>
                <w:sz w:val="20"/>
                <w:szCs w:val="20"/>
                <w:lang w:val="uk-UA"/>
              </w:rPr>
              <w:t xml:space="preserve">Level of language </w:t>
            </w:r>
            <w:r w:rsidRPr="00D90BEC">
              <w:rPr>
                <w:rFonts w:cs="Calibri"/>
                <w:b/>
                <w:sz w:val="20"/>
                <w:szCs w:val="20"/>
                <w:lang w:val="uk-UA"/>
              </w:rPr>
              <w:lastRenderedPageBreak/>
              <w:t>competence</w:t>
            </w:r>
          </w:p>
        </w:tc>
        <w:tc>
          <w:tcPr>
            <w:tcW w:w="7886" w:type="dxa"/>
          </w:tcPr>
          <w:p w14:paraId="272C2F98" w14:textId="77777777" w:rsidR="00D038CA" w:rsidRPr="00D90BEC" w:rsidRDefault="00D038CA" w:rsidP="00E41589">
            <w:pPr>
              <w:pStyle w:val="af8"/>
              <w:spacing w:before="120" w:after="120" w:line="240" w:lineRule="auto"/>
              <w:jc w:val="both"/>
              <w:rPr>
                <w:rFonts w:cs="Calibri"/>
                <w:lang w:val="uk-UA" w:eastAsia="en-US"/>
              </w:rPr>
            </w:pPr>
            <w:r w:rsidRPr="00D90BEC">
              <w:rPr>
                <w:rFonts w:cs="Calibri"/>
                <w:lang w:val="uk-UA" w:eastAsia="en-US"/>
              </w:rPr>
              <w:lastRenderedPageBreak/>
              <w:t xml:space="preserve">A description of the European Language Levels (CEFR) is available at: </w:t>
            </w:r>
            <w:hyperlink r:id="rId14" w:history="1">
              <w:r w:rsidRPr="00D90BEC">
                <w:rPr>
                  <w:rStyle w:val="a3"/>
                  <w:rFonts w:cs="Calibri"/>
                  <w:color w:val="auto"/>
                  <w:lang w:val="uk-UA" w:eastAsia="en-US"/>
                </w:rPr>
                <w:t>https://europass.cedefop.europa.eu/en/resources/european-language-levels-cefr</w:t>
              </w:r>
            </w:hyperlink>
          </w:p>
        </w:tc>
      </w:tr>
      <w:tr w:rsidR="00D038CA" w:rsidRPr="00CE7AAC" w14:paraId="510FC0C7" w14:textId="77777777" w:rsidTr="00E41589">
        <w:tc>
          <w:tcPr>
            <w:tcW w:w="2252" w:type="dxa"/>
          </w:tcPr>
          <w:p w14:paraId="3102C3DE" w14:textId="77777777" w:rsidR="00D038CA" w:rsidRPr="00D90BEC" w:rsidRDefault="00D038CA" w:rsidP="00E41589">
            <w:pPr>
              <w:spacing w:after="120" w:line="240" w:lineRule="auto"/>
              <w:ind w:right="28"/>
              <w:rPr>
                <w:rFonts w:cs="Calibri"/>
                <w:b/>
                <w:sz w:val="20"/>
                <w:szCs w:val="20"/>
                <w:lang w:val="uk-UA"/>
              </w:rPr>
            </w:pPr>
            <w:r w:rsidRPr="00D90BEC">
              <w:rPr>
                <w:rFonts w:cs="Calibri"/>
                <w:b/>
                <w:iCs/>
                <w:sz w:val="20"/>
                <w:szCs w:val="20"/>
                <w:lang w:val="uk-UA"/>
              </w:rPr>
              <w:t>Course catalogue</w:t>
            </w:r>
          </w:p>
        </w:tc>
        <w:tc>
          <w:tcPr>
            <w:tcW w:w="7886" w:type="dxa"/>
          </w:tcPr>
          <w:p w14:paraId="5220D81D" w14:textId="77777777" w:rsidR="00D038CA" w:rsidRPr="00D90BEC" w:rsidRDefault="00D038CA" w:rsidP="00E41589">
            <w:pPr>
              <w:pStyle w:val="afa"/>
              <w:spacing w:before="120" w:after="120"/>
              <w:ind w:left="0" w:firstLine="0"/>
              <w:rPr>
                <w:rFonts w:ascii="Calibri" w:hAnsi="Calibri" w:cs="Calibri"/>
                <w:b/>
                <w:lang w:val="uk-UA"/>
              </w:rPr>
            </w:pPr>
            <w:r w:rsidRPr="00D90BEC">
              <w:rPr>
                <w:rFonts w:ascii="Calibri" w:hAnsi="Calibri" w:cs="Calibri"/>
                <w:lang w:val="uk-UA"/>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D038CA" w:rsidRPr="00CE7AAC" w14:paraId="6FD83C1A" w14:textId="77777777" w:rsidTr="00E41589">
        <w:tc>
          <w:tcPr>
            <w:tcW w:w="2252" w:type="dxa"/>
          </w:tcPr>
          <w:p w14:paraId="64636FE0" w14:textId="77777777" w:rsidR="00D038CA" w:rsidRPr="00D90BEC" w:rsidRDefault="00D038CA" w:rsidP="00E41589">
            <w:pPr>
              <w:spacing w:after="120" w:line="240" w:lineRule="auto"/>
              <w:ind w:right="28"/>
              <w:rPr>
                <w:rFonts w:cs="Calibri"/>
                <w:b/>
                <w:iCs/>
                <w:sz w:val="20"/>
                <w:szCs w:val="20"/>
                <w:lang w:val="uk-UA"/>
              </w:rPr>
            </w:pPr>
            <w:r w:rsidRPr="00D90BEC">
              <w:rPr>
                <w:rFonts w:cs="Calibri"/>
                <w:b/>
                <w:iCs/>
                <w:sz w:val="20"/>
                <w:szCs w:val="20"/>
                <w:lang w:val="uk-UA"/>
              </w:rPr>
              <w:t>Responsible person at the Sending Institution</w:t>
            </w:r>
          </w:p>
        </w:tc>
        <w:tc>
          <w:tcPr>
            <w:tcW w:w="7886" w:type="dxa"/>
          </w:tcPr>
          <w:p w14:paraId="55C7DF8E" w14:textId="77777777" w:rsidR="00D038CA" w:rsidRPr="00D90BEC" w:rsidRDefault="00D038CA" w:rsidP="00E41589">
            <w:pPr>
              <w:pStyle w:val="afa"/>
              <w:spacing w:before="120" w:after="120"/>
              <w:ind w:left="0" w:firstLine="0"/>
              <w:rPr>
                <w:rFonts w:ascii="Calibri" w:hAnsi="Calibri" w:cs="Calibri"/>
                <w:lang w:val="uk-UA"/>
              </w:rPr>
            </w:pPr>
            <w:r w:rsidRPr="00D90BEC">
              <w:rPr>
                <w:rFonts w:ascii="Calibri" w:hAnsi="Calibri" w:cs="Calibri"/>
                <w:lang w:val="uk-UA"/>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D038CA" w:rsidRPr="00D90BEC" w14:paraId="7907066F" w14:textId="77777777" w:rsidTr="00E41589">
        <w:tc>
          <w:tcPr>
            <w:tcW w:w="2252" w:type="dxa"/>
          </w:tcPr>
          <w:p w14:paraId="55869267" w14:textId="77777777" w:rsidR="00D038CA" w:rsidRPr="00D90BEC" w:rsidRDefault="00D038CA" w:rsidP="00E41589">
            <w:pPr>
              <w:spacing w:after="120" w:line="240" w:lineRule="auto"/>
              <w:ind w:right="28"/>
              <w:rPr>
                <w:rFonts w:cs="Calibri"/>
                <w:b/>
                <w:sz w:val="20"/>
                <w:szCs w:val="20"/>
                <w:lang w:val="uk-UA"/>
              </w:rPr>
            </w:pPr>
            <w:r w:rsidRPr="00D90BEC">
              <w:rPr>
                <w:rFonts w:cs="Calibri"/>
                <w:b/>
                <w:iCs/>
                <w:sz w:val="20"/>
                <w:szCs w:val="20"/>
                <w:lang w:val="uk-UA"/>
              </w:rPr>
              <w:t>Reasons for deleting a component</w:t>
            </w:r>
          </w:p>
        </w:tc>
        <w:tc>
          <w:tcPr>
            <w:tcW w:w="7886" w:type="dxa"/>
          </w:tcPr>
          <w:p w14:paraId="26AB550F" w14:textId="77777777" w:rsidR="00D038CA" w:rsidRPr="00D90BEC" w:rsidRDefault="00D038CA" w:rsidP="00D038CA">
            <w:pPr>
              <w:pStyle w:val="afa"/>
              <w:numPr>
                <w:ilvl w:val="0"/>
                <w:numId w:val="39"/>
              </w:numPr>
              <w:spacing w:after="0"/>
              <w:rPr>
                <w:rFonts w:ascii="Calibri" w:hAnsi="Calibri" w:cs="Calibri"/>
                <w:lang w:val="uk-UA"/>
              </w:rPr>
            </w:pPr>
            <w:r w:rsidRPr="00D90BEC">
              <w:rPr>
                <w:rFonts w:ascii="Calibri" w:hAnsi="Calibri" w:cs="Calibri"/>
                <w:lang w:val="uk-UA"/>
              </w:rPr>
              <w:t>Previously selected educational component is not available at the Receiving Institution</w:t>
            </w:r>
          </w:p>
          <w:p w14:paraId="15EAD98C" w14:textId="77777777" w:rsidR="00D038CA" w:rsidRPr="00D90BEC" w:rsidRDefault="00D038CA" w:rsidP="00D038CA">
            <w:pPr>
              <w:pStyle w:val="afa"/>
              <w:numPr>
                <w:ilvl w:val="0"/>
                <w:numId w:val="39"/>
              </w:numPr>
              <w:spacing w:after="0"/>
              <w:rPr>
                <w:rFonts w:ascii="Calibri" w:hAnsi="Calibri" w:cs="Calibri"/>
                <w:u w:val="single"/>
                <w:lang w:val="uk-UA"/>
              </w:rPr>
            </w:pPr>
            <w:r w:rsidRPr="00D90BEC">
              <w:rPr>
                <w:rFonts w:ascii="Calibri" w:hAnsi="Calibri" w:cs="Calibri"/>
                <w:lang w:val="uk-UA"/>
              </w:rPr>
              <w:t>Component is in a different language than previously specified in the course catalogue</w:t>
            </w:r>
          </w:p>
          <w:p w14:paraId="6DA89311" w14:textId="77777777" w:rsidR="00D038CA" w:rsidRPr="00D90BEC" w:rsidRDefault="00D038CA" w:rsidP="00D038CA">
            <w:pPr>
              <w:pStyle w:val="afa"/>
              <w:numPr>
                <w:ilvl w:val="0"/>
                <w:numId w:val="39"/>
              </w:numPr>
              <w:spacing w:after="0"/>
              <w:rPr>
                <w:rFonts w:ascii="Calibri" w:hAnsi="Calibri" w:cs="Calibri"/>
                <w:u w:val="single"/>
                <w:lang w:val="uk-UA"/>
              </w:rPr>
            </w:pPr>
            <w:r w:rsidRPr="00D90BEC">
              <w:rPr>
                <w:rFonts w:ascii="Calibri" w:hAnsi="Calibri" w:cs="Calibri"/>
                <w:lang w:val="uk-UA"/>
              </w:rPr>
              <w:t>Timetable conflict</w:t>
            </w:r>
          </w:p>
          <w:p w14:paraId="771EF0C1" w14:textId="77777777" w:rsidR="00D038CA" w:rsidRPr="00D90BEC" w:rsidRDefault="00D038CA" w:rsidP="00D038CA">
            <w:pPr>
              <w:pStyle w:val="afa"/>
              <w:numPr>
                <w:ilvl w:val="0"/>
                <w:numId w:val="39"/>
              </w:numPr>
              <w:spacing w:after="0"/>
              <w:rPr>
                <w:rFonts w:ascii="Calibri" w:hAnsi="Calibri" w:cs="Calibri"/>
                <w:u w:val="single"/>
                <w:lang w:val="uk-UA"/>
              </w:rPr>
            </w:pPr>
            <w:r w:rsidRPr="00D90BEC">
              <w:rPr>
                <w:rFonts w:ascii="Calibri" w:hAnsi="Calibri" w:cs="Calibri"/>
                <w:lang w:val="uk-UA"/>
              </w:rPr>
              <w:t>Other (please specify)</w:t>
            </w:r>
          </w:p>
        </w:tc>
      </w:tr>
      <w:tr w:rsidR="00D038CA" w:rsidRPr="00D90BEC" w14:paraId="71F78954" w14:textId="77777777" w:rsidTr="00E41589">
        <w:tc>
          <w:tcPr>
            <w:tcW w:w="2252" w:type="dxa"/>
          </w:tcPr>
          <w:p w14:paraId="1D8EC6F0" w14:textId="77777777" w:rsidR="00D038CA" w:rsidRPr="00D90BEC" w:rsidRDefault="00D038CA" w:rsidP="00E41589">
            <w:pPr>
              <w:spacing w:after="120" w:line="240" w:lineRule="auto"/>
              <w:ind w:right="28"/>
              <w:rPr>
                <w:rFonts w:cs="Calibri"/>
                <w:b/>
                <w:sz w:val="20"/>
                <w:szCs w:val="20"/>
                <w:lang w:val="uk-UA"/>
              </w:rPr>
            </w:pPr>
            <w:r w:rsidRPr="00D90BEC">
              <w:rPr>
                <w:rFonts w:cs="Calibri"/>
                <w:b/>
                <w:iCs/>
                <w:sz w:val="20"/>
                <w:szCs w:val="20"/>
                <w:lang w:val="uk-UA"/>
              </w:rPr>
              <w:t>Reason for adding a component</w:t>
            </w:r>
          </w:p>
        </w:tc>
        <w:tc>
          <w:tcPr>
            <w:tcW w:w="7886" w:type="dxa"/>
          </w:tcPr>
          <w:p w14:paraId="0972AD59" w14:textId="77777777" w:rsidR="00D038CA" w:rsidRPr="00D90BEC" w:rsidRDefault="00D038CA" w:rsidP="00D038CA">
            <w:pPr>
              <w:pStyle w:val="afa"/>
              <w:numPr>
                <w:ilvl w:val="0"/>
                <w:numId w:val="39"/>
              </w:numPr>
              <w:spacing w:after="0"/>
              <w:rPr>
                <w:rFonts w:ascii="Calibri" w:hAnsi="Calibri" w:cs="Calibri"/>
                <w:lang w:val="uk-UA"/>
              </w:rPr>
            </w:pPr>
            <w:r w:rsidRPr="00D90BEC">
              <w:rPr>
                <w:rFonts w:ascii="Calibri" w:hAnsi="Calibri" w:cs="Calibri"/>
                <w:lang w:val="uk-UA"/>
              </w:rPr>
              <w:t>Substituting a deleted component</w:t>
            </w:r>
          </w:p>
          <w:p w14:paraId="0F70DFBD" w14:textId="77777777" w:rsidR="00D038CA" w:rsidRPr="00D90BEC" w:rsidRDefault="00D038CA" w:rsidP="00D038CA">
            <w:pPr>
              <w:pStyle w:val="afa"/>
              <w:numPr>
                <w:ilvl w:val="0"/>
                <w:numId w:val="39"/>
              </w:numPr>
              <w:spacing w:after="0"/>
              <w:rPr>
                <w:rFonts w:ascii="Calibri" w:hAnsi="Calibri" w:cs="Calibri"/>
                <w:u w:val="single"/>
                <w:lang w:val="uk-UA"/>
              </w:rPr>
            </w:pPr>
            <w:r w:rsidRPr="00D90BEC">
              <w:rPr>
                <w:rFonts w:ascii="Calibri" w:hAnsi="Calibri" w:cs="Calibri"/>
                <w:lang w:val="uk-UA"/>
              </w:rPr>
              <w:t>Extending the mobility period</w:t>
            </w:r>
          </w:p>
          <w:p w14:paraId="7844162C" w14:textId="77777777" w:rsidR="00D038CA" w:rsidRPr="00D90BEC" w:rsidRDefault="00D038CA" w:rsidP="00D038CA">
            <w:pPr>
              <w:pStyle w:val="afa"/>
              <w:numPr>
                <w:ilvl w:val="0"/>
                <w:numId w:val="39"/>
              </w:numPr>
              <w:spacing w:after="0"/>
              <w:rPr>
                <w:rFonts w:ascii="Calibri" w:hAnsi="Calibri" w:cs="Calibri"/>
                <w:u w:val="single"/>
                <w:lang w:val="uk-UA"/>
              </w:rPr>
            </w:pPr>
            <w:r w:rsidRPr="00D90BEC">
              <w:rPr>
                <w:rFonts w:ascii="Calibri" w:hAnsi="Calibri" w:cs="Calibri"/>
                <w:lang w:val="uk-UA"/>
              </w:rPr>
              <w:t>Adding a virtual component</w:t>
            </w:r>
          </w:p>
          <w:p w14:paraId="67137EE2" w14:textId="77777777" w:rsidR="00D038CA" w:rsidRPr="00D90BEC" w:rsidRDefault="00D038CA" w:rsidP="00D038CA">
            <w:pPr>
              <w:pStyle w:val="afa"/>
              <w:numPr>
                <w:ilvl w:val="0"/>
                <w:numId w:val="39"/>
              </w:numPr>
              <w:spacing w:after="0"/>
              <w:rPr>
                <w:rFonts w:ascii="Calibri" w:hAnsi="Calibri" w:cs="Calibri"/>
                <w:u w:val="single"/>
                <w:lang w:val="uk-UA"/>
              </w:rPr>
            </w:pPr>
            <w:r w:rsidRPr="00D90BEC">
              <w:rPr>
                <w:rFonts w:ascii="Calibri" w:hAnsi="Calibri" w:cs="Calibri"/>
                <w:lang w:val="uk-UA"/>
              </w:rPr>
              <w:t>Other (please specify)</w:t>
            </w:r>
          </w:p>
        </w:tc>
      </w:tr>
    </w:tbl>
    <w:p w14:paraId="405C4491" w14:textId="77777777" w:rsidR="00D038CA" w:rsidRPr="00D90BEC" w:rsidRDefault="00D038CA" w:rsidP="00D038CA">
      <w:pPr>
        <w:spacing w:after="120" w:line="240" w:lineRule="auto"/>
        <w:ind w:right="28"/>
        <w:jc w:val="center"/>
        <w:rPr>
          <w:rFonts w:ascii="Verdana" w:hAnsi="Verdana" w:cs="Arial"/>
          <w:b/>
          <w:sz w:val="28"/>
          <w:szCs w:val="36"/>
          <w:lang w:val="uk-UA"/>
        </w:rPr>
      </w:pPr>
    </w:p>
    <w:p w14:paraId="2EBF3BA1" w14:textId="77777777" w:rsidR="00D038CA" w:rsidRPr="00D90BEC" w:rsidRDefault="00D038CA" w:rsidP="00D038CA">
      <w:pPr>
        <w:spacing w:after="0" w:line="240" w:lineRule="auto"/>
        <w:ind w:firstLine="680"/>
        <w:jc w:val="both"/>
        <w:rPr>
          <w:rFonts w:ascii="Times New Roman" w:hAnsi="Times New Roman"/>
          <w:b/>
          <w:bCs/>
          <w:lang w:val="uk-UA"/>
        </w:rPr>
      </w:pPr>
    </w:p>
    <w:p w14:paraId="795F57DE" w14:textId="77777777" w:rsidR="00D038CA" w:rsidRPr="00D90BEC" w:rsidRDefault="00D038CA" w:rsidP="00675435">
      <w:pPr>
        <w:spacing w:line="240" w:lineRule="auto"/>
        <w:jc w:val="right"/>
        <w:rPr>
          <w:rFonts w:ascii="Times New Roman" w:hAnsi="Times New Roman"/>
          <w:b/>
          <w:sz w:val="28"/>
          <w:szCs w:val="28"/>
          <w:lang w:val="uk-UA" w:eastAsia="el-GR"/>
        </w:rPr>
      </w:pPr>
      <w:r w:rsidRPr="00D90BEC">
        <w:rPr>
          <w:rFonts w:ascii="Times New Roman" w:hAnsi="Times New Roman"/>
          <w:sz w:val="28"/>
          <w:szCs w:val="28"/>
          <w:lang w:val="uk-UA"/>
        </w:rPr>
        <w:br w:type="page"/>
      </w:r>
      <w:r w:rsidRPr="00D90BEC">
        <w:rPr>
          <w:rFonts w:ascii="Times New Roman" w:hAnsi="Times New Roman"/>
          <w:b/>
          <w:sz w:val="28"/>
          <w:szCs w:val="28"/>
          <w:lang w:val="uk-UA" w:eastAsia="el-GR"/>
        </w:rPr>
        <w:lastRenderedPageBreak/>
        <w:t>Додаток 7</w:t>
      </w:r>
    </w:p>
    <w:p w14:paraId="59BACB52" w14:textId="77777777" w:rsidR="00D038CA" w:rsidRPr="00D90BEC" w:rsidRDefault="00D038CA" w:rsidP="00D038CA">
      <w:pPr>
        <w:spacing w:line="240" w:lineRule="auto"/>
        <w:jc w:val="center"/>
        <w:rPr>
          <w:rFonts w:ascii="Times New Roman" w:hAnsi="Times New Roman"/>
          <w:b/>
          <w:sz w:val="28"/>
          <w:szCs w:val="28"/>
          <w:lang w:val="uk-UA" w:eastAsia="el-GR"/>
        </w:rPr>
      </w:pPr>
      <w:r w:rsidRPr="00D90BEC">
        <w:rPr>
          <w:rFonts w:ascii="Times New Roman" w:hAnsi="Times New Roman"/>
          <w:b/>
          <w:sz w:val="28"/>
          <w:szCs w:val="28"/>
          <w:lang w:val="uk-UA" w:eastAsia="el-GR"/>
        </w:rPr>
        <w:t>ECTS – European Credit Transfer System</w:t>
      </w:r>
    </w:p>
    <w:p w14:paraId="6E16E360" w14:textId="77777777" w:rsidR="00D038CA" w:rsidRPr="00D90BEC" w:rsidRDefault="00D038CA" w:rsidP="00D038CA">
      <w:pPr>
        <w:keepNext/>
        <w:spacing w:after="0" w:line="240" w:lineRule="auto"/>
        <w:ind w:firstLine="624"/>
        <w:jc w:val="center"/>
        <w:outlineLvl w:val="2"/>
        <w:rPr>
          <w:rFonts w:ascii="Times New Roman" w:hAnsi="Times New Roman"/>
          <w:b/>
          <w:sz w:val="24"/>
          <w:szCs w:val="24"/>
          <w:lang w:val="uk-UA" w:eastAsia="el-GR"/>
        </w:rPr>
      </w:pPr>
      <w:r w:rsidRPr="00D90BEC">
        <w:rPr>
          <w:rFonts w:ascii="Times New Roman" w:hAnsi="Times New Roman"/>
          <w:b/>
          <w:sz w:val="24"/>
          <w:szCs w:val="24"/>
          <w:lang w:val="uk-UA" w:eastAsia="el-GR"/>
        </w:rPr>
        <w:t>TRANSCRIPT OF RECORDS</w:t>
      </w:r>
    </w:p>
    <w:p w14:paraId="7F1DCADD" w14:textId="77777777" w:rsidR="00D038CA" w:rsidRPr="00D90BEC" w:rsidRDefault="00D038CA" w:rsidP="00D038CA">
      <w:pPr>
        <w:spacing w:after="0" w:line="240" w:lineRule="auto"/>
        <w:ind w:firstLine="624"/>
        <w:jc w:val="center"/>
        <w:rPr>
          <w:rFonts w:ascii="Times New Roman" w:hAnsi="Times New Roman"/>
          <w:b/>
          <w:sz w:val="28"/>
          <w:szCs w:val="28"/>
          <w:lang w:val="uk-UA" w:eastAsia="el-GR"/>
        </w:rPr>
      </w:pPr>
    </w:p>
    <w:p w14:paraId="34FC7D31" w14:textId="77777777" w:rsidR="00D038CA" w:rsidRPr="00D90BEC" w:rsidRDefault="00D038CA" w:rsidP="00D038CA">
      <w:pPr>
        <w:spacing w:before="120" w:after="120" w:line="240" w:lineRule="auto"/>
        <w:rPr>
          <w:rFonts w:ascii="Times New Roman" w:hAnsi="Times New Roman"/>
          <w:b/>
          <w:lang w:val="uk-UA" w:eastAsia="el-GR"/>
        </w:rPr>
      </w:pPr>
      <w:r w:rsidRPr="00D90BEC">
        <w:rPr>
          <w:rFonts w:ascii="Times New Roman" w:hAnsi="Times New Roman"/>
          <w:b/>
          <w:lang w:val="uk-UA" w:eastAsia="el-GR"/>
        </w:rPr>
        <w:t>ACADEMIC YEAR: 20…/20…</w:t>
      </w:r>
    </w:p>
    <w:p w14:paraId="555B92D9" w14:textId="77777777" w:rsidR="00D038CA" w:rsidRPr="00D90BEC" w:rsidRDefault="00D038CA" w:rsidP="00D038CA">
      <w:pPr>
        <w:spacing w:before="120" w:after="120" w:line="240" w:lineRule="auto"/>
        <w:rPr>
          <w:rFonts w:ascii="Times New Roman" w:hAnsi="Times New Roman"/>
          <w:b/>
          <w:lang w:val="uk-UA" w:eastAsia="el-GR"/>
        </w:rPr>
      </w:pPr>
      <w:r w:rsidRPr="00D90BEC">
        <w:rPr>
          <w:rFonts w:ascii="Times New Roman" w:hAnsi="Times New Roman"/>
          <w:b/>
          <w:lang w:val="uk-UA" w:eastAsia="el-GR"/>
        </w:rPr>
        <w:t>FIELD OF STUDY: …………………………………………………………………</w:t>
      </w:r>
    </w:p>
    <w:tbl>
      <w:tblPr>
        <w:tblW w:w="1034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038CA" w:rsidRPr="00D90BEC" w14:paraId="7EA7608F" w14:textId="77777777" w:rsidTr="00E41589">
        <w:tc>
          <w:tcPr>
            <w:tcW w:w="10348" w:type="dxa"/>
          </w:tcPr>
          <w:p w14:paraId="351D64B3" w14:textId="77777777" w:rsidR="00D038CA" w:rsidRPr="00D90BEC" w:rsidRDefault="00D038CA" w:rsidP="00E41589">
            <w:pPr>
              <w:spacing w:before="120" w:after="120" w:line="240" w:lineRule="auto"/>
              <w:ind w:firstLine="74"/>
              <w:rPr>
                <w:rFonts w:ascii="Times New Roman" w:hAnsi="Times New Roman"/>
                <w:sz w:val="20"/>
                <w:szCs w:val="20"/>
                <w:lang w:val="uk-UA" w:eastAsia="el-GR"/>
              </w:rPr>
            </w:pPr>
            <w:r w:rsidRPr="00D90BEC">
              <w:rPr>
                <w:rFonts w:ascii="Times New Roman" w:hAnsi="Times New Roman"/>
                <w:b/>
                <w:sz w:val="20"/>
                <w:szCs w:val="20"/>
                <w:lang w:val="uk-UA" w:eastAsia="el-GR"/>
              </w:rPr>
              <w:t>NAME OF SENDING INSTITUTION</w:t>
            </w:r>
            <w:r w:rsidRPr="00D90BEC">
              <w:rPr>
                <w:rFonts w:ascii="Times New Roman" w:hAnsi="Times New Roman"/>
                <w:sz w:val="20"/>
                <w:szCs w:val="20"/>
                <w:lang w:val="uk-UA" w:eastAsia="el-GR"/>
              </w:rPr>
              <w:t>: …………………………………………………………………….…………………</w:t>
            </w:r>
          </w:p>
          <w:p w14:paraId="43AD0703" w14:textId="77777777" w:rsidR="00D038CA" w:rsidRPr="00D90BEC" w:rsidRDefault="00D038CA" w:rsidP="00E41589">
            <w:pPr>
              <w:spacing w:before="120" w:after="120" w:line="240" w:lineRule="auto"/>
              <w:ind w:firstLine="74"/>
              <w:rPr>
                <w:rFonts w:ascii="Times New Roman" w:hAnsi="Times New Roman"/>
                <w:sz w:val="20"/>
                <w:szCs w:val="20"/>
                <w:lang w:val="uk-UA" w:eastAsia="el-GR"/>
              </w:rPr>
            </w:pPr>
            <w:r w:rsidRPr="00D90BEC">
              <w:rPr>
                <w:rFonts w:ascii="Times New Roman" w:hAnsi="Times New Roman"/>
                <w:b/>
                <w:sz w:val="20"/>
                <w:szCs w:val="20"/>
                <w:lang w:val="uk-UA" w:eastAsia="el-GR"/>
              </w:rPr>
              <w:t xml:space="preserve">Faculty/ Department </w:t>
            </w:r>
            <w:r w:rsidRPr="00D90BEC">
              <w:rPr>
                <w:rFonts w:ascii="Times New Roman" w:hAnsi="Times New Roman"/>
                <w:bCs/>
                <w:sz w:val="20"/>
                <w:szCs w:val="20"/>
                <w:lang w:val="uk-UA" w:eastAsia="el-GR"/>
              </w:rPr>
              <w:t>……………………………………………………………………………………………………………</w:t>
            </w:r>
          </w:p>
          <w:p w14:paraId="5FF2CBB7" w14:textId="77777777" w:rsidR="00D038CA" w:rsidRPr="00D90BEC" w:rsidRDefault="00D038CA" w:rsidP="00E41589">
            <w:pPr>
              <w:spacing w:before="120" w:after="120" w:line="240" w:lineRule="auto"/>
              <w:ind w:firstLine="74"/>
              <w:rPr>
                <w:rFonts w:ascii="Times New Roman" w:hAnsi="Times New Roman"/>
                <w:sz w:val="20"/>
                <w:szCs w:val="20"/>
                <w:lang w:val="uk-UA" w:eastAsia="el-GR"/>
              </w:rPr>
            </w:pPr>
            <w:r w:rsidRPr="00D90BEC">
              <w:rPr>
                <w:rFonts w:ascii="Times New Roman" w:hAnsi="Times New Roman"/>
                <w:sz w:val="20"/>
                <w:szCs w:val="20"/>
                <w:lang w:val="uk-UA" w:eastAsia="el-GR"/>
              </w:rPr>
              <w:t>ECTS departmental coordinator: ………………………………………………………………………………………………...</w:t>
            </w:r>
          </w:p>
          <w:p w14:paraId="007E0C38" w14:textId="77777777" w:rsidR="00D038CA" w:rsidRPr="00D90BEC" w:rsidRDefault="00D038CA" w:rsidP="00E41589">
            <w:pPr>
              <w:spacing w:before="120" w:after="120" w:line="240" w:lineRule="auto"/>
              <w:ind w:firstLine="74"/>
              <w:rPr>
                <w:rFonts w:ascii="Times New Roman" w:hAnsi="Times New Roman"/>
                <w:sz w:val="20"/>
                <w:szCs w:val="20"/>
                <w:lang w:val="uk-UA" w:eastAsia="el-GR"/>
              </w:rPr>
            </w:pPr>
            <w:r w:rsidRPr="00D90BEC">
              <w:rPr>
                <w:rFonts w:ascii="Times New Roman" w:hAnsi="Times New Roman"/>
                <w:sz w:val="20"/>
                <w:szCs w:val="20"/>
                <w:lang w:val="uk-UA" w:eastAsia="el-GR"/>
              </w:rPr>
              <w:t>Tel.: …………………………………… Fax: …………………………… E-mail: …………………………………………….</w:t>
            </w:r>
          </w:p>
        </w:tc>
      </w:tr>
      <w:tr w:rsidR="00D038CA" w:rsidRPr="00CE7AAC" w14:paraId="60FE34C8" w14:textId="77777777" w:rsidTr="00E41589">
        <w:tc>
          <w:tcPr>
            <w:tcW w:w="10348" w:type="dxa"/>
          </w:tcPr>
          <w:p w14:paraId="76305232" w14:textId="77777777" w:rsidR="00D038CA" w:rsidRPr="00D90BEC" w:rsidRDefault="00D038CA" w:rsidP="00E41589">
            <w:pPr>
              <w:spacing w:before="120" w:after="120" w:line="240" w:lineRule="auto"/>
              <w:ind w:firstLine="74"/>
              <w:rPr>
                <w:rFonts w:ascii="Times New Roman" w:hAnsi="Times New Roman"/>
                <w:sz w:val="20"/>
                <w:szCs w:val="20"/>
                <w:lang w:val="uk-UA" w:eastAsia="el-GR"/>
              </w:rPr>
            </w:pPr>
            <w:r w:rsidRPr="00D90BEC">
              <w:rPr>
                <w:rFonts w:ascii="Times New Roman" w:hAnsi="Times New Roman"/>
                <w:b/>
                <w:sz w:val="20"/>
                <w:szCs w:val="20"/>
                <w:lang w:val="uk-UA" w:eastAsia="el-GR"/>
              </w:rPr>
              <w:t>NAME OF STUDENT</w:t>
            </w:r>
            <w:r w:rsidRPr="00D90BEC">
              <w:rPr>
                <w:rFonts w:ascii="Times New Roman" w:hAnsi="Times New Roman"/>
                <w:sz w:val="20"/>
                <w:szCs w:val="20"/>
                <w:lang w:val="uk-UA" w:eastAsia="el-GR"/>
              </w:rPr>
              <w:t xml:space="preserve">: ……………………………………… </w:t>
            </w:r>
            <w:r w:rsidRPr="00D90BEC">
              <w:rPr>
                <w:rFonts w:ascii="Times New Roman" w:hAnsi="Times New Roman"/>
                <w:b/>
                <w:sz w:val="20"/>
                <w:szCs w:val="20"/>
                <w:lang w:val="uk-UA" w:eastAsia="el-GR"/>
              </w:rPr>
              <w:t>First Name</w:t>
            </w:r>
            <w:r w:rsidRPr="00D90BEC">
              <w:rPr>
                <w:rFonts w:ascii="Times New Roman" w:hAnsi="Times New Roman"/>
                <w:sz w:val="20"/>
                <w:szCs w:val="20"/>
                <w:lang w:val="uk-UA" w:eastAsia="el-GR"/>
              </w:rPr>
              <w:t>: …………………………………………………..</w:t>
            </w:r>
          </w:p>
          <w:p w14:paraId="36CE4479" w14:textId="77777777" w:rsidR="00D038CA" w:rsidRPr="00D90BEC" w:rsidRDefault="00D038CA" w:rsidP="00E41589">
            <w:pPr>
              <w:spacing w:before="120" w:after="120" w:line="240" w:lineRule="auto"/>
              <w:ind w:firstLine="74"/>
              <w:rPr>
                <w:rFonts w:ascii="Times New Roman" w:hAnsi="Times New Roman"/>
                <w:sz w:val="20"/>
                <w:szCs w:val="20"/>
                <w:lang w:val="uk-UA" w:eastAsia="el-GR"/>
              </w:rPr>
            </w:pPr>
            <w:r w:rsidRPr="00D90BEC">
              <w:rPr>
                <w:rFonts w:ascii="Times New Roman" w:hAnsi="Times New Roman"/>
                <w:b/>
                <w:sz w:val="20"/>
                <w:szCs w:val="20"/>
                <w:lang w:val="uk-UA" w:eastAsia="el-GR"/>
              </w:rPr>
              <w:t>Date and place of birth</w:t>
            </w:r>
            <w:r w:rsidRPr="00D90BEC">
              <w:rPr>
                <w:rFonts w:ascii="Times New Roman" w:hAnsi="Times New Roman"/>
                <w:sz w:val="20"/>
                <w:szCs w:val="20"/>
                <w:lang w:val="uk-UA" w:eastAsia="el-GR"/>
              </w:rPr>
              <w:t xml:space="preserve">: ………………………………………………………………..   </w:t>
            </w:r>
            <w:r w:rsidRPr="00D90BEC">
              <w:rPr>
                <w:rFonts w:ascii="Times New Roman" w:hAnsi="Times New Roman"/>
                <w:b/>
                <w:sz w:val="20"/>
                <w:szCs w:val="20"/>
                <w:lang w:val="uk-UA" w:eastAsia="el-GR"/>
              </w:rPr>
              <w:t>Sex</w:t>
            </w:r>
            <w:r w:rsidRPr="00D90BEC">
              <w:rPr>
                <w:rFonts w:ascii="Times New Roman" w:hAnsi="Times New Roman"/>
                <w:sz w:val="20"/>
                <w:szCs w:val="20"/>
                <w:lang w:val="uk-UA" w:eastAsia="el-GR"/>
              </w:rPr>
              <w:t xml:space="preserve"> : M/F</w:t>
            </w:r>
          </w:p>
          <w:p w14:paraId="2225969F" w14:textId="77777777" w:rsidR="00D038CA" w:rsidRPr="00D90BEC" w:rsidRDefault="00D038CA" w:rsidP="00E41589">
            <w:pPr>
              <w:spacing w:before="120" w:after="120" w:line="240" w:lineRule="auto"/>
              <w:ind w:firstLine="74"/>
              <w:rPr>
                <w:rFonts w:ascii="Times New Roman" w:hAnsi="Times New Roman"/>
                <w:sz w:val="20"/>
                <w:szCs w:val="20"/>
                <w:lang w:val="uk-UA" w:eastAsia="el-GR"/>
              </w:rPr>
            </w:pPr>
            <w:r w:rsidRPr="00D90BEC">
              <w:rPr>
                <w:rFonts w:ascii="Times New Roman" w:hAnsi="Times New Roman"/>
                <w:b/>
                <w:sz w:val="20"/>
                <w:szCs w:val="20"/>
                <w:lang w:val="uk-UA" w:eastAsia="el-GR"/>
              </w:rPr>
              <w:t>Matriculation date</w:t>
            </w:r>
            <w:r w:rsidRPr="00D90BEC">
              <w:rPr>
                <w:rFonts w:ascii="Times New Roman" w:hAnsi="Times New Roman"/>
                <w:sz w:val="20"/>
                <w:szCs w:val="20"/>
                <w:lang w:val="uk-UA" w:eastAsia="el-GR"/>
              </w:rPr>
              <w:t xml:space="preserve">: ………………………………….. </w:t>
            </w:r>
            <w:r w:rsidRPr="00D90BEC">
              <w:rPr>
                <w:rFonts w:ascii="Times New Roman" w:hAnsi="Times New Roman"/>
                <w:b/>
                <w:sz w:val="20"/>
                <w:szCs w:val="20"/>
                <w:lang w:val="uk-UA" w:eastAsia="el-GR"/>
              </w:rPr>
              <w:t>Matriculation number</w:t>
            </w:r>
            <w:r w:rsidRPr="00D90BEC">
              <w:rPr>
                <w:rFonts w:ascii="Times New Roman" w:hAnsi="Times New Roman"/>
                <w:sz w:val="20"/>
                <w:szCs w:val="20"/>
                <w:lang w:val="uk-UA" w:eastAsia="el-GR"/>
              </w:rPr>
              <w:t>: ……………………………………………..</w:t>
            </w:r>
          </w:p>
          <w:p w14:paraId="1710223D" w14:textId="77777777" w:rsidR="00D038CA" w:rsidRPr="00D90BEC" w:rsidRDefault="00D038CA" w:rsidP="00E41589">
            <w:pPr>
              <w:spacing w:before="120" w:after="120" w:line="240" w:lineRule="auto"/>
              <w:ind w:firstLine="74"/>
              <w:rPr>
                <w:rFonts w:ascii="Times New Roman" w:hAnsi="Times New Roman"/>
                <w:sz w:val="20"/>
                <w:szCs w:val="20"/>
                <w:lang w:val="uk-UA" w:eastAsia="el-GR"/>
              </w:rPr>
            </w:pPr>
            <w:r w:rsidRPr="00D90BEC">
              <w:rPr>
                <w:rFonts w:ascii="Times New Roman" w:hAnsi="Times New Roman"/>
                <w:b/>
                <w:sz w:val="20"/>
                <w:szCs w:val="20"/>
                <w:lang w:val="uk-UA" w:eastAsia="el-GR"/>
              </w:rPr>
              <w:t>E-MAIL ADDRESS:</w:t>
            </w:r>
            <w:r w:rsidRPr="00D90BEC">
              <w:rPr>
                <w:rFonts w:ascii="Times New Roman" w:hAnsi="Times New Roman"/>
                <w:sz w:val="20"/>
                <w:szCs w:val="20"/>
                <w:lang w:val="uk-UA" w:eastAsia="el-GR"/>
              </w:rPr>
              <w:t xml:space="preserve"> ………………………………………………………………………………….......................................</w:t>
            </w:r>
          </w:p>
        </w:tc>
      </w:tr>
      <w:tr w:rsidR="00D038CA" w:rsidRPr="00DD262D" w14:paraId="55BA56B8" w14:textId="77777777" w:rsidTr="00E41589">
        <w:tc>
          <w:tcPr>
            <w:tcW w:w="10348" w:type="dxa"/>
          </w:tcPr>
          <w:p w14:paraId="133BC675" w14:textId="77777777" w:rsidR="00D038CA" w:rsidRPr="00D90BEC" w:rsidRDefault="00D038CA" w:rsidP="00E41589">
            <w:pPr>
              <w:spacing w:before="120" w:after="120" w:line="240" w:lineRule="auto"/>
              <w:ind w:firstLine="74"/>
              <w:rPr>
                <w:rFonts w:ascii="Times New Roman" w:hAnsi="Times New Roman"/>
                <w:sz w:val="20"/>
                <w:szCs w:val="20"/>
                <w:lang w:val="uk-UA" w:eastAsia="el-GR"/>
              </w:rPr>
            </w:pPr>
            <w:r w:rsidRPr="00D90BEC">
              <w:rPr>
                <w:rFonts w:ascii="Times New Roman" w:hAnsi="Times New Roman"/>
                <w:b/>
                <w:sz w:val="20"/>
                <w:szCs w:val="20"/>
                <w:lang w:val="uk-UA" w:eastAsia="el-GR"/>
              </w:rPr>
              <w:t>NAME OF RECEIVING INSTITUTION</w:t>
            </w:r>
            <w:r w:rsidRPr="00D90BEC">
              <w:rPr>
                <w:rFonts w:ascii="Times New Roman" w:hAnsi="Times New Roman"/>
                <w:sz w:val="20"/>
                <w:szCs w:val="20"/>
                <w:lang w:val="uk-UA" w:eastAsia="el-GR"/>
              </w:rPr>
              <w:t>:………………………………………………………….………………………..</w:t>
            </w:r>
          </w:p>
          <w:p w14:paraId="77393C42" w14:textId="77777777" w:rsidR="00D038CA" w:rsidRPr="00D90BEC" w:rsidRDefault="00D038CA" w:rsidP="00E41589">
            <w:pPr>
              <w:spacing w:before="120" w:after="120" w:line="240" w:lineRule="auto"/>
              <w:ind w:firstLine="74"/>
              <w:rPr>
                <w:rFonts w:ascii="Times New Roman" w:hAnsi="Times New Roman"/>
                <w:sz w:val="20"/>
                <w:szCs w:val="20"/>
                <w:lang w:val="uk-UA" w:eastAsia="el-GR"/>
              </w:rPr>
            </w:pPr>
            <w:r w:rsidRPr="00D90BEC">
              <w:rPr>
                <w:rFonts w:ascii="Times New Roman" w:hAnsi="Times New Roman"/>
                <w:b/>
                <w:sz w:val="20"/>
                <w:szCs w:val="20"/>
                <w:lang w:val="uk-UA" w:eastAsia="el-GR"/>
              </w:rPr>
              <w:t>Faculty/ Department of</w:t>
            </w:r>
            <w:r w:rsidRPr="00D90BEC">
              <w:rPr>
                <w:rFonts w:ascii="Times New Roman" w:hAnsi="Times New Roman"/>
                <w:sz w:val="20"/>
                <w:szCs w:val="20"/>
                <w:lang w:val="uk-UA" w:eastAsia="el-GR"/>
              </w:rPr>
              <w:t>…………………………………………………………………………………..……………………</w:t>
            </w:r>
          </w:p>
          <w:p w14:paraId="69C9B44C" w14:textId="77777777" w:rsidR="00D038CA" w:rsidRPr="00D90BEC" w:rsidRDefault="00D038CA" w:rsidP="00E41589">
            <w:pPr>
              <w:spacing w:before="120" w:after="120" w:line="240" w:lineRule="auto"/>
              <w:ind w:firstLine="74"/>
              <w:rPr>
                <w:rFonts w:ascii="Times New Roman" w:hAnsi="Times New Roman"/>
                <w:sz w:val="20"/>
                <w:szCs w:val="20"/>
                <w:lang w:val="uk-UA" w:eastAsia="el-GR"/>
              </w:rPr>
            </w:pPr>
            <w:r w:rsidRPr="00D90BEC">
              <w:rPr>
                <w:rFonts w:ascii="Times New Roman" w:hAnsi="Times New Roman"/>
                <w:b/>
                <w:sz w:val="20"/>
                <w:szCs w:val="20"/>
                <w:lang w:val="uk-UA" w:eastAsia="el-GR"/>
              </w:rPr>
              <w:t>ECTS departmental coordinator</w:t>
            </w:r>
            <w:r w:rsidRPr="00D90BEC">
              <w:rPr>
                <w:rFonts w:ascii="Times New Roman" w:hAnsi="Times New Roman"/>
                <w:sz w:val="20"/>
                <w:szCs w:val="20"/>
                <w:lang w:val="uk-UA" w:eastAsia="el-GR"/>
              </w:rPr>
              <w:t>: ……………………………………………………………………………………………</w:t>
            </w:r>
          </w:p>
          <w:p w14:paraId="7A16BF6B" w14:textId="77777777" w:rsidR="00D038CA" w:rsidRPr="00D90BEC" w:rsidRDefault="00D038CA" w:rsidP="00E41589">
            <w:pPr>
              <w:spacing w:before="120" w:after="120" w:line="240" w:lineRule="auto"/>
              <w:ind w:firstLine="74"/>
              <w:rPr>
                <w:rFonts w:ascii="Times New Roman" w:hAnsi="Times New Roman"/>
                <w:sz w:val="20"/>
                <w:szCs w:val="20"/>
                <w:lang w:val="uk-UA" w:eastAsia="el-GR"/>
              </w:rPr>
            </w:pPr>
            <w:r w:rsidRPr="00D90BEC">
              <w:rPr>
                <w:rFonts w:ascii="Times New Roman" w:hAnsi="Times New Roman"/>
                <w:b/>
                <w:sz w:val="20"/>
                <w:szCs w:val="20"/>
                <w:lang w:val="uk-UA" w:eastAsia="el-GR"/>
              </w:rPr>
              <w:t>Tel</w:t>
            </w:r>
            <w:r w:rsidRPr="00D90BEC">
              <w:rPr>
                <w:rFonts w:ascii="Times New Roman" w:hAnsi="Times New Roman"/>
                <w:sz w:val="20"/>
                <w:szCs w:val="20"/>
                <w:lang w:val="uk-UA" w:eastAsia="el-GR"/>
              </w:rPr>
              <w:t xml:space="preserve">: ……………………………… </w:t>
            </w:r>
            <w:r w:rsidRPr="00D90BEC">
              <w:rPr>
                <w:rFonts w:ascii="Times New Roman" w:hAnsi="Times New Roman"/>
                <w:b/>
                <w:sz w:val="20"/>
                <w:szCs w:val="20"/>
                <w:lang w:val="uk-UA" w:eastAsia="el-GR"/>
              </w:rPr>
              <w:t>Fax</w:t>
            </w:r>
            <w:r w:rsidRPr="00D90BEC">
              <w:rPr>
                <w:rFonts w:ascii="Times New Roman" w:hAnsi="Times New Roman"/>
                <w:sz w:val="20"/>
                <w:szCs w:val="20"/>
                <w:lang w:val="uk-UA" w:eastAsia="el-GR"/>
              </w:rPr>
              <w:t xml:space="preserve">: ………………………………. </w:t>
            </w:r>
            <w:r w:rsidRPr="00D90BEC">
              <w:rPr>
                <w:rFonts w:ascii="Times New Roman" w:hAnsi="Times New Roman"/>
                <w:b/>
                <w:sz w:val="20"/>
                <w:szCs w:val="20"/>
                <w:lang w:val="uk-UA" w:eastAsia="el-GR"/>
              </w:rPr>
              <w:t>E-mail</w:t>
            </w:r>
            <w:r w:rsidRPr="00D90BEC">
              <w:rPr>
                <w:rFonts w:ascii="Times New Roman" w:hAnsi="Times New Roman"/>
                <w:sz w:val="20"/>
                <w:szCs w:val="20"/>
                <w:lang w:val="uk-UA" w:eastAsia="el-GR"/>
              </w:rPr>
              <w:t>: …………………………….………………</w:t>
            </w:r>
          </w:p>
        </w:tc>
      </w:tr>
    </w:tbl>
    <w:p w14:paraId="689DAB94" w14:textId="77777777" w:rsidR="00D038CA" w:rsidRPr="00D90BEC" w:rsidRDefault="00D038CA" w:rsidP="00D038CA">
      <w:pPr>
        <w:spacing w:after="0" w:line="240" w:lineRule="auto"/>
        <w:ind w:firstLine="624"/>
        <w:rPr>
          <w:rFonts w:ascii="Times New Roman" w:hAnsi="Times New Roman"/>
          <w:b/>
          <w:lang w:val="uk-UA" w:eastAsia="el-GR"/>
        </w:rPr>
      </w:pPr>
    </w:p>
    <w:tbl>
      <w:tblPr>
        <w:tblW w:w="1034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4907"/>
        <w:gridCol w:w="1425"/>
        <w:gridCol w:w="1267"/>
        <w:gridCol w:w="1606"/>
      </w:tblGrid>
      <w:tr w:rsidR="00D038CA" w:rsidRPr="00D90BEC" w14:paraId="79C749D6" w14:textId="77777777" w:rsidTr="00E41589">
        <w:trPr>
          <w:trHeight w:val="669"/>
        </w:trPr>
        <w:tc>
          <w:tcPr>
            <w:tcW w:w="1143" w:type="dxa"/>
            <w:vAlign w:val="center"/>
          </w:tcPr>
          <w:p w14:paraId="03CC4BB3" w14:textId="77777777" w:rsidR="00D038CA" w:rsidRPr="00D90BEC" w:rsidRDefault="00D038CA" w:rsidP="00E41589">
            <w:pPr>
              <w:spacing w:after="0" w:line="240" w:lineRule="auto"/>
              <w:jc w:val="center"/>
              <w:rPr>
                <w:rFonts w:ascii="Times New Roman" w:hAnsi="Times New Roman"/>
                <w:b/>
                <w:sz w:val="20"/>
                <w:szCs w:val="20"/>
                <w:lang w:val="uk-UA" w:eastAsia="el-GR"/>
              </w:rPr>
            </w:pPr>
            <w:r w:rsidRPr="00D90BEC">
              <w:rPr>
                <w:rFonts w:ascii="Times New Roman" w:hAnsi="Times New Roman"/>
                <w:b/>
                <w:sz w:val="20"/>
                <w:szCs w:val="20"/>
                <w:lang w:val="uk-UA" w:eastAsia="el-GR"/>
              </w:rPr>
              <w:t>Course</w:t>
            </w:r>
          </w:p>
          <w:p w14:paraId="4F80B9F7" w14:textId="77777777" w:rsidR="00D038CA" w:rsidRPr="00D90BEC" w:rsidRDefault="00D038CA" w:rsidP="00E41589">
            <w:pPr>
              <w:spacing w:after="0" w:line="240" w:lineRule="auto"/>
              <w:jc w:val="center"/>
              <w:rPr>
                <w:rFonts w:ascii="Times New Roman" w:hAnsi="Times New Roman"/>
                <w:b/>
                <w:sz w:val="20"/>
                <w:szCs w:val="20"/>
                <w:lang w:val="uk-UA" w:eastAsia="el-GR"/>
              </w:rPr>
            </w:pPr>
            <w:r w:rsidRPr="00D90BEC">
              <w:rPr>
                <w:rFonts w:ascii="Times New Roman" w:hAnsi="Times New Roman"/>
                <w:b/>
                <w:sz w:val="20"/>
                <w:szCs w:val="20"/>
                <w:lang w:val="uk-UA" w:eastAsia="el-GR"/>
              </w:rPr>
              <w:t xml:space="preserve">Unit Code </w:t>
            </w:r>
          </w:p>
        </w:tc>
        <w:tc>
          <w:tcPr>
            <w:tcW w:w="4907" w:type="dxa"/>
            <w:vAlign w:val="center"/>
          </w:tcPr>
          <w:p w14:paraId="186B0B74" w14:textId="77777777" w:rsidR="00D038CA" w:rsidRPr="00D90BEC" w:rsidRDefault="00D038CA" w:rsidP="00E41589">
            <w:pPr>
              <w:spacing w:after="0" w:line="240" w:lineRule="auto"/>
              <w:jc w:val="center"/>
              <w:rPr>
                <w:rFonts w:ascii="Times New Roman" w:hAnsi="Times New Roman"/>
                <w:b/>
                <w:sz w:val="20"/>
                <w:szCs w:val="20"/>
                <w:lang w:val="uk-UA" w:eastAsia="el-GR"/>
              </w:rPr>
            </w:pPr>
            <w:r w:rsidRPr="00D90BEC">
              <w:rPr>
                <w:rFonts w:ascii="Times New Roman" w:hAnsi="Times New Roman"/>
                <w:b/>
                <w:sz w:val="20"/>
                <w:szCs w:val="20"/>
                <w:lang w:val="uk-UA" w:eastAsia="el-GR"/>
              </w:rPr>
              <w:t>Title of the course unit</w:t>
            </w:r>
          </w:p>
        </w:tc>
        <w:tc>
          <w:tcPr>
            <w:tcW w:w="1425" w:type="dxa"/>
            <w:vAlign w:val="center"/>
          </w:tcPr>
          <w:p w14:paraId="5DA328FF" w14:textId="77777777" w:rsidR="00D038CA" w:rsidRPr="00D90BEC" w:rsidRDefault="00D038CA" w:rsidP="00E41589">
            <w:pPr>
              <w:spacing w:after="0" w:line="240" w:lineRule="auto"/>
              <w:jc w:val="center"/>
              <w:rPr>
                <w:rFonts w:ascii="Times New Roman" w:hAnsi="Times New Roman"/>
                <w:b/>
                <w:sz w:val="20"/>
                <w:szCs w:val="20"/>
                <w:lang w:val="uk-UA" w:eastAsia="el-GR"/>
              </w:rPr>
            </w:pPr>
            <w:r w:rsidRPr="00D90BEC">
              <w:rPr>
                <w:rFonts w:ascii="Times New Roman" w:hAnsi="Times New Roman"/>
                <w:b/>
                <w:sz w:val="20"/>
                <w:szCs w:val="20"/>
                <w:lang w:val="uk-UA" w:eastAsia="el-GR"/>
              </w:rPr>
              <w:t>Duration of course unit</w:t>
            </w:r>
          </w:p>
        </w:tc>
        <w:tc>
          <w:tcPr>
            <w:tcW w:w="1267" w:type="dxa"/>
            <w:vAlign w:val="center"/>
          </w:tcPr>
          <w:p w14:paraId="57689FE4" w14:textId="77777777" w:rsidR="00D038CA" w:rsidRPr="00D90BEC" w:rsidRDefault="00D038CA" w:rsidP="00E41589">
            <w:pPr>
              <w:spacing w:after="0" w:line="240" w:lineRule="auto"/>
              <w:jc w:val="center"/>
              <w:rPr>
                <w:rFonts w:ascii="Times New Roman" w:hAnsi="Times New Roman"/>
                <w:b/>
                <w:sz w:val="20"/>
                <w:szCs w:val="20"/>
                <w:lang w:val="uk-UA" w:eastAsia="el-GR"/>
              </w:rPr>
            </w:pPr>
            <w:r w:rsidRPr="00D90BEC">
              <w:rPr>
                <w:rFonts w:ascii="Times New Roman" w:hAnsi="Times New Roman"/>
                <w:b/>
                <w:sz w:val="20"/>
                <w:szCs w:val="20"/>
                <w:lang w:val="uk-UA" w:eastAsia="el-GR"/>
              </w:rPr>
              <w:t>Local  grade</w:t>
            </w:r>
          </w:p>
        </w:tc>
        <w:tc>
          <w:tcPr>
            <w:tcW w:w="1606" w:type="dxa"/>
            <w:vAlign w:val="center"/>
          </w:tcPr>
          <w:p w14:paraId="63CAE530" w14:textId="77777777" w:rsidR="00D038CA" w:rsidRPr="00D90BEC" w:rsidRDefault="00D038CA" w:rsidP="00E41589">
            <w:pPr>
              <w:spacing w:after="0" w:line="240" w:lineRule="auto"/>
              <w:jc w:val="center"/>
              <w:rPr>
                <w:rFonts w:ascii="Times New Roman" w:hAnsi="Times New Roman"/>
                <w:b/>
                <w:sz w:val="20"/>
                <w:szCs w:val="20"/>
                <w:lang w:val="uk-UA" w:eastAsia="el-GR"/>
              </w:rPr>
            </w:pPr>
            <w:r w:rsidRPr="00D90BEC">
              <w:rPr>
                <w:rFonts w:ascii="Times New Roman" w:hAnsi="Times New Roman"/>
                <w:b/>
                <w:sz w:val="20"/>
                <w:szCs w:val="20"/>
                <w:lang w:val="uk-UA" w:eastAsia="el-GR"/>
              </w:rPr>
              <w:t>ECTS credits</w:t>
            </w:r>
          </w:p>
        </w:tc>
      </w:tr>
      <w:tr w:rsidR="00D038CA" w:rsidRPr="00D90BEC" w14:paraId="1374E9CB" w14:textId="77777777" w:rsidTr="00E41589">
        <w:trPr>
          <w:trHeight w:val="1948"/>
        </w:trPr>
        <w:tc>
          <w:tcPr>
            <w:tcW w:w="1143" w:type="dxa"/>
          </w:tcPr>
          <w:p w14:paraId="6D688A0E" w14:textId="77777777" w:rsidR="00D038CA" w:rsidRPr="00D90BEC" w:rsidRDefault="00D038CA" w:rsidP="00E41589">
            <w:pPr>
              <w:spacing w:after="0" w:line="240" w:lineRule="auto"/>
              <w:rPr>
                <w:rFonts w:ascii="Times New Roman" w:hAnsi="Times New Roman"/>
                <w:sz w:val="20"/>
                <w:szCs w:val="20"/>
                <w:lang w:val="uk-UA" w:eastAsia="el-GR"/>
              </w:rPr>
            </w:pPr>
            <w:r w:rsidRPr="00D90BEC">
              <w:rPr>
                <w:rFonts w:ascii="Times New Roman" w:hAnsi="Times New Roman"/>
                <w:sz w:val="20"/>
                <w:szCs w:val="20"/>
                <w:lang w:val="uk-UA" w:eastAsia="el-GR"/>
              </w:rPr>
              <w:t>………………………………………………………………</w:t>
            </w:r>
          </w:p>
        </w:tc>
        <w:tc>
          <w:tcPr>
            <w:tcW w:w="4907" w:type="dxa"/>
          </w:tcPr>
          <w:p w14:paraId="5E8529E7" w14:textId="77777777" w:rsidR="00D038CA" w:rsidRPr="00D90BEC" w:rsidRDefault="00D038CA" w:rsidP="00E41589">
            <w:pPr>
              <w:spacing w:after="0" w:line="240" w:lineRule="auto"/>
              <w:rPr>
                <w:rFonts w:ascii="Times New Roman" w:hAnsi="Times New Roman"/>
                <w:sz w:val="20"/>
                <w:szCs w:val="20"/>
                <w:lang w:val="uk-UA" w:eastAsia="el-GR"/>
              </w:rPr>
            </w:pPr>
            <w:r w:rsidRPr="00D90BEC">
              <w:rPr>
                <w:rFonts w:ascii="Times New Roman" w:hAnsi="Times New Roman"/>
                <w:sz w:val="20"/>
                <w:szCs w:val="20"/>
                <w:lang w:val="uk-UA" w:eastAsia="el-GR"/>
              </w:rPr>
              <w:t>………………………………………………………………………………………………………………………………………………………………………………………………………………………………………………………………………………………………………………………………………………………………………………</w:t>
            </w:r>
          </w:p>
          <w:p w14:paraId="35A575A2" w14:textId="77777777" w:rsidR="00D038CA" w:rsidRPr="00D90BEC" w:rsidRDefault="00D038CA" w:rsidP="00E41589">
            <w:pPr>
              <w:spacing w:after="0" w:line="240" w:lineRule="auto"/>
              <w:rPr>
                <w:rFonts w:ascii="Times New Roman" w:hAnsi="Times New Roman"/>
                <w:szCs w:val="20"/>
                <w:lang w:val="uk-UA" w:eastAsia="el-GR"/>
              </w:rPr>
            </w:pPr>
          </w:p>
          <w:p w14:paraId="279EA537" w14:textId="77777777" w:rsidR="00D038CA" w:rsidRPr="00D90BEC" w:rsidRDefault="00D038CA" w:rsidP="00E41589">
            <w:pPr>
              <w:spacing w:after="0" w:line="240" w:lineRule="auto"/>
              <w:rPr>
                <w:rFonts w:ascii="Times New Roman" w:hAnsi="Times New Roman"/>
                <w:szCs w:val="20"/>
                <w:lang w:val="uk-UA" w:eastAsia="el-GR"/>
              </w:rPr>
            </w:pPr>
            <w:r w:rsidRPr="00D90BEC">
              <w:rPr>
                <w:rFonts w:ascii="Times New Roman" w:hAnsi="Times New Roman"/>
                <w:szCs w:val="20"/>
                <w:lang w:val="uk-UA" w:eastAsia="el-GR"/>
              </w:rPr>
              <w:t>to be continued on a separate sheet</w:t>
            </w:r>
          </w:p>
        </w:tc>
        <w:tc>
          <w:tcPr>
            <w:tcW w:w="1425" w:type="dxa"/>
          </w:tcPr>
          <w:p w14:paraId="0C34EEE6" w14:textId="77777777" w:rsidR="00D038CA" w:rsidRPr="00D90BEC" w:rsidRDefault="00D038CA" w:rsidP="00E41589">
            <w:pPr>
              <w:spacing w:after="0" w:line="240" w:lineRule="auto"/>
              <w:rPr>
                <w:rFonts w:ascii="Times New Roman" w:hAnsi="Times New Roman"/>
                <w:sz w:val="20"/>
                <w:szCs w:val="20"/>
                <w:lang w:val="uk-UA" w:eastAsia="el-GR"/>
              </w:rPr>
            </w:pPr>
            <w:r w:rsidRPr="00D90BEC">
              <w:rPr>
                <w:rFonts w:ascii="Times New Roman" w:hAnsi="Times New Roman"/>
                <w:sz w:val="20"/>
                <w:szCs w:val="20"/>
                <w:lang w:val="uk-UA" w:eastAsia="el-GR"/>
              </w:rPr>
              <w:t>………………………………………………………………………………………………</w:t>
            </w:r>
          </w:p>
        </w:tc>
        <w:tc>
          <w:tcPr>
            <w:tcW w:w="1267" w:type="dxa"/>
          </w:tcPr>
          <w:p w14:paraId="65BD9EB5" w14:textId="77777777" w:rsidR="00D038CA" w:rsidRPr="00D90BEC" w:rsidRDefault="00D038CA" w:rsidP="00E41589">
            <w:pPr>
              <w:spacing w:after="0" w:line="240" w:lineRule="auto"/>
              <w:rPr>
                <w:rFonts w:ascii="Times New Roman" w:hAnsi="Times New Roman"/>
                <w:sz w:val="20"/>
                <w:szCs w:val="20"/>
                <w:lang w:val="uk-UA" w:eastAsia="el-GR"/>
              </w:rPr>
            </w:pPr>
            <w:r w:rsidRPr="00D90BEC">
              <w:rPr>
                <w:rFonts w:ascii="Times New Roman" w:hAnsi="Times New Roman"/>
                <w:sz w:val="20"/>
                <w:szCs w:val="20"/>
                <w:lang w:val="uk-UA" w:eastAsia="el-GR"/>
              </w:rPr>
              <w:t>………………………………………………………………………………</w:t>
            </w:r>
          </w:p>
        </w:tc>
        <w:tc>
          <w:tcPr>
            <w:tcW w:w="1606" w:type="dxa"/>
          </w:tcPr>
          <w:p w14:paraId="367E6597" w14:textId="77777777" w:rsidR="00D038CA" w:rsidRPr="00D90BEC" w:rsidRDefault="00D038CA" w:rsidP="00E41589">
            <w:pPr>
              <w:spacing w:after="0" w:line="240" w:lineRule="auto"/>
              <w:rPr>
                <w:rFonts w:ascii="Times New Roman" w:hAnsi="Times New Roman"/>
                <w:sz w:val="20"/>
                <w:szCs w:val="20"/>
                <w:lang w:val="uk-UA" w:eastAsia="el-GR"/>
              </w:rPr>
            </w:pPr>
            <w:r w:rsidRPr="00D90BEC">
              <w:rPr>
                <w:rFonts w:ascii="Times New Roman" w:hAnsi="Times New Roman"/>
                <w:sz w:val="20"/>
                <w:szCs w:val="20"/>
                <w:lang w:val="uk-UA" w:eastAsia="el-GR"/>
              </w:rPr>
              <w:t>………………………………………………………………………………………………</w:t>
            </w:r>
          </w:p>
          <w:p w14:paraId="2A0C118C" w14:textId="77777777" w:rsidR="00D038CA" w:rsidRPr="00D90BEC" w:rsidRDefault="00D038CA" w:rsidP="00E41589">
            <w:pPr>
              <w:spacing w:after="0" w:line="240" w:lineRule="auto"/>
              <w:rPr>
                <w:rFonts w:ascii="Times New Roman" w:hAnsi="Times New Roman"/>
                <w:b/>
                <w:sz w:val="20"/>
                <w:szCs w:val="20"/>
                <w:lang w:val="uk-UA" w:eastAsia="el-GR"/>
              </w:rPr>
            </w:pPr>
          </w:p>
          <w:p w14:paraId="2C09EA79" w14:textId="77777777" w:rsidR="00D038CA" w:rsidRPr="00D90BEC" w:rsidRDefault="00D038CA" w:rsidP="00E41589">
            <w:pPr>
              <w:spacing w:after="0" w:line="240" w:lineRule="auto"/>
              <w:rPr>
                <w:rFonts w:ascii="Times New Roman" w:hAnsi="Times New Roman"/>
                <w:sz w:val="20"/>
                <w:szCs w:val="20"/>
                <w:lang w:val="uk-UA" w:eastAsia="el-GR"/>
              </w:rPr>
            </w:pPr>
            <w:r w:rsidRPr="00D90BEC">
              <w:rPr>
                <w:rFonts w:ascii="Times New Roman" w:hAnsi="Times New Roman"/>
                <w:b/>
                <w:sz w:val="20"/>
                <w:szCs w:val="20"/>
                <w:lang w:val="uk-UA" w:eastAsia="el-GR"/>
              </w:rPr>
              <w:t>Total</w:t>
            </w:r>
            <w:r w:rsidRPr="00D90BEC">
              <w:rPr>
                <w:rFonts w:ascii="Times New Roman" w:hAnsi="Times New Roman"/>
                <w:sz w:val="20"/>
                <w:szCs w:val="20"/>
                <w:lang w:val="uk-UA" w:eastAsia="el-GR"/>
              </w:rPr>
              <w:t xml:space="preserve"> : ……….</w:t>
            </w:r>
          </w:p>
        </w:tc>
      </w:tr>
    </w:tbl>
    <w:p w14:paraId="0739CF51" w14:textId="77777777" w:rsidR="00D038CA" w:rsidRPr="00D90BEC" w:rsidRDefault="00D038CA" w:rsidP="00D038CA">
      <w:pPr>
        <w:tabs>
          <w:tab w:val="left" w:pos="737"/>
        </w:tabs>
        <w:spacing w:after="0" w:line="240" w:lineRule="auto"/>
        <w:rPr>
          <w:rFonts w:ascii="Times New Roman" w:hAnsi="Times New Roman"/>
          <w:sz w:val="28"/>
          <w:szCs w:val="28"/>
          <w:lang w:val="uk-UA"/>
        </w:rPr>
      </w:pPr>
    </w:p>
    <w:p w14:paraId="4FD2FD3D" w14:textId="77777777" w:rsidR="00D038CA" w:rsidRPr="00D90BEC" w:rsidRDefault="00D038CA" w:rsidP="00D038CA">
      <w:pPr>
        <w:spacing w:line="240" w:lineRule="auto"/>
        <w:rPr>
          <w:lang w:val="uk-UA"/>
        </w:rPr>
      </w:pPr>
    </w:p>
    <w:p w14:paraId="6C49EA72" w14:textId="77777777" w:rsidR="00912820" w:rsidRPr="00D90BEC" w:rsidRDefault="00D038CA" w:rsidP="0073774E">
      <w:pPr>
        <w:spacing w:after="0" w:line="360" w:lineRule="auto"/>
        <w:jc w:val="right"/>
        <w:rPr>
          <w:rFonts w:ascii="Times New Roman" w:hAnsi="Times New Roman"/>
          <w:sz w:val="28"/>
          <w:szCs w:val="28"/>
          <w:lang w:val="uk-UA" w:eastAsia="el-GR"/>
        </w:rPr>
      </w:pPr>
      <w:r w:rsidRPr="00D90BEC">
        <w:rPr>
          <w:rFonts w:ascii="Times New Roman" w:hAnsi="Times New Roman"/>
          <w:b/>
          <w:sz w:val="28"/>
          <w:szCs w:val="28"/>
          <w:lang w:val="uk-UA"/>
        </w:rPr>
        <w:br w:type="page"/>
      </w:r>
      <w:r w:rsidR="00912820" w:rsidRPr="00D90BEC">
        <w:rPr>
          <w:rFonts w:ascii="Times New Roman" w:hAnsi="Times New Roman"/>
          <w:b/>
          <w:sz w:val="28"/>
          <w:szCs w:val="28"/>
          <w:lang w:val="uk-UA" w:eastAsia="el-GR"/>
        </w:rPr>
        <w:lastRenderedPageBreak/>
        <w:t>Додаток</w:t>
      </w:r>
      <w:r w:rsidR="009C30EC" w:rsidRPr="00D90BEC">
        <w:rPr>
          <w:rFonts w:ascii="Times New Roman" w:hAnsi="Times New Roman"/>
          <w:b/>
          <w:sz w:val="28"/>
          <w:szCs w:val="28"/>
          <w:lang w:val="uk-UA" w:eastAsia="el-GR"/>
        </w:rPr>
        <w:t xml:space="preserve"> 8</w:t>
      </w:r>
    </w:p>
    <w:p w14:paraId="6AB3F6B8" w14:textId="77777777" w:rsidR="00912820" w:rsidRPr="00D90BEC" w:rsidRDefault="00912820" w:rsidP="00912820">
      <w:pPr>
        <w:jc w:val="center"/>
        <w:rPr>
          <w:rFonts w:ascii="Times New Roman" w:hAnsi="Times New Roman"/>
          <w:b/>
          <w:bCs/>
          <w:sz w:val="28"/>
          <w:szCs w:val="28"/>
          <w:lang w:val="uk-UA"/>
        </w:rPr>
      </w:pPr>
      <w:r w:rsidRPr="00D90BEC">
        <w:rPr>
          <w:rFonts w:ascii="Times New Roman" w:hAnsi="Times New Roman"/>
          <w:b/>
          <w:bCs/>
          <w:sz w:val="28"/>
          <w:szCs w:val="28"/>
          <w:lang w:val="uk-UA"/>
        </w:rPr>
        <w:t>ТЕРНОПІЛЬСЬКИЙ НАЦІОНАЛЬНИЙ ТЕХНІЧНИЙ УНІВЕРСИТЕТ</w:t>
      </w:r>
    </w:p>
    <w:p w14:paraId="150CF2D9" w14:textId="77777777" w:rsidR="00912820" w:rsidRPr="00D90BEC" w:rsidRDefault="00912820" w:rsidP="00912820">
      <w:pPr>
        <w:jc w:val="center"/>
        <w:rPr>
          <w:rFonts w:ascii="Times New Roman" w:hAnsi="Times New Roman"/>
          <w:b/>
          <w:sz w:val="28"/>
          <w:szCs w:val="28"/>
          <w:lang w:val="uk-UA" w:eastAsia="el-GR"/>
        </w:rPr>
      </w:pPr>
      <w:r w:rsidRPr="00D90BEC">
        <w:rPr>
          <w:rFonts w:ascii="Times New Roman" w:hAnsi="Times New Roman"/>
          <w:b/>
          <w:sz w:val="28"/>
          <w:szCs w:val="28"/>
          <w:lang w:val="uk-UA" w:eastAsia="el-GR"/>
        </w:rPr>
        <w:t>ІМЕНІ ІВАНА ПУЛЮЯ</w:t>
      </w:r>
    </w:p>
    <w:p w14:paraId="2CCD27EE" w14:textId="77777777" w:rsidR="00912820" w:rsidRPr="00D90BEC" w:rsidRDefault="00912820" w:rsidP="00912820">
      <w:pPr>
        <w:pStyle w:val="Default"/>
        <w:spacing w:line="276" w:lineRule="auto"/>
        <w:jc w:val="center"/>
        <w:rPr>
          <w:rFonts w:ascii="Times New Roman" w:hAnsi="Times New Roman" w:cs="Times New Roman"/>
          <w:b/>
          <w:bCs/>
          <w:color w:val="auto"/>
          <w:sz w:val="28"/>
          <w:szCs w:val="28"/>
          <w:lang w:val="uk-UA"/>
        </w:rPr>
      </w:pPr>
      <w:r w:rsidRPr="00D90BEC">
        <w:rPr>
          <w:rFonts w:ascii="Times New Roman" w:hAnsi="Times New Roman" w:cs="Times New Roman"/>
          <w:b/>
          <w:bCs/>
          <w:color w:val="auto"/>
          <w:sz w:val="28"/>
          <w:szCs w:val="28"/>
          <w:lang w:val="uk-UA"/>
        </w:rPr>
        <w:t>ЗВІТ</w:t>
      </w:r>
    </w:p>
    <w:p w14:paraId="558198AC" w14:textId="77777777" w:rsidR="00912820" w:rsidRPr="00D90BEC" w:rsidRDefault="00912820" w:rsidP="00912820">
      <w:pPr>
        <w:pStyle w:val="Default"/>
        <w:spacing w:line="276" w:lineRule="auto"/>
        <w:jc w:val="center"/>
        <w:rPr>
          <w:rFonts w:ascii="Times New Roman" w:hAnsi="Times New Roman" w:cs="Times New Roman"/>
          <w:b/>
          <w:bCs/>
          <w:color w:val="auto"/>
          <w:sz w:val="28"/>
          <w:szCs w:val="28"/>
          <w:lang w:val="uk-UA"/>
        </w:rPr>
      </w:pPr>
      <w:r w:rsidRPr="00D90BEC">
        <w:rPr>
          <w:rFonts w:ascii="Times New Roman" w:hAnsi="Times New Roman" w:cs="Times New Roman"/>
          <w:b/>
          <w:bCs/>
          <w:color w:val="auto"/>
          <w:sz w:val="28"/>
          <w:szCs w:val="28"/>
          <w:lang w:val="uk-UA"/>
        </w:rPr>
        <w:t>УЧАСНИКА АКАДЕМІЧНОЇ МОБІЛЬНОСТІ</w:t>
      </w:r>
    </w:p>
    <w:p w14:paraId="67CAD5B3" w14:textId="77777777" w:rsidR="00912820" w:rsidRPr="00D90BEC" w:rsidRDefault="00912820" w:rsidP="00912820">
      <w:pPr>
        <w:pStyle w:val="Default"/>
        <w:spacing w:line="276" w:lineRule="auto"/>
        <w:jc w:val="center"/>
        <w:rPr>
          <w:rFonts w:ascii="Times New Roman" w:hAnsi="Times New Roman" w:cs="Times New Roman"/>
          <w:b/>
          <w:bCs/>
          <w:color w:val="auto"/>
          <w:sz w:val="28"/>
          <w:szCs w:val="28"/>
          <w:lang w:val="uk-UA"/>
        </w:rPr>
      </w:pPr>
      <w:r w:rsidRPr="00D90BEC">
        <w:rPr>
          <w:rFonts w:ascii="Times New Roman" w:hAnsi="Times New Roman" w:cs="Times New Roman"/>
          <w:b/>
          <w:bCs/>
          <w:color w:val="auto"/>
          <w:sz w:val="28"/>
          <w:szCs w:val="28"/>
          <w:lang w:val="uk-UA"/>
        </w:rPr>
        <w:t>___________________________________________________(ПІБ)</w:t>
      </w:r>
    </w:p>
    <w:p w14:paraId="6B751E59" w14:textId="77777777" w:rsidR="00912820" w:rsidRPr="00D90BEC" w:rsidRDefault="00912820" w:rsidP="00912820">
      <w:pPr>
        <w:pStyle w:val="Default"/>
        <w:spacing w:line="276" w:lineRule="auto"/>
        <w:jc w:val="both"/>
        <w:rPr>
          <w:rFonts w:ascii="Times New Roman" w:hAnsi="Times New Roman" w:cs="Times New Roman"/>
          <w:b/>
          <w:bCs/>
          <w:color w:val="auto"/>
          <w:sz w:val="28"/>
          <w:szCs w:val="28"/>
          <w:lang w:val="uk-UA"/>
        </w:rPr>
      </w:pPr>
      <w:r w:rsidRPr="00D90BEC">
        <w:rPr>
          <w:rFonts w:ascii="Times New Roman" w:hAnsi="Times New Roman" w:cs="Times New Roman"/>
          <w:b/>
          <w:bCs/>
          <w:color w:val="auto"/>
          <w:sz w:val="28"/>
          <w:szCs w:val="28"/>
          <w:lang w:val="uk-UA"/>
        </w:rPr>
        <w:t>Студента факультету __________________групи___________________</w:t>
      </w:r>
    </w:p>
    <w:p w14:paraId="071A32DF" w14:textId="77777777" w:rsidR="006246DF" w:rsidRDefault="00912820" w:rsidP="00912820">
      <w:pPr>
        <w:pStyle w:val="Default"/>
        <w:spacing w:line="276" w:lineRule="auto"/>
        <w:jc w:val="center"/>
        <w:rPr>
          <w:rFonts w:ascii="Times New Roman" w:hAnsi="Times New Roman" w:cs="Times New Roman"/>
          <w:color w:val="auto"/>
          <w:sz w:val="28"/>
          <w:szCs w:val="28"/>
          <w:lang w:val="uk-UA"/>
        </w:rPr>
      </w:pPr>
      <w:r w:rsidRPr="00D90BEC">
        <w:rPr>
          <w:rFonts w:ascii="Times New Roman" w:hAnsi="Times New Roman" w:cs="Times New Roman"/>
          <w:color w:val="auto"/>
          <w:sz w:val="28"/>
          <w:szCs w:val="28"/>
          <w:lang w:val="uk-UA"/>
        </w:rPr>
        <w:t>про проходження навчання/стажування</w:t>
      </w:r>
    </w:p>
    <w:p w14:paraId="131E5647" w14:textId="77777777" w:rsidR="00912820" w:rsidRPr="00D90BEC" w:rsidRDefault="00912820" w:rsidP="00912820">
      <w:pPr>
        <w:pStyle w:val="Default"/>
        <w:spacing w:line="276" w:lineRule="auto"/>
        <w:jc w:val="center"/>
        <w:rPr>
          <w:rFonts w:ascii="Times New Roman" w:hAnsi="Times New Roman" w:cs="Times New Roman"/>
          <w:color w:val="auto"/>
          <w:sz w:val="28"/>
          <w:szCs w:val="28"/>
          <w:lang w:val="uk-UA"/>
        </w:rPr>
      </w:pPr>
      <w:r w:rsidRPr="00D90BEC">
        <w:rPr>
          <w:rFonts w:ascii="Times New Roman" w:hAnsi="Times New Roman" w:cs="Times New Roman"/>
          <w:color w:val="auto"/>
          <w:sz w:val="28"/>
          <w:szCs w:val="28"/>
          <w:lang w:val="uk-UA"/>
        </w:rPr>
        <w:t xml:space="preserve"> з_____________________</w:t>
      </w:r>
      <w:r w:rsidR="006246DF">
        <w:rPr>
          <w:rFonts w:ascii="Times New Roman" w:hAnsi="Times New Roman" w:cs="Times New Roman"/>
          <w:color w:val="auto"/>
          <w:sz w:val="28"/>
          <w:szCs w:val="28"/>
          <w:lang w:val="uk-UA"/>
        </w:rPr>
        <w:t xml:space="preserve"> </w:t>
      </w:r>
      <w:r w:rsidRPr="00D90BEC">
        <w:rPr>
          <w:rFonts w:ascii="Times New Roman" w:hAnsi="Times New Roman" w:cs="Times New Roman"/>
          <w:color w:val="auto"/>
          <w:sz w:val="28"/>
          <w:szCs w:val="28"/>
          <w:lang w:val="uk-UA"/>
        </w:rPr>
        <w:t>по_____________________</w:t>
      </w:r>
    </w:p>
    <w:p w14:paraId="0DE09D4A" w14:textId="77777777" w:rsidR="00912820" w:rsidRPr="00D90BEC" w:rsidRDefault="00912820" w:rsidP="00912820">
      <w:pPr>
        <w:pStyle w:val="Default"/>
        <w:spacing w:line="276" w:lineRule="auto"/>
        <w:jc w:val="center"/>
        <w:rPr>
          <w:rFonts w:ascii="Times New Roman" w:hAnsi="Times New Roman" w:cs="Times New Roman"/>
          <w:color w:val="auto"/>
          <w:sz w:val="20"/>
          <w:szCs w:val="20"/>
          <w:lang w:val="uk-UA"/>
        </w:rPr>
      </w:pPr>
      <w:r w:rsidRPr="00D90BEC">
        <w:rPr>
          <w:rFonts w:ascii="Times New Roman" w:hAnsi="Times New Roman" w:cs="Times New Roman"/>
          <w:color w:val="auto"/>
          <w:sz w:val="20"/>
          <w:szCs w:val="20"/>
          <w:lang w:val="uk-UA"/>
        </w:rPr>
        <w:t>вказати термін</w:t>
      </w:r>
    </w:p>
    <w:p w14:paraId="7CFEDBE6" w14:textId="77777777" w:rsidR="00912820" w:rsidRPr="00D90BEC" w:rsidRDefault="00912820" w:rsidP="00912820">
      <w:pPr>
        <w:pStyle w:val="Default"/>
        <w:spacing w:line="276" w:lineRule="auto"/>
        <w:jc w:val="center"/>
        <w:rPr>
          <w:rFonts w:ascii="Times New Roman" w:hAnsi="Times New Roman" w:cs="Times New Roman"/>
          <w:color w:val="auto"/>
          <w:sz w:val="28"/>
          <w:szCs w:val="28"/>
          <w:lang w:val="uk-UA"/>
        </w:rPr>
      </w:pPr>
      <w:r w:rsidRPr="00D90BEC">
        <w:rPr>
          <w:rFonts w:ascii="Times New Roman" w:hAnsi="Times New Roman" w:cs="Times New Roman"/>
          <w:color w:val="auto"/>
          <w:sz w:val="28"/>
          <w:szCs w:val="28"/>
          <w:lang w:val="uk-UA"/>
        </w:rPr>
        <w:t>________________________________________________</w:t>
      </w:r>
    </w:p>
    <w:p w14:paraId="5846F359" w14:textId="77777777" w:rsidR="00912820" w:rsidRPr="00D90BEC" w:rsidRDefault="00912820" w:rsidP="00912820">
      <w:pPr>
        <w:pStyle w:val="Default"/>
        <w:spacing w:line="276" w:lineRule="auto"/>
        <w:jc w:val="center"/>
        <w:rPr>
          <w:rFonts w:ascii="Times New Roman" w:hAnsi="Times New Roman" w:cs="Times New Roman"/>
          <w:color w:val="auto"/>
          <w:sz w:val="20"/>
          <w:szCs w:val="20"/>
          <w:lang w:val="uk-UA"/>
        </w:rPr>
      </w:pPr>
      <w:r w:rsidRPr="00D90BEC">
        <w:rPr>
          <w:rFonts w:ascii="Times New Roman" w:hAnsi="Times New Roman" w:cs="Times New Roman"/>
          <w:color w:val="auto"/>
          <w:sz w:val="20"/>
          <w:szCs w:val="20"/>
          <w:lang w:val="uk-UA"/>
        </w:rPr>
        <w:t>назва приймаючої установи</w:t>
      </w:r>
    </w:p>
    <w:p w14:paraId="34F293A5" w14:textId="77777777" w:rsidR="006246DF" w:rsidRPr="00D90BEC" w:rsidRDefault="00912820" w:rsidP="006246DF">
      <w:pPr>
        <w:pStyle w:val="Default"/>
        <w:spacing w:line="276" w:lineRule="auto"/>
        <w:jc w:val="center"/>
        <w:rPr>
          <w:rFonts w:ascii="Times New Roman" w:hAnsi="Times New Roman" w:cs="Times New Roman"/>
          <w:color w:val="auto"/>
          <w:sz w:val="28"/>
          <w:szCs w:val="28"/>
          <w:lang w:val="uk-UA"/>
        </w:rPr>
      </w:pPr>
      <w:r w:rsidRPr="00D90BEC">
        <w:rPr>
          <w:rFonts w:ascii="Times New Roman" w:hAnsi="Times New Roman" w:cs="Times New Roman"/>
          <w:color w:val="auto"/>
          <w:sz w:val="28"/>
          <w:szCs w:val="28"/>
          <w:lang w:val="uk-UA"/>
        </w:rPr>
        <w:t>________________________</w:t>
      </w:r>
      <w:r w:rsidR="006246DF">
        <w:rPr>
          <w:rFonts w:ascii="Times New Roman" w:hAnsi="Times New Roman" w:cs="Times New Roman"/>
          <w:color w:val="auto"/>
          <w:sz w:val="28"/>
          <w:szCs w:val="28"/>
          <w:lang w:val="uk-UA"/>
        </w:rPr>
        <w:t>_______________________________</w:t>
      </w:r>
    </w:p>
    <w:p w14:paraId="5916F383" w14:textId="77777777" w:rsidR="00912820" w:rsidRPr="00D90BEC" w:rsidRDefault="00912820" w:rsidP="00912820">
      <w:pPr>
        <w:pStyle w:val="Default"/>
        <w:spacing w:line="276" w:lineRule="auto"/>
        <w:jc w:val="center"/>
        <w:rPr>
          <w:rFonts w:ascii="Times New Roman" w:hAnsi="Times New Roman" w:cs="Times New Roman"/>
          <w:color w:val="auto"/>
          <w:sz w:val="28"/>
          <w:szCs w:val="28"/>
          <w:lang w:val="uk-UA"/>
        </w:rPr>
      </w:pPr>
      <w:r w:rsidRPr="00D90BEC">
        <w:rPr>
          <w:rFonts w:ascii="Times New Roman" w:hAnsi="Times New Roman" w:cs="Times New Roman"/>
          <w:b/>
          <w:bCs/>
          <w:color w:val="auto"/>
          <w:sz w:val="28"/>
          <w:szCs w:val="28"/>
          <w:lang w:val="uk-UA"/>
        </w:rPr>
        <w:t>ТЕКСТ ЗВІТУ</w:t>
      </w:r>
    </w:p>
    <w:p w14:paraId="6088C8DF" w14:textId="77777777" w:rsidR="00912820" w:rsidRPr="00D90BEC" w:rsidRDefault="00912820" w:rsidP="00912820">
      <w:pPr>
        <w:pStyle w:val="Default"/>
        <w:spacing w:line="276" w:lineRule="auto"/>
        <w:rPr>
          <w:rFonts w:ascii="Times New Roman" w:hAnsi="Times New Roman" w:cs="Times New Roman"/>
          <w:color w:val="auto"/>
          <w:sz w:val="28"/>
          <w:szCs w:val="28"/>
          <w:lang w:val="uk-UA"/>
        </w:rPr>
      </w:pPr>
      <w:r w:rsidRPr="00D90BEC">
        <w:rPr>
          <w:rFonts w:ascii="Times New Roman" w:hAnsi="Times New Roman" w:cs="Times New Roman"/>
          <w:b/>
          <w:bCs/>
          <w:color w:val="auto"/>
          <w:sz w:val="28"/>
          <w:szCs w:val="28"/>
          <w:lang w:val="uk-UA"/>
        </w:rPr>
        <w:t xml:space="preserve">Вступ </w:t>
      </w:r>
    </w:p>
    <w:p w14:paraId="7A8EFC82" w14:textId="77777777" w:rsidR="00912820" w:rsidRPr="00D90BEC" w:rsidRDefault="00912820" w:rsidP="00912820">
      <w:pPr>
        <w:pStyle w:val="Default"/>
        <w:numPr>
          <w:ilvl w:val="0"/>
          <w:numId w:val="20"/>
        </w:numPr>
        <w:spacing w:after="36" w:line="276" w:lineRule="auto"/>
        <w:ind w:left="567" w:hanging="567"/>
        <w:rPr>
          <w:rFonts w:ascii="Times New Roman" w:hAnsi="Times New Roman" w:cs="Times New Roman"/>
          <w:color w:val="auto"/>
          <w:sz w:val="28"/>
          <w:szCs w:val="28"/>
          <w:lang w:val="uk-UA"/>
        </w:rPr>
      </w:pPr>
      <w:r w:rsidRPr="00D90BEC">
        <w:rPr>
          <w:rFonts w:ascii="Times New Roman" w:hAnsi="Times New Roman" w:cs="Times New Roman"/>
          <w:color w:val="auto"/>
          <w:sz w:val="28"/>
          <w:szCs w:val="28"/>
          <w:lang w:val="uk-UA"/>
        </w:rPr>
        <w:t xml:space="preserve">Мета та зміст програми академічної мобільності. </w:t>
      </w:r>
    </w:p>
    <w:p w14:paraId="5A79FDD6" w14:textId="77777777" w:rsidR="00912820" w:rsidRPr="006246DF" w:rsidRDefault="00912820" w:rsidP="00912820">
      <w:pPr>
        <w:pStyle w:val="Default"/>
        <w:numPr>
          <w:ilvl w:val="0"/>
          <w:numId w:val="20"/>
        </w:numPr>
        <w:spacing w:line="276" w:lineRule="auto"/>
        <w:ind w:left="567" w:hanging="567"/>
        <w:jc w:val="both"/>
        <w:rPr>
          <w:rFonts w:ascii="Times New Roman" w:hAnsi="Times New Roman" w:cs="Times New Roman"/>
          <w:color w:val="auto"/>
          <w:sz w:val="28"/>
          <w:szCs w:val="28"/>
          <w:lang w:val="uk-UA"/>
        </w:rPr>
      </w:pPr>
      <w:r w:rsidRPr="00D90BEC">
        <w:rPr>
          <w:rFonts w:ascii="Times New Roman" w:hAnsi="Times New Roman" w:cs="Times New Roman"/>
          <w:color w:val="auto"/>
          <w:sz w:val="28"/>
          <w:szCs w:val="28"/>
          <w:lang w:val="uk-UA"/>
        </w:rPr>
        <w:t xml:space="preserve">Коротка характеристика місця навчання/стажування, функції організації (підрозділу), в яких проходило навчання/стажування. </w:t>
      </w:r>
    </w:p>
    <w:p w14:paraId="150BE944" w14:textId="77777777" w:rsidR="00912820" w:rsidRPr="00D90BEC" w:rsidRDefault="00912820" w:rsidP="00912820">
      <w:pPr>
        <w:pStyle w:val="Default"/>
        <w:spacing w:line="276" w:lineRule="auto"/>
        <w:jc w:val="both"/>
        <w:rPr>
          <w:rFonts w:ascii="Times New Roman" w:hAnsi="Times New Roman" w:cs="Times New Roman"/>
          <w:color w:val="auto"/>
          <w:sz w:val="28"/>
          <w:szCs w:val="28"/>
          <w:lang w:val="uk-UA"/>
        </w:rPr>
      </w:pPr>
      <w:r w:rsidRPr="00D90BEC">
        <w:rPr>
          <w:rFonts w:ascii="Times New Roman" w:hAnsi="Times New Roman" w:cs="Times New Roman"/>
          <w:b/>
          <w:bCs/>
          <w:color w:val="auto"/>
          <w:sz w:val="28"/>
          <w:szCs w:val="28"/>
          <w:lang w:val="uk-UA"/>
        </w:rPr>
        <w:t xml:space="preserve">Рекомендації з написання основної частини </w:t>
      </w:r>
    </w:p>
    <w:p w14:paraId="0500861C" w14:textId="77777777" w:rsidR="00912820" w:rsidRPr="00D90BEC" w:rsidRDefault="00912820" w:rsidP="00912820">
      <w:pPr>
        <w:pStyle w:val="Default"/>
        <w:numPr>
          <w:ilvl w:val="0"/>
          <w:numId w:val="21"/>
        </w:numPr>
        <w:spacing w:after="38" w:line="276" w:lineRule="auto"/>
        <w:ind w:left="567" w:hanging="567"/>
        <w:jc w:val="both"/>
        <w:rPr>
          <w:rFonts w:ascii="Times New Roman" w:hAnsi="Times New Roman" w:cs="Times New Roman"/>
          <w:color w:val="auto"/>
          <w:sz w:val="28"/>
          <w:szCs w:val="28"/>
          <w:lang w:val="uk-UA"/>
        </w:rPr>
      </w:pPr>
      <w:r w:rsidRPr="00D90BEC">
        <w:rPr>
          <w:rFonts w:ascii="Times New Roman" w:hAnsi="Times New Roman" w:cs="Times New Roman"/>
          <w:color w:val="auto"/>
          <w:sz w:val="28"/>
          <w:szCs w:val="28"/>
          <w:lang w:val="uk-UA"/>
        </w:rPr>
        <w:t xml:space="preserve">Перелік лекцій, семінарів та інше, які були прослухані (назва, ПІБ викладачів, кількість годин та інше). </w:t>
      </w:r>
    </w:p>
    <w:p w14:paraId="0025A0B0" w14:textId="77777777" w:rsidR="00912820" w:rsidRPr="00D90BEC" w:rsidRDefault="00912820" w:rsidP="00912820">
      <w:pPr>
        <w:pStyle w:val="Default"/>
        <w:numPr>
          <w:ilvl w:val="0"/>
          <w:numId w:val="21"/>
        </w:numPr>
        <w:spacing w:after="38" w:line="276" w:lineRule="auto"/>
        <w:ind w:left="567" w:hanging="567"/>
        <w:jc w:val="both"/>
        <w:rPr>
          <w:rFonts w:ascii="Times New Roman" w:hAnsi="Times New Roman" w:cs="Times New Roman"/>
          <w:color w:val="auto"/>
          <w:sz w:val="28"/>
          <w:szCs w:val="28"/>
          <w:lang w:val="uk-UA"/>
        </w:rPr>
      </w:pPr>
      <w:r w:rsidRPr="00D90BEC">
        <w:rPr>
          <w:rFonts w:ascii="Times New Roman" w:hAnsi="Times New Roman" w:cs="Times New Roman"/>
          <w:color w:val="auto"/>
          <w:sz w:val="28"/>
          <w:szCs w:val="28"/>
          <w:lang w:val="uk-UA"/>
        </w:rPr>
        <w:t xml:space="preserve">Перелік додаткових занять/заходів, які відвідували під час навчання/стажування (назва, ПІБ викладачів, кількість годин та інше). </w:t>
      </w:r>
    </w:p>
    <w:p w14:paraId="3E924279" w14:textId="77777777" w:rsidR="00912820" w:rsidRPr="00D90BEC" w:rsidRDefault="00912820" w:rsidP="00912820">
      <w:pPr>
        <w:pStyle w:val="Default"/>
        <w:numPr>
          <w:ilvl w:val="0"/>
          <w:numId w:val="21"/>
        </w:numPr>
        <w:spacing w:after="38" w:line="276" w:lineRule="auto"/>
        <w:ind w:left="567" w:hanging="567"/>
        <w:jc w:val="both"/>
        <w:rPr>
          <w:rFonts w:ascii="Times New Roman" w:hAnsi="Times New Roman" w:cs="Times New Roman"/>
          <w:color w:val="auto"/>
          <w:sz w:val="28"/>
          <w:szCs w:val="28"/>
          <w:lang w:val="uk-UA"/>
        </w:rPr>
      </w:pPr>
      <w:r w:rsidRPr="00D90BEC">
        <w:rPr>
          <w:rFonts w:ascii="Times New Roman" w:hAnsi="Times New Roman" w:cs="Times New Roman"/>
          <w:color w:val="auto"/>
          <w:sz w:val="28"/>
          <w:szCs w:val="28"/>
          <w:lang w:val="uk-UA"/>
        </w:rPr>
        <w:t xml:space="preserve">Навчальні досягнення. Перелік предметів, іспитів та заліків, які були здані. За наявності документального підтвердження </w:t>
      </w:r>
      <w:r w:rsidRPr="00D90BEC">
        <w:rPr>
          <w:rFonts w:ascii="Times New Roman" w:hAnsi="Times New Roman" w:cs="Times New Roman"/>
          <w:b/>
          <w:color w:val="auto"/>
          <w:sz w:val="28"/>
          <w:szCs w:val="28"/>
          <w:lang w:val="uk-UA"/>
        </w:rPr>
        <w:t>додати копію</w:t>
      </w:r>
      <w:r w:rsidRPr="00D90BEC">
        <w:rPr>
          <w:rFonts w:ascii="Times New Roman" w:hAnsi="Times New Roman" w:cs="Times New Roman"/>
          <w:color w:val="auto"/>
          <w:sz w:val="28"/>
          <w:szCs w:val="28"/>
          <w:lang w:val="uk-UA"/>
        </w:rPr>
        <w:t xml:space="preserve"> документу до звіту. У випадку невиконання навчального плану, вказати причини. </w:t>
      </w:r>
    </w:p>
    <w:p w14:paraId="0C0D0131" w14:textId="77777777" w:rsidR="00912820" w:rsidRPr="00D90BEC" w:rsidRDefault="00912820" w:rsidP="00912820">
      <w:pPr>
        <w:pStyle w:val="Default"/>
        <w:numPr>
          <w:ilvl w:val="0"/>
          <w:numId w:val="21"/>
        </w:numPr>
        <w:spacing w:after="38" w:line="276" w:lineRule="auto"/>
        <w:ind w:left="567" w:hanging="567"/>
        <w:jc w:val="both"/>
        <w:rPr>
          <w:rFonts w:ascii="Times New Roman" w:hAnsi="Times New Roman" w:cs="Times New Roman"/>
          <w:color w:val="auto"/>
          <w:sz w:val="28"/>
          <w:szCs w:val="28"/>
          <w:lang w:val="uk-UA"/>
        </w:rPr>
      </w:pPr>
      <w:r w:rsidRPr="00D90BEC">
        <w:rPr>
          <w:rFonts w:ascii="Times New Roman" w:hAnsi="Times New Roman" w:cs="Times New Roman"/>
          <w:color w:val="auto"/>
          <w:sz w:val="28"/>
          <w:szCs w:val="28"/>
          <w:lang w:val="uk-UA"/>
        </w:rPr>
        <w:t xml:space="preserve">Проведена робота з пошуку інформаційного матеріалу: </w:t>
      </w:r>
    </w:p>
    <w:p w14:paraId="69F35F82" w14:textId="77777777" w:rsidR="00912820" w:rsidRPr="00D90BEC" w:rsidRDefault="00912820" w:rsidP="00912820">
      <w:pPr>
        <w:pStyle w:val="Default"/>
        <w:spacing w:after="38" w:line="276" w:lineRule="auto"/>
        <w:jc w:val="both"/>
        <w:rPr>
          <w:rFonts w:ascii="Times New Roman" w:hAnsi="Times New Roman" w:cs="Times New Roman"/>
          <w:color w:val="auto"/>
          <w:sz w:val="28"/>
          <w:szCs w:val="28"/>
          <w:lang w:val="uk-UA"/>
        </w:rPr>
      </w:pPr>
      <w:r w:rsidRPr="00D90BEC">
        <w:rPr>
          <w:rFonts w:ascii="Times New Roman" w:hAnsi="Times New Roman" w:cs="Times New Roman"/>
          <w:color w:val="auto"/>
          <w:sz w:val="28"/>
          <w:szCs w:val="28"/>
          <w:lang w:val="uk-UA"/>
        </w:rPr>
        <w:t></w:t>
      </w:r>
      <w:r w:rsidRPr="00D90BEC">
        <w:rPr>
          <w:rFonts w:ascii="Times New Roman" w:hAnsi="Times New Roman" w:cs="Times New Roman"/>
          <w:color w:val="auto"/>
          <w:sz w:val="28"/>
          <w:szCs w:val="28"/>
          <w:lang w:val="uk-UA"/>
        </w:rPr>
        <w:t xml:space="preserve">робота у бібліотеці (список використаних джерел); </w:t>
      </w:r>
    </w:p>
    <w:p w14:paraId="38A3EC99" w14:textId="77777777" w:rsidR="00912820" w:rsidRPr="00D90BEC" w:rsidRDefault="00912820" w:rsidP="00912820">
      <w:pPr>
        <w:pStyle w:val="Default"/>
        <w:spacing w:after="38" w:line="276" w:lineRule="auto"/>
        <w:jc w:val="both"/>
        <w:rPr>
          <w:rFonts w:ascii="Times New Roman" w:hAnsi="Times New Roman" w:cs="Times New Roman"/>
          <w:color w:val="auto"/>
          <w:sz w:val="28"/>
          <w:szCs w:val="28"/>
          <w:lang w:val="uk-UA"/>
        </w:rPr>
      </w:pPr>
      <w:r w:rsidRPr="00D90BEC">
        <w:rPr>
          <w:rFonts w:ascii="Times New Roman" w:hAnsi="Times New Roman" w:cs="Times New Roman"/>
          <w:color w:val="auto"/>
          <w:sz w:val="28"/>
          <w:szCs w:val="28"/>
          <w:lang w:val="uk-UA"/>
        </w:rPr>
        <w:t></w:t>
      </w:r>
      <w:r w:rsidRPr="00D90BEC">
        <w:rPr>
          <w:rFonts w:ascii="Times New Roman" w:hAnsi="Times New Roman" w:cs="Times New Roman"/>
          <w:color w:val="auto"/>
          <w:sz w:val="28"/>
          <w:szCs w:val="28"/>
          <w:lang w:val="uk-UA"/>
        </w:rPr>
        <w:t xml:space="preserve">консультації з викладачами (ПІБ, посада, з якого питання, кількість годин); </w:t>
      </w:r>
    </w:p>
    <w:p w14:paraId="03B8726B" w14:textId="77777777" w:rsidR="00912820" w:rsidRPr="006246DF" w:rsidRDefault="00912820" w:rsidP="00912820">
      <w:pPr>
        <w:pStyle w:val="Default"/>
        <w:numPr>
          <w:ilvl w:val="0"/>
          <w:numId w:val="21"/>
        </w:numPr>
        <w:spacing w:line="276" w:lineRule="auto"/>
        <w:ind w:left="567" w:hanging="567"/>
        <w:jc w:val="both"/>
        <w:rPr>
          <w:rFonts w:ascii="Times New Roman" w:hAnsi="Times New Roman" w:cs="Times New Roman"/>
          <w:color w:val="auto"/>
          <w:sz w:val="28"/>
          <w:szCs w:val="28"/>
          <w:lang w:val="uk-UA"/>
        </w:rPr>
      </w:pPr>
      <w:r w:rsidRPr="00D90BEC">
        <w:rPr>
          <w:rFonts w:ascii="Times New Roman" w:hAnsi="Times New Roman" w:cs="Times New Roman"/>
          <w:color w:val="auto"/>
          <w:sz w:val="28"/>
          <w:szCs w:val="28"/>
          <w:lang w:val="uk-UA"/>
        </w:rPr>
        <w:t xml:space="preserve">Заходи культурної/краєзнавчої програми стажування, яку організовував приймаючий заклад. </w:t>
      </w:r>
    </w:p>
    <w:p w14:paraId="560A1543" w14:textId="77777777" w:rsidR="00912820" w:rsidRPr="00D90BEC" w:rsidRDefault="00912820" w:rsidP="00912820">
      <w:pPr>
        <w:pStyle w:val="Default"/>
        <w:spacing w:line="276" w:lineRule="auto"/>
        <w:rPr>
          <w:rFonts w:ascii="Times New Roman" w:hAnsi="Times New Roman" w:cs="Times New Roman"/>
          <w:color w:val="auto"/>
          <w:sz w:val="28"/>
          <w:szCs w:val="28"/>
          <w:lang w:val="uk-UA"/>
        </w:rPr>
      </w:pPr>
      <w:r w:rsidRPr="00D90BEC">
        <w:rPr>
          <w:rFonts w:ascii="Times New Roman" w:hAnsi="Times New Roman" w:cs="Times New Roman"/>
          <w:b/>
          <w:bCs/>
          <w:color w:val="auto"/>
          <w:sz w:val="28"/>
          <w:szCs w:val="28"/>
          <w:lang w:val="uk-UA"/>
        </w:rPr>
        <w:t xml:space="preserve">Заключна частина </w:t>
      </w:r>
    </w:p>
    <w:p w14:paraId="5BDE937D" w14:textId="77777777" w:rsidR="00912820" w:rsidRPr="00D90BEC" w:rsidRDefault="00912820" w:rsidP="00912820">
      <w:pPr>
        <w:pStyle w:val="Default"/>
        <w:numPr>
          <w:ilvl w:val="0"/>
          <w:numId w:val="22"/>
        </w:numPr>
        <w:spacing w:after="36" w:line="276" w:lineRule="auto"/>
        <w:ind w:left="567" w:hanging="578"/>
        <w:rPr>
          <w:rFonts w:ascii="Times New Roman" w:hAnsi="Times New Roman" w:cs="Times New Roman"/>
          <w:color w:val="auto"/>
          <w:sz w:val="28"/>
          <w:szCs w:val="28"/>
          <w:lang w:val="uk-UA"/>
        </w:rPr>
      </w:pPr>
      <w:r w:rsidRPr="00D90BEC">
        <w:rPr>
          <w:rFonts w:ascii="Times New Roman" w:hAnsi="Times New Roman" w:cs="Times New Roman"/>
          <w:color w:val="auto"/>
          <w:sz w:val="28"/>
          <w:szCs w:val="28"/>
          <w:lang w:val="uk-UA"/>
        </w:rPr>
        <w:t xml:space="preserve">Висновки. </w:t>
      </w:r>
    </w:p>
    <w:p w14:paraId="04CD0EAF" w14:textId="77777777" w:rsidR="00912820" w:rsidRPr="00D90BEC" w:rsidRDefault="00912820" w:rsidP="00912820">
      <w:pPr>
        <w:pStyle w:val="Default"/>
        <w:numPr>
          <w:ilvl w:val="0"/>
          <w:numId w:val="22"/>
        </w:numPr>
        <w:spacing w:line="276" w:lineRule="auto"/>
        <w:ind w:left="567" w:hanging="578"/>
        <w:rPr>
          <w:rFonts w:ascii="Times New Roman" w:hAnsi="Times New Roman" w:cs="Times New Roman"/>
          <w:color w:val="auto"/>
          <w:sz w:val="28"/>
          <w:szCs w:val="28"/>
          <w:lang w:val="uk-UA"/>
        </w:rPr>
      </w:pPr>
      <w:r w:rsidRPr="00D90BEC">
        <w:rPr>
          <w:rFonts w:ascii="Times New Roman" w:hAnsi="Times New Roman" w:cs="Times New Roman"/>
          <w:color w:val="auto"/>
          <w:sz w:val="28"/>
          <w:szCs w:val="28"/>
          <w:lang w:val="uk-UA"/>
        </w:rPr>
        <w:t xml:space="preserve">Вказати, у який спосіб отримані знання будуть застосовуватися у подальшій навчальній (науковій) діяльності. </w:t>
      </w:r>
    </w:p>
    <w:p w14:paraId="49B9151B" w14:textId="77777777" w:rsidR="00912820" w:rsidRPr="00D90BEC" w:rsidRDefault="00912820" w:rsidP="00912820">
      <w:pPr>
        <w:pStyle w:val="Default"/>
        <w:rPr>
          <w:rFonts w:ascii="Times New Roman" w:hAnsi="Times New Roman" w:cs="Times New Roman"/>
          <w:color w:val="auto"/>
          <w:sz w:val="28"/>
          <w:szCs w:val="28"/>
          <w:lang w:val="uk-UA"/>
        </w:rPr>
      </w:pPr>
      <w:r w:rsidRPr="00D90BEC">
        <w:rPr>
          <w:rFonts w:ascii="Times New Roman" w:hAnsi="Times New Roman" w:cs="Times New Roman"/>
          <w:color w:val="auto"/>
          <w:sz w:val="28"/>
          <w:szCs w:val="28"/>
          <w:lang w:val="uk-UA"/>
        </w:rPr>
        <w:t xml:space="preserve">Координатор з академічної мобільності </w:t>
      </w:r>
      <w:r w:rsidRPr="00D90BEC">
        <w:rPr>
          <w:rFonts w:ascii="Times New Roman" w:hAnsi="Times New Roman" w:cs="Times New Roman"/>
          <w:color w:val="auto"/>
          <w:sz w:val="28"/>
          <w:szCs w:val="28"/>
          <w:lang w:val="uk-UA"/>
        </w:rPr>
        <w:tab/>
      </w:r>
      <w:r w:rsidRPr="00D90BEC">
        <w:rPr>
          <w:rFonts w:ascii="Times New Roman" w:hAnsi="Times New Roman" w:cs="Times New Roman"/>
          <w:color w:val="auto"/>
          <w:sz w:val="28"/>
          <w:szCs w:val="28"/>
          <w:lang w:val="uk-UA"/>
        </w:rPr>
        <w:tab/>
      </w:r>
      <w:r w:rsidRPr="00D90BEC">
        <w:rPr>
          <w:rFonts w:ascii="Times New Roman" w:hAnsi="Times New Roman" w:cs="Times New Roman"/>
          <w:color w:val="auto"/>
          <w:sz w:val="28"/>
          <w:szCs w:val="28"/>
          <w:lang w:val="uk-UA"/>
        </w:rPr>
        <w:tab/>
      </w:r>
      <w:r w:rsidRPr="00D90BEC">
        <w:rPr>
          <w:rFonts w:ascii="Times New Roman" w:hAnsi="Times New Roman" w:cs="Times New Roman"/>
          <w:color w:val="auto"/>
          <w:sz w:val="28"/>
          <w:szCs w:val="28"/>
          <w:lang w:val="uk-UA"/>
        </w:rPr>
        <w:tab/>
      </w:r>
      <w:r w:rsidRPr="00D90BEC">
        <w:rPr>
          <w:rFonts w:ascii="Times New Roman" w:hAnsi="Times New Roman" w:cs="Times New Roman"/>
          <w:color w:val="auto"/>
          <w:sz w:val="28"/>
          <w:szCs w:val="28"/>
          <w:lang w:val="uk-UA"/>
        </w:rPr>
        <w:tab/>
        <w:t>Підпис</w:t>
      </w:r>
    </w:p>
    <w:p w14:paraId="5C6B9C3A" w14:textId="77777777" w:rsidR="00912820" w:rsidRPr="00D90BEC" w:rsidRDefault="00912820" w:rsidP="00912820">
      <w:pPr>
        <w:pStyle w:val="Default"/>
        <w:rPr>
          <w:rFonts w:ascii="Times New Roman" w:hAnsi="Times New Roman" w:cs="Times New Roman"/>
          <w:color w:val="auto"/>
          <w:sz w:val="28"/>
          <w:szCs w:val="28"/>
          <w:lang w:val="uk-UA"/>
        </w:rPr>
      </w:pPr>
      <w:r w:rsidRPr="00D90BEC">
        <w:rPr>
          <w:rFonts w:ascii="Times New Roman" w:hAnsi="Times New Roman" w:cs="Times New Roman"/>
          <w:color w:val="auto"/>
          <w:sz w:val="28"/>
          <w:szCs w:val="28"/>
          <w:lang w:val="uk-UA"/>
        </w:rPr>
        <w:t>Студент</w:t>
      </w:r>
      <w:r w:rsidRPr="00D90BEC">
        <w:rPr>
          <w:rFonts w:ascii="Times New Roman" w:hAnsi="Times New Roman" w:cs="Times New Roman"/>
          <w:color w:val="auto"/>
          <w:sz w:val="28"/>
          <w:szCs w:val="28"/>
          <w:lang w:val="uk-UA"/>
        </w:rPr>
        <w:tab/>
      </w:r>
      <w:r w:rsidRPr="00D90BEC">
        <w:rPr>
          <w:rFonts w:ascii="Times New Roman" w:hAnsi="Times New Roman" w:cs="Times New Roman"/>
          <w:color w:val="auto"/>
          <w:sz w:val="28"/>
          <w:szCs w:val="28"/>
          <w:lang w:val="uk-UA"/>
        </w:rPr>
        <w:tab/>
      </w:r>
      <w:r w:rsidRPr="00D90BEC">
        <w:rPr>
          <w:rFonts w:ascii="Times New Roman" w:hAnsi="Times New Roman" w:cs="Times New Roman"/>
          <w:color w:val="auto"/>
          <w:sz w:val="28"/>
          <w:szCs w:val="28"/>
          <w:lang w:val="uk-UA"/>
        </w:rPr>
        <w:tab/>
      </w:r>
      <w:r w:rsidRPr="00D90BEC">
        <w:rPr>
          <w:rFonts w:ascii="Times New Roman" w:hAnsi="Times New Roman" w:cs="Times New Roman"/>
          <w:color w:val="auto"/>
          <w:sz w:val="28"/>
          <w:szCs w:val="28"/>
          <w:lang w:val="uk-UA"/>
        </w:rPr>
        <w:tab/>
      </w:r>
      <w:r w:rsidRPr="00D90BEC">
        <w:rPr>
          <w:rFonts w:ascii="Times New Roman" w:hAnsi="Times New Roman" w:cs="Times New Roman"/>
          <w:color w:val="auto"/>
          <w:sz w:val="28"/>
          <w:szCs w:val="28"/>
          <w:lang w:val="uk-UA"/>
        </w:rPr>
        <w:tab/>
      </w:r>
      <w:r w:rsidRPr="00D90BEC">
        <w:rPr>
          <w:rFonts w:ascii="Times New Roman" w:hAnsi="Times New Roman" w:cs="Times New Roman"/>
          <w:color w:val="auto"/>
          <w:sz w:val="28"/>
          <w:szCs w:val="28"/>
          <w:lang w:val="uk-UA"/>
        </w:rPr>
        <w:tab/>
      </w:r>
      <w:r w:rsidRPr="00D90BEC">
        <w:rPr>
          <w:rFonts w:ascii="Times New Roman" w:hAnsi="Times New Roman" w:cs="Times New Roman"/>
          <w:color w:val="auto"/>
          <w:sz w:val="28"/>
          <w:szCs w:val="28"/>
          <w:lang w:val="uk-UA"/>
        </w:rPr>
        <w:tab/>
      </w:r>
      <w:r w:rsidRPr="00D90BEC">
        <w:rPr>
          <w:rFonts w:ascii="Times New Roman" w:hAnsi="Times New Roman" w:cs="Times New Roman"/>
          <w:color w:val="auto"/>
          <w:sz w:val="28"/>
          <w:szCs w:val="28"/>
          <w:lang w:val="uk-UA"/>
        </w:rPr>
        <w:tab/>
      </w:r>
      <w:r w:rsidRPr="00D90BEC">
        <w:rPr>
          <w:rFonts w:ascii="Times New Roman" w:hAnsi="Times New Roman" w:cs="Times New Roman"/>
          <w:color w:val="auto"/>
          <w:sz w:val="28"/>
          <w:szCs w:val="28"/>
          <w:lang w:val="uk-UA"/>
        </w:rPr>
        <w:tab/>
      </w:r>
      <w:r w:rsidRPr="00D90BEC">
        <w:rPr>
          <w:rFonts w:ascii="Times New Roman" w:hAnsi="Times New Roman" w:cs="Times New Roman"/>
          <w:color w:val="auto"/>
          <w:sz w:val="28"/>
          <w:szCs w:val="28"/>
          <w:lang w:val="uk-UA"/>
        </w:rPr>
        <w:tab/>
        <w:t>Підпис</w:t>
      </w:r>
    </w:p>
    <w:p w14:paraId="27553ABC" w14:textId="77777777" w:rsidR="00912820" w:rsidRPr="00D90BEC" w:rsidRDefault="00912820" w:rsidP="00912820">
      <w:pPr>
        <w:pStyle w:val="rvps2"/>
        <w:shd w:val="clear" w:color="auto" w:fill="FFFFFF"/>
        <w:spacing w:before="0" w:beforeAutospacing="0" w:after="187" w:afterAutospacing="0"/>
        <w:jc w:val="both"/>
        <w:rPr>
          <w:sz w:val="30"/>
          <w:szCs w:val="30"/>
          <w:lang w:val="uk-UA"/>
        </w:rPr>
      </w:pPr>
      <w:r w:rsidRPr="00D90BEC">
        <w:rPr>
          <w:sz w:val="30"/>
          <w:szCs w:val="30"/>
          <w:lang w:val="uk-UA"/>
        </w:rPr>
        <w:t>«______»_____________20____р.</w:t>
      </w:r>
    </w:p>
    <w:p w14:paraId="0BBAF3B9" w14:textId="77777777" w:rsidR="002736B3" w:rsidRPr="00D90BEC" w:rsidRDefault="0073774E" w:rsidP="0073774E">
      <w:pPr>
        <w:tabs>
          <w:tab w:val="left" w:pos="4820"/>
        </w:tabs>
        <w:spacing w:after="0" w:line="360" w:lineRule="auto"/>
        <w:jc w:val="right"/>
        <w:rPr>
          <w:lang w:val="uk-UA"/>
        </w:rPr>
      </w:pPr>
      <w:r w:rsidRPr="00D90BEC">
        <w:rPr>
          <w:lang w:val="uk-UA"/>
        </w:rPr>
        <w:br w:type="page"/>
      </w:r>
      <w:r w:rsidRPr="00D90BEC">
        <w:rPr>
          <w:rFonts w:ascii="Times New Roman" w:hAnsi="Times New Roman"/>
          <w:b/>
          <w:sz w:val="28"/>
          <w:szCs w:val="28"/>
          <w:lang w:val="uk-UA" w:eastAsia="el-GR"/>
        </w:rPr>
        <w:lastRenderedPageBreak/>
        <w:t>Додаток</w:t>
      </w:r>
      <w:r w:rsidR="009C30EC" w:rsidRPr="00D90BEC">
        <w:rPr>
          <w:rFonts w:ascii="Times New Roman" w:hAnsi="Times New Roman"/>
          <w:b/>
          <w:sz w:val="28"/>
          <w:szCs w:val="28"/>
          <w:lang w:val="uk-UA" w:eastAsia="el-GR"/>
        </w:rPr>
        <w:t xml:space="preserve"> 9</w:t>
      </w:r>
    </w:p>
    <w:p w14:paraId="1E24C73E" w14:textId="77777777" w:rsidR="002736B3" w:rsidRPr="00D90BEC" w:rsidRDefault="002736B3" w:rsidP="000E79AB">
      <w:pPr>
        <w:spacing w:after="0" w:line="360" w:lineRule="auto"/>
        <w:jc w:val="center"/>
        <w:rPr>
          <w:rFonts w:ascii="Times New Roman" w:hAnsi="Times New Roman"/>
          <w:b/>
          <w:sz w:val="28"/>
          <w:szCs w:val="28"/>
          <w:lang w:val="uk-UA"/>
        </w:rPr>
      </w:pPr>
      <w:r w:rsidRPr="00D90BEC">
        <w:rPr>
          <w:rFonts w:ascii="Times New Roman" w:hAnsi="Times New Roman"/>
          <w:b/>
          <w:sz w:val="28"/>
          <w:szCs w:val="28"/>
          <w:lang w:val="uk-UA"/>
        </w:rPr>
        <w:t xml:space="preserve">ТЕРНОПІЛЬСЬКИЙ НАЦІОНАЛЬНИЙ  ТЕХНІЧНИЙ УНІВЕРСИТЕТ ІМЕНІ Івана Пулюя / </w:t>
      </w:r>
    </w:p>
    <w:p w14:paraId="03FC507F" w14:textId="77777777" w:rsidR="002736B3" w:rsidRPr="00D90BEC" w:rsidRDefault="002736B3" w:rsidP="000E79AB">
      <w:pPr>
        <w:spacing w:after="0" w:line="360" w:lineRule="auto"/>
        <w:jc w:val="center"/>
        <w:rPr>
          <w:rFonts w:ascii="Times New Roman" w:hAnsi="Times New Roman"/>
          <w:b/>
          <w:sz w:val="28"/>
          <w:szCs w:val="28"/>
          <w:lang w:val="uk-UA"/>
        </w:rPr>
      </w:pPr>
      <w:r w:rsidRPr="00D90BEC">
        <w:rPr>
          <w:rFonts w:ascii="Times New Roman" w:hAnsi="Times New Roman"/>
          <w:b/>
          <w:sz w:val="28"/>
          <w:szCs w:val="28"/>
          <w:lang w:val="uk-UA"/>
        </w:rPr>
        <w:t>TERNOPIL IVAN PULUJ NATIONAL TECHNICAL UNIVERSITY</w:t>
      </w:r>
    </w:p>
    <w:p w14:paraId="01A8C9BE" w14:textId="77777777" w:rsidR="002736B3" w:rsidRPr="00D90BEC" w:rsidRDefault="002736B3" w:rsidP="000E79AB">
      <w:pPr>
        <w:spacing w:after="0" w:line="360" w:lineRule="auto"/>
        <w:jc w:val="center"/>
        <w:rPr>
          <w:rFonts w:ascii="Times New Roman" w:hAnsi="Times New Roman"/>
          <w:b/>
          <w:sz w:val="28"/>
          <w:szCs w:val="28"/>
          <w:lang w:val="uk-UA"/>
        </w:rPr>
      </w:pPr>
      <w:r w:rsidRPr="00D90BEC">
        <w:rPr>
          <w:rFonts w:ascii="Times New Roman" w:hAnsi="Times New Roman"/>
          <w:b/>
          <w:sz w:val="28"/>
          <w:szCs w:val="28"/>
          <w:lang w:val="uk-UA"/>
        </w:rPr>
        <w:t>ЗВІТ / REPORT</w:t>
      </w:r>
    </w:p>
    <w:p w14:paraId="43503AF1" w14:textId="77777777" w:rsidR="002736B3" w:rsidRPr="00D90BEC" w:rsidRDefault="002736B3" w:rsidP="000E79AB">
      <w:pPr>
        <w:pStyle w:val="Default"/>
        <w:spacing w:line="360" w:lineRule="auto"/>
        <w:jc w:val="center"/>
        <w:rPr>
          <w:rFonts w:ascii="Times New Roman" w:hAnsi="Times New Roman" w:cs="Times New Roman"/>
          <w:color w:val="auto"/>
          <w:sz w:val="28"/>
          <w:szCs w:val="28"/>
          <w:lang w:val="uk-UA"/>
        </w:rPr>
      </w:pPr>
      <w:r w:rsidRPr="00D90BEC">
        <w:rPr>
          <w:rFonts w:ascii="Times New Roman" w:hAnsi="Times New Roman" w:cs="Times New Roman"/>
          <w:color w:val="auto"/>
          <w:sz w:val="28"/>
          <w:szCs w:val="28"/>
          <w:lang w:val="uk-UA"/>
        </w:rPr>
        <w:t>про проходження стажування/викладання за кордоном</w:t>
      </w:r>
    </w:p>
    <w:p w14:paraId="77F1FCE0" w14:textId="77777777" w:rsidR="002736B3" w:rsidRPr="00D90BEC" w:rsidRDefault="002736B3" w:rsidP="000E79AB">
      <w:pPr>
        <w:pStyle w:val="Default"/>
        <w:spacing w:line="360" w:lineRule="auto"/>
        <w:jc w:val="center"/>
        <w:rPr>
          <w:rFonts w:ascii="Times New Roman" w:hAnsi="Times New Roman" w:cs="Times New Roman"/>
          <w:color w:val="auto"/>
          <w:sz w:val="28"/>
          <w:szCs w:val="28"/>
          <w:lang w:val="uk-UA"/>
        </w:rPr>
      </w:pPr>
      <w:r w:rsidRPr="00D90BEC">
        <w:rPr>
          <w:rFonts w:ascii="Times New Roman" w:hAnsi="Times New Roman" w:cs="Times New Roman"/>
          <w:color w:val="auto"/>
          <w:sz w:val="28"/>
          <w:szCs w:val="28"/>
          <w:lang w:val="uk-UA"/>
        </w:rPr>
        <w:t>__________________________________________</w:t>
      </w:r>
    </w:p>
    <w:p w14:paraId="197F1410" w14:textId="77777777" w:rsidR="002736B3" w:rsidRPr="00D90BEC" w:rsidRDefault="002736B3" w:rsidP="000E79AB">
      <w:pPr>
        <w:pStyle w:val="Default"/>
        <w:spacing w:line="360" w:lineRule="auto"/>
        <w:jc w:val="center"/>
        <w:rPr>
          <w:rFonts w:ascii="Times New Roman" w:hAnsi="Times New Roman" w:cs="Times New Roman"/>
          <w:color w:val="auto"/>
          <w:sz w:val="28"/>
          <w:szCs w:val="28"/>
          <w:lang w:val="uk-UA"/>
        </w:rPr>
      </w:pPr>
      <w:r w:rsidRPr="00D90BEC">
        <w:rPr>
          <w:rFonts w:ascii="Times New Roman" w:hAnsi="Times New Roman" w:cs="Times New Roman"/>
          <w:color w:val="auto"/>
          <w:sz w:val="28"/>
          <w:szCs w:val="28"/>
          <w:lang w:val="uk-UA"/>
        </w:rPr>
        <w:t>вказати термін</w:t>
      </w:r>
    </w:p>
    <w:p w14:paraId="3B3178DD" w14:textId="77777777" w:rsidR="002736B3" w:rsidRPr="00D90BEC" w:rsidRDefault="002736B3" w:rsidP="000E79AB">
      <w:pPr>
        <w:pStyle w:val="Default"/>
        <w:spacing w:line="360" w:lineRule="auto"/>
        <w:jc w:val="center"/>
        <w:rPr>
          <w:rFonts w:ascii="Times New Roman" w:hAnsi="Times New Roman" w:cs="Times New Roman"/>
          <w:color w:val="auto"/>
          <w:sz w:val="28"/>
          <w:szCs w:val="28"/>
          <w:lang w:val="uk-UA"/>
        </w:rPr>
      </w:pPr>
      <w:r w:rsidRPr="00D90BEC">
        <w:rPr>
          <w:rFonts w:ascii="Times New Roman" w:hAnsi="Times New Roman" w:cs="Times New Roman"/>
          <w:color w:val="auto"/>
          <w:sz w:val="28"/>
          <w:szCs w:val="28"/>
          <w:lang w:val="uk-UA"/>
        </w:rPr>
        <w:t>________________________________________________</w:t>
      </w:r>
    </w:p>
    <w:p w14:paraId="73F681F6" w14:textId="77777777" w:rsidR="002736B3" w:rsidRPr="00D90BEC" w:rsidRDefault="002736B3" w:rsidP="000E79AB">
      <w:pPr>
        <w:pStyle w:val="Default"/>
        <w:spacing w:line="360" w:lineRule="auto"/>
        <w:jc w:val="center"/>
        <w:rPr>
          <w:rFonts w:ascii="Times New Roman" w:hAnsi="Times New Roman" w:cs="Times New Roman"/>
          <w:color w:val="auto"/>
          <w:sz w:val="28"/>
          <w:szCs w:val="28"/>
          <w:lang w:val="uk-UA"/>
        </w:rPr>
      </w:pPr>
      <w:r w:rsidRPr="00D90BEC">
        <w:rPr>
          <w:rFonts w:ascii="Times New Roman" w:hAnsi="Times New Roman" w:cs="Times New Roman"/>
          <w:color w:val="auto"/>
          <w:sz w:val="28"/>
          <w:szCs w:val="28"/>
          <w:lang w:val="uk-UA"/>
        </w:rPr>
        <w:t>назва установи</w:t>
      </w:r>
    </w:p>
    <w:p w14:paraId="52E4A5BD" w14:textId="77777777" w:rsidR="002736B3" w:rsidRPr="00D90BEC" w:rsidRDefault="002736B3" w:rsidP="000E79AB">
      <w:pPr>
        <w:pStyle w:val="Default"/>
        <w:spacing w:line="360" w:lineRule="auto"/>
        <w:jc w:val="center"/>
        <w:rPr>
          <w:rFonts w:ascii="Times New Roman" w:hAnsi="Times New Roman" w:cs="Times New Roman"/>
          <w:color w:val="auto"/>
          <w:sz w:val="28"/>
          <w:szCs w:val="28"/>
          <w:lang w:val="uk-UA"/>
        </w:rPr>
      </w:pPr>
      <w:r w:rsidRPr="00D90BEC">
        <w:rPr>
          <w:rFonts w:ascii="Times New Roman" w:hAnsi="Times New Roman" w:cs="Times New Roman"/>
          <w:color w:val="auto"/>
          <w:sz w:val="28"/>
          <w:szCs w:val="28"/>
          <w:lang w:val="uk-UA"/>
        </w:rPr>
        <w:t>_______________________________________________________</w:t>
      </w:r>
    </w:p>
    <w:p w14:paraId="28B728BD" w14:textId="77777777" w:rsidR="002736B3" w:rsidRPr="00D90BEC" w:rsidRDefault="002736B3" w:rsidP="000E79AB">
      <w:pPr>
        <w:pStyle w:val="Default"/>
        <w:spacing w:line="360" w:lineRule="auto"/>
        <w:jc w:val="center"/>
        <w:rPr>
          <w:rFonts w:ascii="Times New Roman" w:hAnsi="Times New Roman" w:cs="Times New Roman"/>
          <w:color w:val="auto"/>
          <w:sz w:val="28"/>
          <w:szCs w:val="28"/>
          <w:lang w:val="uk-UA"/>
        </w:rPr>
      </w:pPr>
      <w:r w:rsidRPr="00D90BEC">
        <w:rPr>
          <w:rFonts w:ascii="Times New Roman" w:hAnsi="Times New Roman" w:cs="Times New Roman"/>
          <w:color w:val="auto"/>
          <w:sz w:val="28"/>
          <w:szCs w:val="28"/>
          <w:lang w:val="uk-UA"/>
        </w:rPr>
        <w:t>ПІБ, інститут/факультет</w:t>
      </w:r>
    </w:p>
    <w:p w14:paraId="15A2B5C7" w14:textId="77777777" w:rsidR="002736B3" w:rsidRPr="00D90BEC" w:rsidRDefault="002736B3" w:rsidP="000E79AB">
      <w:pPr>
        <w:pStyle w:val="Default"/>
        <w:spacing w:line="360" w:lineRule="auto"/>
        <w:jc w:val="center"/>
        <w:rPr>
          <w:rFonts w:ascii="Times New Roman" w:hAnsi="Times New Roman" w:cs="Times New Roman"/>
          <w:color w:val="auto"/>
          <w:sz w:val="28"/>
          <w:szCs w:val="28"/>
          <w:lang w:val="uk-UA"/>
        </w:rPr>
      </w:pPr>
      <w:r w:rsidRPr="00D90BEC">
        <w:rPr>
          <w:rFonts w:ascii="Times New Roman" w:hAnsi="Times New Roman" w:cs="Times New Roman"/>
          <w:b/>
          <w:bCs/>
          <w:color w:val="auto"/>
          <w:sz w:val="28"/>
          <w:szCs w:val="28"/>
          <w:lang w:val="uk-UA"/>
        </w:rPr>
        <w:t>ТЕКСТ ЗВІТУ</w:t>
      </w:r>
    </w:p>
    <w:p w14:paraId="1E2441FA" w14:textId="77777777" w:rsidR="002736B3" w:rsidRPr="00D90BEC" w:rsidRDefault="002736B3" w:rsidP="000E79AB">
      <w:pPr>
        <w:pStyle w:val="Default"/>
        <w:spacing w:line="360" w:lineRule="auto"/>
        <w:rPr>
          <w:rFonts w:ascii="Times New Roman" w:hAnsi="Times New Roman" w:cs="Times New Roman"/>
          <w:color w:val="auto"/>
          <w:sz w:val="28"/>
          <w:szCs w:val="28"/>
          <w:lang w:val="uk-UA"/>
        </w:rPr>
      </w:pPr>
      <w:r w:rsidRPr="00D90BEC">
        <w:rPr>
          <w:rFonts w:ascii="Times New Roman" w:hAnsi="Times New Roman" w:cs="Times New Roman"/>
          <w:b/>
          <w:bCs/>
          <w:color w:val="auto"/>
          <w:sz w:val="28"/>
          <w:szCs w:val="28"/>
          <w:lang w:val="uk-UA"/>
        </w:rPr>
        <w:t xml:space="preserve">Вступ </w:t>
      </w:r>
    </w:p>
    <w:p w14:paraId="7003CD83" w14:textId="77777777" w:rsidR="002736B3" w:rsidRPr="00D90BEC" w:rsidRDefault="002736B3" w:rsidP="00ED48CD">
      <w:pPr>
        <w:pStyle w:val="Default"/>
        <w:numPr>
          <w:ilvl w:val="0"/>
          <w:numId w:val="25"/>
        </w:numPr>
        <w:spacing w:line="360" w:lineRule="auto"/>
        <w:rPr>
          <w:rFonts w:ascii="Times New Roman" w:hAnsi="Times New Roman" w:cs="Times New Roman"/>
          <w:color w:val="auto"/>
          <w:sz w:val="28"/>
          <w:szCs w:val="28"/>
          <w:lang w:val="uk-UA"/>
        </w:rPr>
      </w:pPr>
      <w:r w:rsidRPr="00D90BEC">
        <w:rPr>
          <w:rFonts w:ascii="Times New Roman" w:hAnsi="Times New Roman" w:cs="Times New Roman"/>
          <w:color w:val="auto"/>
          <w:sz w:val="28"/>
          <w:szCs w:val="28"/>
          <w:lang w:val="uk-UA"/>
        </w:rPr>
        <w:t xml:space="preserve">Мета Стажування/Викладання. </w:t>
      </w:r>
    </w:p>
    <w:p w14:paraId="5CF0158C" w14:textId="77777777" w:rsidR="002736B3" w:rsidRPr="00D90BEC" w:rsidRDefault="002736B3" w:rsidP="00ED48CD">
      <w:pPr>
        <w:pStyle w:val="Default"/>
        <w:numPr>
          <w:ilvl w:val="0"/>
          <w:numId w:val="25"/>
        </w:numPr>
        <w:spacing w:line="360" w:lineRule="auto"/>
        <w:jc w:val="both"/>
        <w:rPr>
          <w:rFonts w:ascii="Times New Roman" w:hAnsi="Times New Roman" w:cs="Times New Roman"/>
          <w:color w:val="auto"/>
          <w:sz w:val="28"/>
          <w:szCs w:val="28"/>
          <w:lang w:val="uk-UA"/>
        </w:rPr>
      </w:pPr>
      <w:r w:rsidRPr="00D90BEC">
        <w:rPr>
          <w:rFonts w:ascii="Times New Roman" w:hAnsi="Times New Roman" w:cs="Times New Roman"/>
          <w:color w:val="auto"/>
          <w:sz w:val="28"/>
          <w:szCs w:val="28"/>
          <w:lang w:val="uk-UA"/>
        </w:rPr>
        <w:t xml:space="preserve">Коротка характеристика місця Стажування/Викладання, функції </w:t>
      </w:r>
    </w:p>
    <w:p w14:paraId="0177788D" w14:textId="77777777" w:rsidR="002736B3" w:rsidRPr="00D90BEC" w:rsidRDefault="002736B3" w:rsidP="000E79AB">
      <w:pPr>
        <w:pStyle w:val="Default"/>
        <w:spacing w:line="360" w:lineRule="auto"/>
        <w:jc w:val="both"/>
        <w:rPr>
          <w:rFonts w:ascii="Times New Roman" w:hAnsi="Times New Roman" w:cs="Times New Roman"/>
          <w:color w:val="auto"/>
          <w:sz w:val="28"/>
          <w:szCs w:val="28"/>
          <w:lang w:val="uk-UA"/>
        </w:rPr>
      </w:pPr>
      <w:r w:rsidRPr="00D90BEC">
        <w:rPr>
          <w:rFonts w:ascii="Times New Roman" w:hAnsi="Times New Roman" w:cs="Times New Roman"/>
          <w:color w:val="auto"/>
          <w:sz w:val="28"/>
          <w:szCs w:val="28"/>
          <w:lang w:val="uk-UA"/>
        </w:rPr>
        <w:t>організації (підрозділу), в яких проходило Стажування/Викладання.</w:t>
      </w:r>
    </w:p>
    <w:p w14:paraId="5F5860C9" w14:textId="77777777" w:rsidR="002736B3" w:rsidRPr="00D90BEC" w:rsidRDefault="002736B3" w:rsidP="000E79AB">
      <w:pPr>
        <w:pStyle w:val="Default"/>
        <w:spacing w:line="360" w:lineRule="auto"/>
        <w:jc w:val="both"/>
        <w:rPr>
          <w:rFonts w:ascii="Times New Roman" w:hAnsi="Times New Roman" w:cs="Times New Roman"/>
          <w:color w:val="auto"/>
          <w:sz w:val="28"/>
          <w:szCs w:val="28"/>
          <w:lang w:val="uk-UA"/>
        </w:rPr>
      </w:pPr>
      <w:r w:rsidRPr="00D90BEC">
        <w:rPr>
          <w:rFonts w:ascii="Times New Roman" w:hAnsi="Times New Roman" w:cs="Times New Roman"/>
          <w:b/>
          <w:bCs/>
          <w:color w:val="auto"/>
          <w:sz w:val="28"/>
          <w:szCs w:val="28"/>
          <w:lang w:val="uk-UA"/>
        </w:rPr>
        <w:t xml:space="preserve">Рекомендації з написання основної частини </w:t>
      </w:r>
    </w:p>
    <w:p w14:paraId="5C85D543" w14:textId="77777777" w:rsidR="002736B3" w:rsidRPr="00D90BEC" w:rsidRDefault="002736B3" w:rsidP="00ED48CD">
      <w:pPr>
        <w:pStyle w:val="Default"/>
        <w:numPr>
          <w:ilvl w:val="0"/>
          <w:numId w:val="25"/>
        </w:numPr>
        <w:spacing w:line="360" w:lineRule="auto"/>
        <w:jc w:val="both"/>
        <w:rPr>
          <w:rFonts w:ascii="Times New Roman" w:hAnsi="Times New Roman" w:cs="Times New Roman"/>
          <w:color w:val="auto"/>
          <w:sz w:val="28"/>
          <w:szCs w:val="28"/>
          <w:lang w:val="uk-UA"/>
        </w:rPr>
      </w:pPr>
      <w:r w:rsidRPr="00D90BEC">
        <w:rPr>
          <w:rFonts w:ascii="Times New Roman" w:hAnsi="Times New Roman" w:cs="Times New Roman"/>
          <w:color w:val="auto"/>
          <w:sz w:val="28"/>
          <w:szCs w:val="28"/>
          <w:u w:val="single"/>
          <w:lang w:val="uk-UA"/>
        </w:rPr>
        <w:t>Для Стажування:</w:t>
      </w:r>
      <w:r w:rsidRPr="00D90BEC">
        <w:rPr>
          <w:rFonts w:ascii="Times New Roman" w:hAnsi="Times New Roman" w:cs="Times New Roman"/>
          <w:color w:val="auto"/>
          <w:sz w:val="28"/>
          <w:szCs w:val="28"/>
          <w:lang w:val="uk-UA"/>
        </w:rPr>
        <w:t xml:space="preserve"> програма стажування, яку організовував приймаючий заклад.</w:t>
      </w:r>
    </w:p>
    <w:p w14:paraId="15535345" w14:textId="77777777" w:rsidR="002736B3" w:rsidRPr="00D90BEC" w:rsidRDefault="002736B3" w:rsidP="00ED48CD">
      <w:pPr>
        <w:pStyle w:val="Default"/>
        <w:numPr>
          <w:ilvl w:val="0"/>
          <w:numId w:val="25"/>
        </w:numPr>
        <w:spacing w:line="360" w:lineRule="auto"/>
        <w:jc w:val="both"/>
        <w:rPr>
          <w:rFonts w:ascii="Times New Roman" w:hAnsi="Times New Roman" w:cs="Times New Roman"/>
          <w:color w:val="auto"/>
          <w:sz w:val="28"/>
          <w:szCs w:val="28"/>
          <w:lang w:val="uk-UA"/>
        </w:rPr>
      </w:pPr>
      <w:r w:rsidRPr="00D90BEC">
        <w:rPr>
          <w:rFonts w:ascii="Times New Roman" w:hAnsi="Times New Roman" w:cs="Times New Roman"/>
          <w:color w:val="auto"/>
          <w:sz w:val="28"/>
          <w:szCs w:val="28"/>
          <w:u w:val="single"/>
          <w:lang w:val="uk-UA"/>
        </w:rPr>
        <w:t>Для Викладання:</w:t>
      </w:r>
      <w:r w:rsidRPr="00D90BEC">
        <w:rPr>
          <w:rFonts w:ascii="Times New Roman" w:hAnsi="Times New Roman" w:cs="Times New Roman"/>
          <w:color w:val="auto"/>
          <w:sz w:val="28"/>
          <w:szCs w:val="28"/>
          <w:lang w:val="uk-UA"/>
        </w:rPr>
        <w:t xml:space="preserve"> описати факультет, на якому велася викладацька діяльність, які лекції були проведені, тема лекцій, загальна програма, кількість годин викладання.</w:t>
      </w:r>
    </w:p>
    <w:p w14:paraId="38AE2F12" w14:textId="77777777" w:rsidR="002736B3" w:rsidRPr="00D90BEC" w:rsidRDefault="002736B3" w:rsidP="000E79AB">
      <w:pPr>
        <w:pStyle w:val="Default"/>
        <w:spacing w:line="360" w:lineRule="auto"/>
        <w:rPr>
          <w:rFonts w:ascii="Times New Roman" w:hAnsi="Times New Roman" w:cs="Times New Roman"/>
          <w:color w:val="auto"/>
          <w:sz w:val="28"/>
          <w:szCs w:val="28"/>
          <w:lang w:val="uk-UA"/>
        </w:rPr>
      </w:pPr>
      <w:r w:rsidRPr="00D90BEC">
        <w:rPr>
          <w:rFonts w:ascii="Times New Roman" w:hAnsi="Times New Roman" w:cs="Times New Roman"/>
          <w:b/>
          <w:bCs/>
          <w:color w:val="auto"/>
          <w:sz w:val="28"/>
          <w:szCs w:val="28"/>
          <w:lang w:val="uk-UA"/>
        </w:rPr>
        <w:t xml:space="preserve">Заключна частина </w:t>
      </w:r>
    </w:p>
    <w:p w14:paraId="0D509770" w14:textId="77777777" w:rsidR="002736B3" w:rsidRPr="00D90BEC" w:rsidRDefault="002736B3" w:rsidP="00ED48CD">
      <w:pPr>
        <w:pStyle w:val="Default"/>
        <w:numPr>
          <w:ilvl w:val="0"/>
          <w:numId w:val="25"/>
        </w:numPr>
        <w:spacing w:line="360" w:lineRule="auto"/>
        <w:rPr>
          <w:rFonts w:ascii="Times New Roman" w:hAnsi="Times New Roman" w:cs="Times New Roman"/>
          <w:color w:val="auto"/>
          <w:sz w:val="28"/>
          <w:szCs w:val="28"/>
          <w:lang w:val="uk-UA"/>
        </w:rPr>
      </w:pPr>
      <w:r w:rsidRPr="00D90BEC">
        <w:rPr>
          <w:rFonts w:ascii="Times New Roman" w:hAnsi="Times New Roman" w:cs="Times New Roman"/>
          <w:color w:val="auto"/>
          <w:sz w:val="28"/>
          <w:szCs w:val="28"/>
          <w:lang w:val="uk-UA"/>
        </w:rPr>
        <w:t>Короткі висновки. Посилання на інформацію про мобільність на сайті Університету.</w:t>
      </w:r>
    </w:p>
    <w:p w14:paraId="67CE6B9E" w14:textId="77777777" w:rsidR="002736B3" w:rsidRPr="00D90BEC" w:rsidRDefault="002736B3" w:rsidP="00ED48CD">
      <w:pPr>
        <w:pStyle w:val="Default"/>
        <w:numPr>
          <w:ilvl w:val="0"/>
          <w:numId w:val="25"/>
        </w:numPr>
        <w:spacing w:line="360" w:lineRule="auto"/>
        <w:rPr>
          <w:rFonts w:ascii="Times New Roman" w:hAnsi="Times New Roman" w:cs="Times New Roman"/>
          <w:color w:val="auto"/>
          <w:sz w:val="28"/>
          <w:szCs w:val="28"/>
          <w:lang w:val="uk-UA"/>
        </w:rPr>
      </w:pPr>
      <w:r w:rsidRPr="00D90BEC">
        <w:rPr>
          <w:rFonts w:ascii="Times New Roman" w:hAnsi="Times New Roman" w:cs="Times New Roman"/>
          <w:color w:val="auto"/>
          <w:sz w:val="28"/>
          <w:szCs w:val="28"/>
          <w:lang w:val="uk-UA"/>
        </w:rPr>
        <w:t xml:space="preserve">Вказати, у який спосіб отримані знання будуть застосовуватися у </w:t>
      </w:r>
    </w:p>
    <w:p w14:paraId="7503749F" w14:textId="77777777" w:rsidR="002736B3" w:rsidRPr="00D90BEC" w:rsidRDefault="002736B3" w:rsidP="000E79AB">
      <w:pPr>
        <w:pStyle w:val="Default"/>
        <w:spacing w:line="360" w:lineRule="auto"/>
        <w:rPr>
          <w:rFonts w:ascii="Times New Roman" w:hAnsi="Times New Roman" w:cs="Times New Roman"/>
          <w:color w:val="auto"/>
          <w:sz w:val="28"/>
          <w:szCs w:val="28"/>
          <w:lang w:val="uk-UA"/>
        </w:rPr>
      </w:pPr>
      <w:r w:rsidRPr="00D90BEC">
        <w:rPr>
          <w:rFonts w:ascii="Times New Roman" w:hAnsi="Times New Roman" w:cs="Times New Roman"/>
          <w:color w:val="auto"/>
          <w:sz w:val="28"/>
          <w:szCs w:val="28"/>
          <w:lang w:val="uk-UA"/>
        </w:rPr>
        <w:t xml:space="preserve">подальшій навчальній (науковій) діяльності. </w:t>
      </w:r>
    </w:p>
    <w:p w14:paraId="209DEB01" w14:textId="77777777" w:rsidR="002736B3" w:rsidRPr="00D90BEC" w:rsidRDefault="002736B3" w:rsidP="000E79AB">
      <w:pPr>
        <w:pStyle w:val="Default"/>
        <w:spacing w:line="360" w:lineRule="auto"/>
        <w:rPr>
          <w:rFonts w:ascii="Times New Roman" w:hAnsi="Times New Roman" w:cs="Times New Roman"/>
          <w:color w:val="auto"/>
          <w:sz w:val="28"/>
          <w:szCs w:val="28"/>
          <w:lang w:val="uk-UA"/>
        </w:rPr>
      </w:pPr>
    </w:p>
    <w:p w14:paraId="654D46EC" w14:textId="77777777" w:rsidR="002736B3" w:rsidRPr="00D90BEC" w:rsidRDefault="002736B3" w:rsidP="000E79AB">
      <w:pPr>
        <w:pStyle w:val="Default"/>
        <w:spacing w:line="360" w:lineRule="auto"/>
        <w:rPr>
          <w:rFonts w:ascii="Times New Roman" w:hAnsi="Times New Roman" w:cs="Times New Roman"/>
          <w:color w:val="auto"/>
          <w:sz w:val="28"/>
          <w:szCs w:val="28"/>
          <w:lang w:val="uk-UA"/>
        </w:rPr>
      </w:pPr>
      <w:r w:rsidRPr="00D90BEC">
        <w:rPr>
          <w:rFonts w:ascii="Times New Roman" w:hAnsi="Times New Roman" w:cs="Times New Roman"/>
          <w:color w:val="auto"/>
          <w:sz w:val="28"/>
          <w:szCs w:val="28"/>
          <w:lang w:val="uk-UA"/>
        </w:rPr>
        <w:t>Учасник мобільності</w:t>
      </w:r>
    </w:p>
    <w:p w14:paraId="60A6C976" w14:textId="77777777" w:rsidR="002736B3" w:rsidRPr="00675435" w:rsidRDefault="002736B3" w:rsidP="00675435">
      <w:pPr>
        <w:pStyle w:val="Default"/>
        <w:spacing w:line="360" w:lineRule="auto"/>
        <w:rPr>
          <w:rFonts w:ascii="Times New Roman" w:hAnsi="Times New Roman" w:cs="Times New Roman"/>
          <w:color w:val="auto"/>
          <w:sz w:val="28"/>
          <w:szCs w:val="28"/>
          <w:lang w:val="uk-UA"/>
        </w:rPr>
      </w:pPr>
      <w:r w:rsidRPr="00D90BEC">
        <w:rPr>
          <w:rFonts w:ascii="Times New Roman" w:hAnsi="Times New Roman" w:cs="Times New Roman"/>
          <w:color w:val="auto"/>
          <w:sz w:val="28"/>
          <w:szCs w:val="28"/>
          <w:lang w:val="uk-UA"/>
        </w:rPr>
        <w:t>Посада</w:t>
      </w:r>
      <w:r w:rsidRPr="00D90BEC">
        <w:rPr>
          <w:rFonts w:ascii="Times New Roman" w:hAnsi="Times New Roman" w:cs="Times New Roman"/>
          <w:color w:val="auto"/>
          <w:sz w:val="28"/>
          <w:szCs w:val="28"/>
          <w:lang w:val="uk-UA"/>
        </w:rPr>
        <w:tab/>
      </w:r>
      <w:r w:rsidRPr="00D90BEC">
        <w:rPr>
          <w:rFonts w:ascii="Times New Roman" w:hAnsi="Times New Roman" w:cs="Times New Roman"/>
          <w:color w:val="auto"/>
          <w:sz w:val="28"/>
          <w:szCs w:val="28"/>
          <w:lang w:val="uk-UA"/>
        </w:rPr>
        <w:tab/>
      </w:r>
      <w:r w:rsidRPr="00D90BEC">
        <w:rPr>
          <w:rFonts w:ascii="Times New Roman" w:hAnsi="Times New Roman" w:cs="Times New Roman"/>
          <w:color w:val="auto"/>
          <w:sz w:val="28"/>
          <w:szCs w:val="28"/>
          <w:lang w:val="uk-UA"/>
        </w:rPr>
        <w:tab/>
      </w:r>
      <w:r w:rsidRPr="00D90BEC">
        <w:rPr>
          <w:rFonts w:ascii="Times New Roman" w:hAnsi="Times New Roman" w:cs="Times New Roman"/>
          <w:color w:val="auto"/>
          <w:sz w:val="28"/>
          <w:szCs w:val="28"/>
          <w:lang w:val="uk-UA"/>
        </w:rPr>
        <w:tab/>
      </w:r>
      <w:r w:rsidRPr="00D90BEC">
        <w:rPr>
          <w:rFonts w:ascii="Times New Roman" w:hAnsi="Times New Roman" w:cs="Times New Roman"/>
          <w:color w:val="auto"/>
          <w:sz w:val="28"/>
          <w:szCs w:val="28"/>
          <w:lang w:val="uk-UA"/>
        </w:rPr>
        <w:tab/>
      </w:r>
      <w:r w:rsidRPr="00D90BEC">
        <w:rPr>
          <w:rFonts w:ascii="Times New Roman" w:hAnsi="Times New Roman" w:cs="Times New Roman"/>
          <w:color w:val="auto"/>
          <w:sz w:val="28"/>
          <w:szCs w:val="28"/>
          <w:lang w:val="uk-UA"/>
        </w:rPr>
        <w:tab/>
      </w:r>
      <w:r w:rsidRPr="00D90BEC">
        <w:rPr>
          <w:rFonts w:ascii="Times New Roman" w:hAnsi="Times New Roman" w:cs="Times New Roman"/>
          <w:color w:val="auto"/>
          <w:sz w:val="28"/>
          <w:szCs w:val="28"/>
          <w:lang w:val="uk-UA"/>
        </w:rPr>
        <w:tab/>
      </w:r>
      <w:r w:rsidRPr="00D90BEC">
        <w:rPr>
          <w:rFonts w:ascii="Times New Roman" w:hAnsi="Times New Roman" w:cs="Times New Roman"/>
          <w:color w:val="auto"/>
          <w:sz w:val="28"/>
          <w:szCs w:val="28"/>
          <w:lang w:val="uk-UA"/>
        </w:rPr>
        <w:tab/>
      </w:r>
      <w:r w:rsidRPr="00D90BEC">
        <w:rPr>
          <w:rFonts w:ascii="Times New Roman" w:hAnsi="Times New Roman" w:cs="Times New Roman"/>
          <w:color w:val="auto"/>
          <w:sz w:val="28"/>
          <w:szCs w:val="28"/>
          <w:lang w:val="uk-UA"/>
        </w:rPr>
        <w:tab/>
      </w:r>
      <w:r w:rsidRPr="00D90BEC">
        <w:rPr>
          <w:rFonts w:ascii="Times New Roman" w:hAnsi="Times New Roman" w:cs="Times New Roman"/>
          <w:color w:val="auto"/>
          <w:sz w:val="28"/>
          <w:szCs w:val="28"/>
          <w:lang w:val="uk-UA"/>
        </w:rPr>
        <w:tab/>
        <w:t>Підпис</w:t>
      </w:r>
    </w:p>
    <w:sectPr w:rsidR="002736B3" w:rsidRPr="00675435" w:rsidSect="00802FD2">
      <w:footerReference w:type="default" r:id="rId15"/>
      <w:pgSz w:w="11906" w:h="16838"/>
      <w:pgMar w:top="709"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3D889" w14:textId="77777777" w:rsidR="00C30258" w:rsidRDefault="00C30258" w:rsidP="007C6D94">
      <w:pPr>
        <w:spacing w:after="0" w:line="240" w:lineRule="auto"/>
      </w:pPr>
      <w:r>
        <w:separator/>
      </w:r>
    </w:p>
  </w:endnote>
  <w:endnote w:type="continuationSeparator" w:id="0">
    <w:p w14:paraId="40EBBDD9" w14:textId="77777777" w:rsidR="00C30258" w:rsidRDefault="00C30258" w:rsidP="007C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5B870" w14:textId="77777777" w:rsidR="00CE7AAC" w:rsidRDefault="00CE7AAC">
    <w:pPr>
      <w:pStyle w:val="ac"/>
      <w:jc w:val="center"/>
    </w:pPr>
    <w:r>
      <w:fldChar w:fldCharType="begin"/>
    </w:r>
    <w:r>
      <w:instrText>PAGE   \* MERGEFORMAT</w:instrText>
    </w:r>
    <w:r>
      <w:fldChar w:fldCharType="separate"/>
    </w:r>
    <w:r w:rsidRPr="006528FB">
      <w:rPr>
        <w:noProof/>
      </w:rPr>
      <w:t>47</w:t>
    </w:r>
    <w:r>
      <w:rPr>
        <w:noProof/>
      </w:rPr>
      <w:fldChar w:fldCharType="end"/>
    </w:r>
  </w:p>
  <w:p w14:paraId="6871798D" w14:textId="77777777" w:rsidR="00CE7AAC" w:rsidRDefault="00CE7AA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F56F2" w14:textId="77777777" w:rsidR="00C30258" w:rsidRDefault="00C30258" w:rsidP="007C6D94">
      <w:pPr>
        <w:spacing w:after="0" w:line="240" w:lineRule="auto"/>
      </w:pPr>
      <w:r>
        <w:separator/>
      </w:r>
    </w:p>
  </w:footnote>
  <w:footnote w:type="continuationSeparator" w:id="0">
    <w:p w14:paraId="6A4219A4" w14:textId="77777777" w:rsidR="00C30258" w:rsidRDefault="00C30258" w:rsidP="007C6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0B5"/>
    <w:multiLevelType w:val="hybridMultilevel"/>
    <w:tmpl w:val="F2089F1E"/>
    <w:lvl w:ilvl="0" w:tplc="C0949070">
      <w:start w:val="1"/>
      <w:numFmt w:val="bullet"/>
      <w:lvlText w:val=""/>
      <w:lvlJc w:val="left"/>
      <w:pPr>
        <w:ind w:left="784" w:hanging="360"/>
      </w:pPr>
      <w:rPr>
        <w:rFonts w:ascii="Symbol" w:hAnsi="Symbol" w:hint="default"/>
        <w:color w:val="auto"/>
      </w:rPr>
    </w:lvl>
    <w:lvl w:ilvl="1" w:tplc="04220003" w:tentative="1">
      <w:start w:val="1"/>
      <w:numFmt w:val="bullet"/>
      <w:lvlText w:val="o"/>
      <w:lvlJc w:val="left"/>
      <w:pPr>
        <w:ind w:left="1504" w:hanging="360"/>
      </w:pPr>
      <w:rPr>
        <w:rFonts w:ascii="Courier New" w:hAnsi="Courier New" w:hint="default"/>
      </w:rPr>
    </w:lvl>
    <w:lvl w:ilvl="2" w:tplc="04220005" w:tentative="1">
      <w:start w:val="1"/>
      <w:numFmt w:val="bullet"/>
      <w:lvlText w:val=""/>
      <w:lvlJc w:val="left"/>
      <w:pPr>
        <w:ind w:left="2224" w:hanging="360"/>
      </w:pPr>
      <w:rPr>
        <w:rFonts w:ascii="Wingdings" w:hAnsi="Wingdings" w:hint="default"/>
      </w:rPr>
    </w:lvl>
    <w:lvl w:ilvl="3" w:tplc="04220001" w:tentative="1">
      <w:start w:val="1"/>
      <w:numFmt w:val="bullet"/>
      <w:lvlText w:val=""/>
      <w:lvlJc w:val="left"/>
      <w:pPr>
        <w:ind w:left="2944" w:hanging="360"/>
      </w:pPr>
      <w:rPr>
        <w:rFonts w:ascii="Symbol" w:hAnsi="Symbol" w:hint="default"/>
      </w:rPr>
    </w:lvl>
    <w:lvl w:ilvl="4" w:tplc="04220003" w:tentative="1">
      <w:start w:val="1"/>
      <w:numFmt w:val="bullet"/>
      <w:lvlText w:val="o"/>
      <w:lvlJc w:val="left"/>
      <w:pPr>
        <w:ind w:left="3664" w:hanging="360"/>
      </w:pPr>
      <w:rPr>
        <w:rFonts w:ascii="Courier New" w:hAnsi="Courier New" w:hint="default"/>
      </w:rPr>
    </w:lvl>
    <w:lvl w:ilvl="5" w:tplc="04220005" w:tentative="1">
      <w:start w:val="1"/>
      <w:numFmt w:val="bullet"/>
      <w:lvlText w:val=""/>
      <w:lvlJc w:val="left"/>
      <w:pPr>
        <w:ind w:left="4384" w:hanging="360"/>
      </w:pPr>
      <w:rPr>
        <w:rFonts w:ascii="Wingdings" w:hAnsi="Wingdings" w:hint="default"/>
      </w:rPr>
    </w:lvl>
    <w:lvl w:ilvl="6" w:tplc="04220001" w:tentative="1">
      <w:start w:val="1"/>
      <w:numFmt w:val="bullet"/>
      <w:lvlText w:val=""/>
      <w:lvlJc w:val="left"/>
      <w:pPr>
        <w:ind w:left="5104" w:hanging="360"/>
      </w:pPr>
      <w:rPr>
        <w:rFonts w:ascii="Symbol" w:hAnsi="Symbol" w:hint="default"/>
      </w:rPr>
    </w:lvl>
    <w:lvl w:ilvl="7" w:tplc="04220003" w:tentative="1">
      <w:start w:val="1"/>
      <w:numFmt w:val="bullet"/>
      <w:lvlText w:val="o"/>
      <w:lvlJc w:val="left"/>
      <w:pPr>
        <w:ind w:left="5824" w:hanging="360"/>
      </w:pPr>
      <w:rPr>
        <w:rFonts w:ascii="Courier New" w:hAnsi="Courier New" w:hint="default"/>
      </w:rPr>
    </w:lvl>
    <w:lvl w:ilvl="8" w:tplc="04220005" w:tentative="1">
      <w:start w:val="1"/>
      <w:numFmt w:val="bullet"/>
      <w:lvlText w:val=""/>
      <w:lvlJc w:val="left"/>
      <w:pPr>
        <w:ind w:left="6544" w:hanging="360"/>
      </w:pPr>
      <w:rPr>
        <w:rFonts w:ascii="Wingdings" w:hAnsi="Wingdings" w:hint="default"/>
      </w:rPr>
    </w:lvl>
  </w:abstractNum>
  <w:abstractNum w:abstractNumId="1" w15:restartNumberingAfterBreak="0">
    <w:nsid w:val="00DC13C9"/>
    <w:multiLevelType w:val="hybridMultilevel"/>
    <w:tmpl w:val="755EF4D2"/>
    <w:lvl w:ilvl="0" w:tplc="04220005">
      <w:start w:val="1"/>
      <w:numFmt w:val="bullet"/>
      <w:lvlText w:val=""/>
      <w:lvlJc w:val="left"/>
      <w:pPr>
        <w:ind w:left="578" w:hanging="360"/>
      </w:pPr>
      <w:rPr>
        <w:rFonts w:ascii="Wingdings" w:hAnsi="Wingdings" w:hint="default"/>
      </w:rPr>
    </w:lvl>
    <w:lvl w:ilvl="1" w:tplc="04220003" w:tentative="1">
      <w:start w:val="1"/>
      <w:numFmt w:val="bullet"/>
      <w:lvlText w:val="o"/>
      <w:lvlJc w:val="left"/>
      <w:pPr>
        <w:ind w:left="1298" w:hanging="360"/>
      </w:pPr>
      <w:rPr>
        <w:rFonts w:ascii="Courier New" w:hAnsi="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2" w15:restartNumberingAfterBreak="0">
    <w:nsid w:val="024D005F"/>
    <w:multiLevelType w:val="hybridMultilevel"/>
    <w:tmpl w:val="52D2D7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28C61F6"/>
    <w:multiLevelType w:val="hybridMultilevel"/>
    <w:tmpl w:val="3DCC1B16"/>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87237D"/>
    <w:multiLevelType w:val="hybridMultilevel"/>
    <w:tmpl w:val="2A9025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21190F"/>
    <w:multiLevelType w:val="hybridMultilevel"/>
    <w:tmpl w:val="EF4A90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B2B2D"/>
    <w:multiLevelType w:val="hybridMultilevel"/>
    <w:tmpl w:val="440A9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7517F2"/>
    <w:multiLevelType w:val="hybridMultilevel"/>
    <w:tmpl w:val="B128E09C"/>
    <w:lvl w:ilvl="0" w:tplc="C562DFDC">
      <w:start w:val="1"/>
      <w:numFmt w:val="bullet"/>
      <w:lvlText w:val="–"/>
      <w:lvlJc w:val="left"/>
      <w:pPr>
        <w:ind w:left="1281" w:hanging="360"/>
      </w:pPr>
      <w:rPr>
        <w:rFonts w:ascii="Times New Roman" w:eastAsia="Times New Roman" w:hAnsi="Times New Roman" w:hint="default"/>
      </w:rPr>
    </w:lvl>
    <w:lvl w:ilvl="1" w:tplc="04190003" w:tentative="1">
      <w:start w:val="1"/>
      <w:numFmt w:val="bullet"/>
      <w:lvlText w:val="o"/>
      <w:lvlJc w:val="left"/>
      <w:pPr>
        <w:ind w:left="2001" w:hanging="360"/>
      </w:pPr>
      <w:rPr>
        <w:rFonts w:ascii="Courier New" w:hAnsi="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9" w15:restartNumberingAfterBreak="0">
    <w:nsid w:val="15213858"/>
    <w:multiLevelType w:val="hybridMultilevel"/>
    <w:tmpl w:val="A2C050B8"/>
    <w:lvl w:ilvl="0" w:tplc="C0949070">
      <w:start w:val="1"/>
      <w:numFmt w:val="bullet"/>
      <w:lvlText w:val=""/>
      <w:lvlJc w:val="left"/>
      <w:pPr>
        <w:tabs>
          <w:tab w:val="num" w:pos="530"/>
        </w:tabs>
        <w:ind w:left="360"/>
      </w:pPr>
      <w:rPr>
        <w:rFonts w:ascii="Symbol" w:hAnsi="Symbol" w:hint="default"/>
        <w:color w:val="auto"/>
      </w:rPr>
    </w:lvl>
    <w:lvl w:ilvl="1" w:tplc="04220003" w:tentative="1">
      <w:start w:val="1"/>
      <w:numFmt w:val="bullet"/>
      <w:lvlText w:val="o"/>
      <w:lvlJc w:val="left"/>
      <w:pPr>
        <w:ind w:left="2356" w:hanging="360"/>
      </w:pPr>
      <w:rPr>
        <w:rFonts w:ascii="Courier New" w:hAnsi="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10" w15:restartNumberingAfterBreak="0">
    <w:nsid w:val="18A828EE"/>
    <w:multiLevelType w:val="hybridMultilevel"/>
    <w:tmpl w:val="07FA51F6"/>
    <w:lvl w:ilvl="0" w:tplc="C562DFDC">
      <w:start w:val="1"/>
      <w:numFmt w:val="bullet"/>
      <w:lvlText w:val="–"/>
      <w:lvlJc w:val="left"/>
      <w:pPr>
        <w:ind w:left="720" w:hanging="360"/>
      </w:pPr>
      <w:rPr>
        <w:rFonts w:ascii="Times New Roman" w:eastAsia="Times New Roman" w:hAnsi="Times New Roman" w:hint="default"/>
      </w:rPr>
    </w:lvl>
    <w:lvl w:ilvl="1" w:tplc="C2AE107C">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F535D3"/>
    <w:multiLevelType w:val="hybridMultilevel"/>
    <w:tmpl w:val="C5E8E8B4"/>
    <w:lvl w:ilvl="0" w:tplc="C562DFDC">
      <w:start w:val="1"/>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15:restartNumberingAfterBreak="0">
    <w:nsid w:val="198E09D0"/>
    <w:multiLevelType w:val="multilevel"/>
    <w:tmpl w:val="3804499E"/>
    <w:lvl w:ilvl="0">
      <w:start w:val="4"/>
      <w:numFmt w:val="decimal"/>
      <w:lvlText w:val="%1."/>
      <w:lvlJc w:val="left"/>
      <w:pPr>
        <w:ind w:left="1495" w:hanging="360"/>
      </w:pPr>
      <w:rPr>
        <w:rFonts w:cs="Times New Roman" w:hint="default"/>
      </w:rPr>
    </w:lvl>
    <w:lvl w:ilvl="1">
      <w:start w:val="1"/>
      <w:numFmt w:val="decimal"/>
      <w:lvlText w:val="%1.%2."/>
      <w:lvlJc w:val="left"/>
      <w:pPr>
        <w:ind w:left="1040" w:hanging="36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2760" w:hanging="72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13" w15:restartNumberingAfterBreak="0">
    <w:nsid w:val="19AF119C"/>
    <w:multiLevelType w:val="hybridMultilevel"/>
    <w:tmpl w:val="80466EB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4" w15:restartNumberingAfterBreak="0">
    <w:nsid w:val="1CC440DE"/>
    <w:multiLevelType w:val="hybridMultilevel"/>
    <w:tmpl w:val="9BA2155C"/>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5" w15:restartNumberingAfterBreak="0">
    <w:nsid w:val="25CB1C33"/>
    <w:multiLevelType w:val="hybridMultilevel"/>
    <w:tmpl w:val="54C68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E36146"/>
    <w:multiLevelType w:val="hybridMultilevel"/>
    <w:tmpl w:val="FEDA8380"/>
    <w:lvl w:ilvl="0" w:tplc="C0949070">
      <w:start w:val="1"/>
      <w:numFmt w:val="bullet"/>
      <w:lvlText w:val=""/>
      <w:lvlJc w:val="left"/>
      <w:pPr>
        <w:ind w:left="1400" w:hanging="360"/>
      </w:pPr>
      <w:rPr>
        <w:rFonts w:ascii="Symbol" w:hAnsi="Symbol" w:hint="default"/>
        <w:color w:val="auto"/>
      </w:rPr>
    </w:lvl>
    <w:lvl w:ilvl="1" w:tplc="04220003" w:tentative="1">
      <w:start w:val="1"/>
      <w:numFmt w:val="bullet"/>
      <w:lvlText w:val="o"/>
      <w:lvlJc w:val="left"/>
      <w:pPr>
        <w:ind w:left="2120" w:hanging="360"/>
      </w:pPr>
      <w:rPr>
        <w:rFonts w:ascii="Courier New" w:hAnsi="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18" w15:restartNumberingAfterBreak="0">
    <w:nsid w:val="2A3A23CA"/>
    <w:multiLevelType w:val="multilevel"/>
    <w:tmpl w:val="5E58EEEC"/>
    <w:lvl w:ilvl="0">
      <w:start w:val="1"/>
      <w:numFmt w:val="bullet"/>
      <w:lvlText w:val=""/>
      <w:lvlJc w:val="left"/>
      <w:pPr>
        <w:ind w:left="1070" w:hanging="360"/>
      </w:pPr>
      <w:rPr>
        <w:rFonts w:ascii="Symbol" w:hAnsi="Symbol" w:hint="default"/>
        <w:color w:val="auto"/>
      </w:rPr>
    </w:lvl>
    <w:lvl w:ilvl="1">
      <w:start w:val="1"/>
      <w:numFmt w:val="decimal"/>
      <w:isLgl/>
      <w:lvlText w:val="%1.%2."/>
      <w:lvlJc w:val="left"/>
      <w:pPr>
        <w:ind w:left="1288" w:hanging="720"/>
      </w:pPr>
      <w:rPr>
        <w:rFonts w:cs="Times New Roman"/>
        <w:b w:val="0"/>
        <w:color w:val="000000"/>
      </w:rPr>
    </w:lvl>
    <w:lvl w:ilvl="2">
      <w:start w:val="1"/>
      <w:numFmt w:val="decimal"/>
      <w:isLgl/>
      <w:lvlText w:val="%1.%2.%3."/>
      <w:lvlJc w:val="left"/>
      <w:pPr>
        <w:ind w:left="2160" w:hanging="720"/>
      </w:pPr>
      <w:rPr>
        <w:rFonts w:cs="Times New Roman"/>
      </w:rPr>
    </w:lvl>
    <w:lvl w:ilvl="3">
      <w:start w:val="1"/>
      <w:numFmt w:val="decimal"/>
      <w:isLgl/>
      <w:lvlText w:val="%1.%2.%3.%4."/>
      <w:lvlJc w:val="left"/>
      <w:pPr>
        <w:ind w:left="2880" w:hanging="108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960" w:hanging="1440"/>
      </w:pPr>
      <w:rPr>
        <w:rFonts w:cs="Times New Roman"/>
      </w:rPr>
    </w:lvl>
    <w:lvl w:ilvl="6">
      <w:start w:val="1"/>
      <w:numFmt w:val="decimal"/>
      <w:isLgl/>
      <w:lvlText w:val="%1.%2.%3.%4.%5.%6.%7."/>
      <w:lvlJc w:val="left"/>
      <w:pPr>
        <w:ind w:left="4680" w:hanging="1800"/>
      </w:pPr>
      <w:rPr>
        <w:rFonts w:cs="Times New Roman"/>
      </w:rPr>
    </w:lvl>
    <w:lvl w:ilvl="7">
      <w:start w:val="1"/>
      <w:numFmt w:val="decimal"/>
      <w:isLgl/>
      <w:lvlText w:val="%1.%2.%3.%4.%5.%6.%7.%8."/>
      <w:lvlJc w:val="left"/>
      <w:pPr>
        <w:ind w:left="5040" w:hanging="1800"/>
      </w:pPr>
      <w:rPr>
        <w:rFonts w:cs="Times New Roman"/>
      </w:rPr>
    </w:lvl>
    <w:lvl w:ilvl="8">
      <w:start w:val="1"/>
      <w:numFmt w:val="decimal"/>
      <w:isLgl/>
      <w:lvlText w:val="%1.%2.%3.%4.%5.%6.%7.%8.%9."/>
      <w:lvlJc w:val="left"/>
      <w:pPr>
        <w:ind w:left="5760" w:hanging="2160"/>
      </w:pPr>
      <w:rPr>
        <w:rFonts w:cs="Times New Roman"/>
      </w:rPr>
    </w:lvl>
  </w:abstractNum>
  <w:abstractNum w:abstractNumId="19"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A1C43"/>
    <w:multiLevelType w:val="hybridMultilevel"/>
    <w:tmpl w:val="C2FA6180"/>
    <w:lvl w:ilvl="0" w:tplc="C0949070">
      <w:start w:val="1"/>
      <w:numFmt w:val="bullet"/>
      <w:lvlText w:val=""/>
      <w:lvlJc w:val="left"/>
      <w:pPr>
        <w:ind w:left="1070" w:hanging="360"/>
      </w:pPr>
      <w:rPr>
        <w:rFonts w:ascii="Symbol" w:hAnsi="Symbol" w:hint="default"/>
        <w:color w:val="auto"/>
      </w:rPr>
    </w:lvl>
    <w:lvl w:ilvl="1" w:tplc="04220003" w:tentative="1">
      <w:start w:val="1"/>
      <w:numFmt w:val="bullet"/>
      <w:lvlText w:val="o"/>
      <w:lvlJc w:val="left"/>
      <w:pPr>
        <w:ind w:left="1790" w:hanging="360"/>
      </w:pPr>
      <w:rPr>
        <w:rFonts w:ascii="Courier New" w:hAnsi="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1" w15:restartNumberingAfterBreak="0">
    <w:nsid w:val="391765AF"/>
    <w:multiLevelType w:val="hybridMultilevel"/>
    <w:tmpl w:val="60F62AC8"/>
    <w:lvl w:ilvl="0" w:tplc="C0949070">
      <w:start w:val="1"/>
      <w:numFmt w:val="bullet"/>
      <w:lvlText w:val=""/>
      <w:lvlJc w:val="left"/>
      <w:pPr>
        <w:tabs>
          <w:tab w:val="num" w:pos="530"/>
        </w:tabs>
        <w:ind w:left="360"/>
      </w:pPr>
      <w:rPr>
        <w:rFonts w:ascii="Symbol" w:hAnsi="Symbol" w:hint="default"/>
        <w:color w:val="auto"/>
      </w:rPr>
    </w:lvl>
    <w:lvl w:ilvl="1" w:tplc="04220003" w:tentative="1">
      <w:start w:val="1"/>
      <w:numFmt w:val="bullet"/>
      <w:lvlText w:val="o"/>
      <w:lvlJc w:val="left"/>
      <w:pPr>
        <w:ind w:left="2356" w:hanging="360"/>
      </w:pPr>
      <w:rPr>
        <w:rFonts w:ascii="Courier New" w:hAnsi="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22" w15:restartNumberingAfterBreak="0">
    <w:nsid w:val="3A9D630F"/>
    <w:multiLevelType w:val="hybridMultilevel"/>
    <w:tmpl w:val="4784E2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BFC6CFB"/>
    <w:multiLevelType w:val="hybridMultilevel"/>
    <w:tmpl w:val="7D849000"/>
    <w:lvl w:ilvl="0" w:tplc="06E01E72">
      <w:numFmt w:val="bullet"/>
      <w:lvlText w:val="-"/>
      <w:lvlJc w:val="left"/>
      <w:pPr>
        <w:ind w:left="405" w:hanging="360"/>
      </w:pPr>
      <w:rPr>
        <w:rFonts w:ascii="Cambria" w:eastAsia="Times New Roman" w:hAnsi="Cambria" w:hint="default"/>
        <w:b/>
      </w:rPr>
    </w:lvl>
    <w:lvl w:ilvl="1" w:tplc="04220003" w:tentative="1">
      <w:start w:val="1"/>
      <w:numFmt w:val="bullet"/>
      <w:lvlText w:val="o"/>
      <w:lvlJc w:val="left"/>
      <w:pPr>
        <w:ind w:left="1125" w:hanging="360"/>
      </w:pPr>
      <w:rPr>
        <w:rFonts w:ascii="Courier New" w:hAnsi="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4" w15:restartNumberingAfterBreak="0">
    <w:nsid w:val="3C9C66B8"/>
    <w:multiLevelType w:val="multilevel"/>
    <w:tmpl w:val="C07E3DD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2DC3E90"/>
    <w:multiLevelType w:val="hybridMultilevel"/>
    <w:tmpl w:val="8BF255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38A4430"/>
    <w:multiLevelType w:val="multilevel"/>
    <w:tmpl w:val="500C528A"/>
    <w:lvl w:ilvl="0">
      <w:start w:val="6"/>
      <w:numFmt w:val="decimal"/>
      <w:lvlText w:val="%1."/>
      <w:lvlJc w:val="left"/>
      <w:pPr>
        <w:ind w:left="360" w:hanging="360"/>
      </w:pPr>
      <w:rPr>
        <w:rFonts w:cs="Times New Roman" w:hint="default"/>
        <w:b w:val="0"/>
      </w:rPr>
    </w:lvl>
    <w:lvl w:ilvl="1">
      <w:start w:val="1"/>
      <w:numFmt w:val="bullet"/>
      <w:lvlText w:val=""/>
      <w:lvlJc w:val="left"/>
      <w:pPr>
        <w:ind w:left="360" w:hanging="360"/>
      </w:pPr>
      <w:rPr>
        <w:rFonts w:ascii="Symbol" w:hAnsi="Symbol"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7" w15:restartNumberingAfterBreak="0">
    <w:nsid w:val="482E4D19"/>
    <w:multiLevelType w:val="multilevel"/>
    <w:tmpl w:val="EA8A3400"/>
    <w:lvl w:ilvl="0">
      <w:start w:val="6"/>
      <w:numFmt w:val="decimal"/>
      <w:lvlText w:val="%1."/>
      <w:lvlJc w:val="left"/>
      <w:pPr>
        <w:ind w:left="360" w:hanging="360"/>
      </w:pPr>
      <w:rPr>
        <w:rFonts w:cs="Times New Roman" w:hint="default"/>
        <w:b w:val="0"/>
      </w:rPr>
    </w:lvl>
    <w:lvl w:ilvl="1">
      <w:start w:val="1"/>
      <w:numFmt w:val="bullet"/>
      <w:lvlText w:val=""/>
      <w:lvlJc w:val="left"/>
      <w:pPr>
        <w:ind w:left="360" w:hanging="360"/>
      </w:pPr>
      <w:rPr>
        <w:rFonts w:ascii="Symbol" w:hAnsi="Symbol"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8" w15:restartNumberingAfterBreak="0">
    <w:nsid w:val="4B2919BB"/>
    <w:multiLevelType w:val="hybridMultilevel"/>
    <w:tmpl w:val="9EA6C51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9" w15:restartNumberingAfterBreak="0">
    <w:nsid w:val="4F9D6DD8"/>
    <w:multiLevelType w:val="hybridMultilevel"/>
    <w:tmpl w:val="AA8E794C"/>
    <w:lvl w:ilvl="0" w:tplc="C0949070">
      <w:start w:val="1"/>
      <w:numFmt w:val="bullet"/>
      <w:lvlText w:val=""/>
      <w:lvlJc w:val="left"/>
      <w:pPr>
        <w:tabs>
          <w:tab w:val="num" w:pos="530"/>
        </w:tabs>
        <w:ind w:left="360"/>
      </w:pPr>
      <w:rPr>
        <w:rFonts w:ascii="Symbol" w:hAnsi="Symbol" w:hint="default"/>
        <w:color w:val="auto"/>
      </w:rPr>
    </w:lvl>
    <w:lvl w:ilvl="1" w:tplc="04220003" w:tentative="1">
      <w:start w:val="1"/>
      <w:numFmt w:val="bullet"/>
      <w:lvlText w:val="o"/>
      <w:lvlJc w:val="left"/>
      <w:pPr>
        <w:ind w:left="2356" w:hanging="360"/>
      </w:pPr>
      <w:rPr>
        <w:rFonts w:ascii="Courier New" w:hAnsi="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30" w15:restartNumberingAfterBreak="0">
    <w:nsid w:val="515C082D"/>
    <w:multiLevelType w:val="hybridMultilevel"/>
    <w:tmpl w:val="AA72741C"/>
    <w:lvl w:ilvl="0" w:tplc="4FA27E1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24E11E3"/>
    <w:multiLevelType w:val="hybridMultilevel"/>
    <w:tmpl w:val="A0B0F644"/>
    <w:lvl w:ilvl="0" w:tplc="C0949070">
      <w:start w:val="1"/>
      <w:numFmt w:val="bullet"/>
      <w:lvlText w:val=""/>
      <w:lvlJc w:val="left"/>
      <w:pPr>
        <w:tabs>
          <w:tab w:val="num" w:pos="530"/>
        </w:tabs>
        <w:ind w:left="360"/>
      </w:pPr>
      <w:rPr>
        <w:rFonts w:ascii="Symbol" w:hAnsi="Symbol" w:hint="default"/>
        <w:color w:val="auto"/>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2" w15:restartNumberingAfterBreak="0">
    <w:nsid w:val="625065B0"/>
    <w:multiLevelType w:val="hybridMultilevel"/>
    <w:tmpl w:val="95F45354"/>
    <w:lvl w:ilvl="0" w:tplc="C0949070">
      <w:start w:val="1"/>
      <w:numFmt w:val="bullet"/>
      <w:lvlText w:val=""/>
      <w:lvlJc w:val="left"/>
      <w:pPr>
        <w:tabs>
          <w:tab w:val="num" w:pos="530"/>
        </w:tabs>
        <w:ind w:left="360"/>
      </w:pPr>
      <w:rPr>
        <w:rFonts w:ascii="Symbol" w:hAnsi="Symbol" w:hint="default"/>
        <w:color w:val="auto"/>
      </w:rPr>
    </w:lvl>
    <w:lvl w:ilvl="1" w:tplc="04220003" w:tentative="1">
      <w:start w:val="1"/>
      <w:numFmt w:val="bullet"/>
      <w:lvlText w:val="o"/>
      <w:lvlJc w:val="left"/>
      <w:pPr>
        <w:ind w:left="2356" w:hanging="360"/>
      </w:pPr>
      <w:rPr>
        <w:rFonts w:ascii="Courier New" w:hAnsi="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33" w15:restartNumberingAfterBreak="0">
    <w:nsid w:val="64A13B4B"/>
    <w:multiLevelType w:val="hybridMultilevel"/>
    <w:tmpl w:val="7CBA8A5C"/>
    <w:lvl w:ilvl="0" w:tplc="B798D228">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96A46CF"/>
    <w:multiLevelType w:val="multilevel"/>
    <w:tmpl w:val="93A252E8"/>
    <w:lvl w:ilvl="0">
      <w:start w:val="4"/>
      <w:numFmt w:val="decimal"/>
      <w:lvlText w:val="%1."/>
      <w:lvlJc w:val="left"/>
      <w:pPr>
        <w:ind w:left="630" w:hanging="630"/>
      </w:pPr>
      <w:rPr>
        <w:rFonts w:hint="default"/>
      </w:rPr>
    </w:lvl>
    <w:lvl w:ilvl="1">
      <w:start w:val="5"/>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C0014D7"/>
    <w:multiLevelType w:val="multilevel"/>
    <w:tmpl w:val="77A8F7D4"/>
    <w:lvl w:ilvl="0">
      <w:start w:val="4"/>
      <w:numFmt w:val="decimal"/>
      <w:lvlText w:val="%1."/>
      <w:lvlJc w:val="left"/>
      <w:pPr>
        <w:ind w:left="630" w:hanging="630"/>
      </w:pPr>
      <w:rPr>
        <w:rFonts w:hint="default"/>
      </w:rPr>
    </w:lvl>
    <w:lvl w:ilvl="1">
      <w:start w:val="4"/>
      <w:numFmt w:val="decimal"/>
      <w:lvlText w:val="%1.%2."/>
      <w:lvlJc w:val="left"/>
      <w:pPr>
        <w:ind w:left="1400" w:hanging="720"/>
      </w:pPr>
      <w:rPr>
        <w:rFonts w:hint="default"/>
      </w:rPr>
    </w:lvl>
    <w:lvl w:ilvl="2">
      <w:start w:val="2"/>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36" w15:restartNumberingAfterBreak="0">
    <w:nsid w:val="6E242628"/>
    <w:multiLevelType w:val="hybridMultilevel"/>
    <w:tmpl w:val="05224D44"/>
    <w:lvl w:ilvl="0" w:tplc="8700AF14">
      <w:start w:val="5"/>
      <w:numFmt w:val="bullet"/>
      <w:lvlText w:val="–"/>
      <w:lvlJc w:val="left"/>
      <w:pPr>
        <w:ind w:left="1040" w:hanging="360"/>
      </w:pPr>
      <w:rPr>
        <w:rFonts w:ascii="Times New Roman" w:eastAsia="Times New Roman" w:hAnsi="Times New Roman" w:hint="default"/>
      </w:rPr>
    </w:lvl>
    <w:lvl w:ilvl="1" w:tplc="04190003" w:tentative="1">
      <w:start w:val="1"/>
      <w:numFmt w:val="bullet"/>
      <w:lvlText w:val="o"/>
      <w:lvlJc w:val="left"/>
      <w:pPr>
        <w:ind w:left="1760" w:hanging="360"/>
      </w:pPr>
      <w:rPr>
        <w:rFonts w:ascii="Courier New" w:hAnsi="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7" w15:restartNumberingAfterBreak="0">
    <w:nsid w:val="6E686CFB"/>
    <w:multiLevelType w:val="hybridMultilevel"/>
    <w:tmpl w:val="61CAF884"/>
    <w:lvl w:ilvl="0" w:tplc="C0949070">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1452EA5"/>
    <w:multiLevelType w:val="multilevel"/>
    <w:tmpl w:val="368C0452"/>
    <w:lvl w:ilvl="0">
      <w:start w:val="4"/>
      <w:numFmt w:val="decimal"/>
      <w:lvlText w:val="%1."/>
      <w:lvlJc w:val="left"/>
      <w:pPr>
        <w:ind w:left="630" w:hanging="630"/>
      </w:pPr>
      <w:rPr>
        <w:rFonts w:hint="default"/>
      </w:rPr>
    </w:lvl>
    <w:lvl w:ilvl="1">
      <w:start w:val="4"/>
      <w:numFmt w:val="decimal"/>
      <w:lvlText w:val="%1.%2."/>
      <w:lvlJc w:val="left"/>
      <w:pPr>
        <w:ind w:left="1400" w:hanging="720"/>
      </w:pPr>
      <w:rPr>
        <w:rFonts w:hint="default"/>
      </w:rPr>
    </w:lvl>
    <w:lvl w:ilvl="2">
      <w:start w:val="3"/>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39" w15:restartNumberingAfterBreak="0">
    <w:nsid w:val="762377B1"/>
    <w:multiLevelType w:val="hybridMultilevel"/>
    <w:tmpl w:val="0148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1E09F8"/>
    <w:multiLevelType w:val="hybridMultilevel"/>
    <w:tmpl w:val="978A318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BBD6364"/>
    <w:multiLevelType w:val="hybridMultilevel"/>
    <w:tmpl w:val="58BC9264"/>
    <w:lvl w:ilvl="0" w:tplc="C562DFDC">
      <w:start w:val="1"/>
      <w:numFmt w:val="bullet"/>
      <w:lvlText w:val="–"/>
      <w:lvlJc w:val="left"/>
      <w:pPr>
        <w:ind w:left="1281" w:hanging="360"/>
      </w:pPr>
      <w:rPr>
        <w:rFonts w:ascii="Times New Roman" w:eastAsia="Times New Roman" w:hAnsi="Times New Roman" w:hint="default"/>
      </w:rPr>
    </w:lvl>
    <w:lvl w:ilvl="1" w:tplc="04190003" w:tentative="1">
      <w:start w:val="1"/>
      <w:numFmt w:val="bullet"/>
      <w:lvlText w:val="o"/>
      <w:lvlJc w:val="left"/>
      <w:pPr>
        <w:ind w:left="2001" w:hanging="360"/>
      </w:pPr>
      <w:rPr>
        <w:rFonts w:ascii="Courier New" w:hAnsi="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42" w15:restartNumberingAfterBreak="0">
    <w:nsid w:val="7DC40BFA"/>
    <w:multiLevelType w:val="multilevel"/>
    <w:tmpl w:val="7034DEC8"/>
    <w:lvl w:ilvl="0">
      <w:start w:val="3"/>
      <w:numFmt w:val="decimal"/>
      <w:lvlText w:val="%1."/>
      <w:lvlJc w:val="left"/>
      <w:pPr>
        <w:ind w:left="810" w:hanging="810"/>
      </w:pPr>
      <w:rPr>
        <w:rFonts w:cs="Times New Roman" w:hint="default"/>
      </w:rPr>
    </w:lvl>
    <w:lvl w:ilvl="1">
      <w:start w:val="15"/>
      <w:numFmt w:val="decimal"/>
      <w:lvlText w:val="%1.%2."/>
      <w:lvlJc w:val="left"/>
      <w:pPr>
        <w:ind w:left="1150" w:hanging="810"/>
      </w:pPr>
      <w:rPr>
        <w:rFonts w:cs="Times New Roman" w:hint="default"/>
      </w:rPr>
    </w:lvl>
    <w:lvl w:ilvl="2">
      <w:start w:val="4"/>
      <w:numFmt w:val="decimal"/>
      <w:lvlText w:val="%1.%2.%3."/>
      <w:lvlJc w:val="left"/>
      <w:pPr>
        <w:ind w:left="1490" w:hanging="810"/>
      </w:pPr>
      <w:rPr>
        <w:rFonts w:cs="Times New Roman" w:hint="default"/>
      </w:rPr>
    </w:lvl>
    <w:lvl w:ilvl="3">
      <w:start w:val="1"/>
      <w:numFmt w:val="decimal"/>
      <w:lvlText w:val="%1.%2.%3.%4."/>
      <w:lvlJc w:val="left"/>
      <w:pPr>
        <w:ind w:left="2100" w:hanging="1080"/>
      </w:pPr>
      <w:rPr>
        <w:rFonts w:cs="Times New Roman" w:hint="default"/>
      </w:rPr>
    </w:lvl>
    <w:lvl w:ilvl="4">
      <w:start w:val="1"/>
      <w:numFmt w:val="decimal"/>
      <w:lvlText w:val="%1.%2.%3.%4.%5."/>
      <w:lvlJc w:val="left"/>
      <w:pPr>
        <w:ind w:left="2440" w:hanging="1080"/>
      </w:pPr>
      <w:rPr>
        <w:rFonts w:cs="Times New Roman" w:hint="default"/>
      </w:rPr>
    </w:lvl>
    <w:lvl w:ilvl="5">
      <w:start w:val="1"/>
      <w:numFmt w:val="decimal"/>
      <w:lvlText w:val="%1.%2.%3.%4.%5.%6."/>
      <w:lvlJc w:val="left"/>
      <w:pPr>
        <w:ind w:left="3140" w:hanging="1440"/>
      </w:pPr>
      <w:rPr>
        <w:rFonts w:cs="Times New Roman" w:hint="default"/>
      </w:rPr>
    </w:lvl>
    <w:lvl w:ilvl="6">
      <w:start w:val="1"/>
      <w:numFmt w:val="decimal"/>
      <w:lvlText w:val="%1.%2.%3.%4.%5.%6.%7."/>
      <w:lvlJc w:val="left"/>
      <w:pPr>
        <w:ind w:left="3840" w:hanging="1800"/>
      </w:pPr>
      <w:rPr>
        <w:rFonts w:cs="Times New Roman" w:hint="default"/>
      </w:rPr>
    </w:lvl>
    <w:lvl w:ilvl="7">
      <w:start w:val="1"/>
      <w:numFmt w:val="decimal"/>
      <w:lvlText w:val="%1.%2.%3.%4.%5.%6.%7.%8."/>
      <w:lvlJc w:val="left"/>
      <w:pPr>
        <w:ind w:left="4180" w:hanging="1800"/>
      </w:pPr>
      <w:rPr>
        <w:rFonts w:cs="Times New Roman" w:hint="default"/>
      </w:rPr>
    </w:lvl>
    <w:lvl w:ilvl="8">
      <w:start w:val="1"/>
      <w:numFmt w:val="decimal"/>
      <w:lvlText w:val="%1.%2.%3.%4.%5.%6.%7.%8.%9."/>
      <w:lvlJc w:val="left"/>
      <w:pPr>
        <w:ind w:left="4880" w:hanging="2160"/>
      </w:pPr>
      <w:rPr>
        <w:rFonts w:cs="Times New Roman" w:hint="default"/>
      </w:rPr>
    </w:lvl>
  </w:abstractNum>
  <w:abstractNum w:abstractNumId="43" w15:restartNumberingAfterBreak="0">
    <w:nsid w:val="7E857A86"/>
    <w:multiLevelType w:val="hybridMultilevel"/>
    <w:tmpl w:val="AF1C6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0"/>
  </w:num>
  <w:num w:numId="4">
    <w:abstractNumId w:val="11"/>
  </w:num>
  <w:num w:numId="5">
    <w:abstractNumId w:val="31"/>
  </w:num>
  <w:num w:numId="6">
    <w:abstractNumId w:val="21"/>
  </w:num>
  <w:num w:numId="7">
    <w:abstractNumId w:val="29"/>
  </w:num>
  <w:num w:numId="8">
    <w:abstractNumId w:val="32"/>
  </w:num>
  <w:num w:numId="9">
    <w:abstractNumId w:val="9"/>
  </w:num>
  <w:num w:numId="10">
    <w:abstractNumId w:val="37"/>
  </w:num>
  <w:num w:numId="11">
    <w:abstractNumId w:val="18"/>
  </w:num>
  <w:num w:numId="12">
    <w:abstractNumId w:val="10"/>
  </w:num>
  <w:num w:numId="13">
    <w:abstractNumId w:val="41"/>
  </w:num>
  <w:num w:numId="14">
    <w:abstractNumId w:val="8"/>
  </w:num>
  <w:num w:numId="15">
    <w:abstractNumId w:val="13"/>
  </w:num>
  <w:num w:numId="16">
    <w:abstractNumId w:val="28"/>
  </w:num>
  <w:num w:numId="17">
    <w:abstractNumId w:val="14"/>
  </w:num>
  <w:num w:numId="18">
    <w:abstractNumId w:val="43"/>
  </w:num>
  <w:num w:numId="19">
    <w:abstractNumId w:val="42"/>
  </w:num>
  <w:num w:numId="20">
    <w:abstractNumId w:val="2"/>
  </w:num>
  <w:num w:numId="21">
    <w:abstractNumId w:val="33"/>
  </w:num>
  <w:num w:numId="22">
    <w:abstractNumId w:val="5"/>
  </w:num>
  <w:num w:numId="23">
    <w:abstractNumId w:val="39"/>
  </w:num>
  <w:num w:numId="24">
    <w:abstractNumId w:val="7"/>
  </w:num>
  <w:num w:numId="25">
    <w:abstractNumId w:val="15"/>
  </w:num>
  <w:num w:numId="26">
    <w:abstractNumId w:val="20"/>
  </w:num>
  <w:num w:numId="27">
    <w:abstractNumId w:val="26"/>
  </w:num>
  <w:num w:numId="28">
    <w:abstractNumId w:val="27"/>
  </w:num>
  <w:num w:numId="29">
    <w:abstractNumId w:val="12"/>
  </w:num>
  <w:num w:numId="30">
    <w:abstractNumId w:val="17"/>
  </w:num>
  <w:num w:numId="31">
    <w:abstractNumId w:val="36"/>
  </w:num>
  <w:num w:numId="32">
    <w:abstractNumId w:val="1"/>
  </w:num>
  <w:num w:numId="33">
    <w:abstractNumId w:val="3"/>
  </w:num>
  <w:num w:numId="34">
    <w:abstractNumId w:val="4"/>
  </w:num>
  <w:num w:numId="35">
    <w:abstractNumId w:val="23"/>
  </w:num>
  <w:num w:numId="36">
    <w:abstractNumId w:val="6"/>
  </w:num>
  <w:num w:numId="37">
    <w:abstractNumId w:val="16"/>
  </w:num>
  <w:num w:numId="38">
    <w:abstractNumId w:val="19"/>
  </w:num>
  <w:num w:numId="39">
    <w:abstractNumId w:val="40"/>
  </w:num>
  <w:num w:numId="40">
    <w:abstractNumId w:val="30"/>
  </w:num>
  <w:num w:numId="41">
    <w:abstractNumId w:val="22"/>
  </w:num>
  <w:num w:numId="42">
    <w:abstractNumId w:val="35"/>
  </w:num>
  <w:num w:numId="43">
    <w:abstractNumId w:val="38"/>
  </w:num>
  <w:num w:numId="44">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483B"/>
    <w:rsid w:val="000035B3"/>
    <w:rsid w:val="0000607B"/>
    <w:rsid w:val="0000710F"/>
    <w:rsid w:val="00011E2C"/>
    <w:rsid w:val="0002473C"/>
    <w:rsid w:val="0003132D"/>
    <w:rsid w:val="00031764"/>
    <w:rsid w:val="00040537"/>
    <w:rsid w:val="00041890"/>
    <w:rsid w:val="00045285"/>
    <w:rsid w:val="000510F3"/>
    <w:rsid w:val="000524FC"/>
    <w:rsid w:val="00057B6C"/>
    <w:rsid w:val="00061558"/>
    <w:rsid w:val="00071B34"/>
    <w:rsid w:val="000726A1"/>
    <w:rsid w:val="00077120"/>
    <w:rsid w:val="00083F32"/>
    <w:rsid w:val="00085073"/>
    <w:rsid w:val="000D1723"/>
    <w:rsid w:val="000E0DAA"/>
    <w:rsid w:val="000E79AB"/>
    <w:rsid w:val="00103A3F"/>
    <w:rsid w:val="00115105"/>
    <w:rsid w:val="0013496D"/>
    <w:rsid w:val="001521F3"/>
    <w:rsid w:val="00156041"/>
    <w:rsid w:val="00185AD2"/>
    <w:rsid w:val="00185C2B"/>
    <w:rsid w:val="00185F75"/>
    <w:rsid w:val="00187251"/>
    <w:rsid w:val="001A3E42"/>
    <w:rsid w:val="001A6E09"/>
    <w:rsid w:val="001C1B5B"/>
    <w:rsid w:val="001C483B"/>
    <w:rsid w:val="001D5056"/>
    <w:rsid w:val="001F2482"/>
    <w:rsid w:val="00221B76"/>
    <w:rsid w:val="00226C0B"/>
    <w:rsid w:val="00237077"/>
    <w:rsid w:val="00261A89"/>
    <w:rsid w:val="002662D1"/>
    <w:rsid w:val="002736B3"/>
    <w:rsid w:val="002845DE"/>
    <w:rsid w:val="00284868"/>
    <w:rsid w:val="002A08ED"/>
    <w:rsid w:val="002C52FE"/>
    <w:rsid w:val="002D2F46"/>
    <w:rsid w:val="002E2283"/>
    <w:rsid w:val="002E66AA"/>
    <w:rsid w:val="00314335"/>
    <w:rsid w:val="0031446E"/>
    <w:rsid w:val="00315049"/>
    <w:rsid w:val="00320833"/>
    <w:rsid w:val="00326065"/>
    <w:rsid w:val="00335AC5"/>
    <w:rsid w:val="00337036"/>
    <w:rsid w:val="0036206C"/>
    <w:rsid w:val="00365459"/>
    <w:rsid w:val="00374204"/>
    <w:rsid w:val="00392E10"/>
    <w:rsid w:val="003A52FB"/>
    <w:rsid w:val="003A550C"/>
    <w:rsid w:val="003A75AA"/>
    <w:rsid w:val="003C11DC"/>
    <w:rsid w:val="003C4DEE"/>
    <w:rsid w:val="003D6FD8"/>
    <w:rsid w:val="003E2C3D"/>
    <w:rsid w:val="00407E17"/>
    <w:rsid w:val="0041146F"/>
    <w:rsid w:val="00430044"/>
    <w:rsid w:val="0043497D"/>
    <w:rsid w:val="0044280A"/>
    <w:rsid w:val="004549A5"/>
    <w:rsid w:val="00461379"/>
    <w:rsid w:val="004626DF"/>
    <w:rsid w:val="0047675A"/>
    <w:rsid w:val="004815A3"/>
    <w:rsid w:val="00493460"/>
    <w:rsid w:val="004A0167"/>
    <w:rsid w:val="004A0DE4"/>
    <w:rsid w:val="004A3E8A"/>
    <w:rsid w:val="004B089D"/>
    <w:rsid w:val="004B687B"/>
    <w:rsid w:val="004C3573"/>
    <w:rsid w:val="004C457E"/>
    <w:rsid w:val="004D0BD1"/>
    <w:rsid w:val="004E21B0"/>
    <w:rsid w:val="004E2362"/>
    <w:rsid w:val="00501B22"/>
    <w:rsid w:val="00503748"/>
    <w:rsid w:val="00510424"/>
    <w:rsid w:val="00512961"/>
    <w:rsid w:val="00514DC4"/>
    <w:rsid w:val="00541E31"/>
    <w:rsid w:val="0054575D"/>
    <w:rsid w:val="00566DFC"/>
    <w:rsid w:val="00573590"/>
    <w:rsid w:val="00593718"/>
    <w:rsid w:val="00596BB4"/>
    <w:rsid w:val="005B74B1"/>
    <w:rsid w:val="005D399E"/>
    <w:rsid w:val="005D4095"/>
    <w:rsid w:val="005D6336"/>
    <w:rsid w:val="005E5183"/>
    <w:rsid w:val="00606528"/>
    <w:rsid w:val="006246DF"/>
    <w:rsid w:val="006257BA"/>
    <w:rsid w:val="00630AEB"/>
    <w:rsid w:val="00632C9E"/>
    <w:rsid w:val="00642A56"/>
    <w:rsid w:val="00643362"/>
    <w:rsid w:val="006454B6"/>
    <w:rsid w:val="006528FB"/>
    <w:rsid w:val="00656002"/>
    <w:rsid w:val="006627CD"/>
    <w:rsid w:val="00663EC3"/>
    <w:rsid w:val="00665670"/>
    <w:rsid w:val="00675435"/>
    <w:rsid w:val="006763BF"/>
    <w:rsid w:val="00697B2D"/>
    <w:rsid w:val="006A2394"/>
    <w:rsid w:val="006A5E09"/>
    <w:rsid w:val="006C27FA"/>
    <w:rsid w:val="006D21AD"/>
    <w:rsid w:val="006E260F"/>
    <w:rsid w:val="006E77E8"/>
    <w:rsid w:val="0070376F"/>
    <w:rsid w:val="00706E06"/>
    <w:rsid w:val="00721CF6"/>
    <w:rsid w:val="007258AA"/>
    <w:rsid w:val="00734237"/>
    <w:rsid w:val="00735D10"/>
    <w:rsid w:val="0073774E"/>
    <w:rsid w:val="00772137"/>
    <w:rsid w:val="007764FF"/>
    <w:rsid w:val="0077754C"/>
    <w:rsid w:val="007817F3"/>
    <w:rsid w:val="0079223B"/>
    <w:rsid w:val="007962EE"/>
    <w:rsid w:val="007966F9"/>
    <w:rsid w:val="007B12D8"/>
    <w:rsid w:val="007C6D94"/>
    <w:rsid w:val="007E734B"/>
    <w:rsid w:val="007F6055"/>
    <w:rsid w:val="00802FD2"/>
    <w:rsid w:val="0081234C"/>
    <w:rsid w:val="0081702D"/>
    <w:rsid w:val="008325F8"/>
    <w:rsid w:val="00842742"/>
    <w:rsid w:val="008449E8"/>
    <w:rsid w:val="0084753E"/>
    <w:rsid w:val="00861B8C"/>
    <w:rsid w:val="0086239C"/>
    <w:rsid w:val="00865D36"/>
    <w:rsid w:val="008944D7"/>
    <w:rsid w:val="008B2026"/>
    <w:rsid w:val="008B3399"/>
    <w:rsid w:val="008F3A4E"/>
    <w:rsid w:val="008F63E0"/>
    <w:rsid w:val="009064E2"/>
    <w:rsid w:val="00912820"/>
    <w:rsid w:val="00913A85"/>
    <w:rsid w:val="00916A5F"/>
    <w:rsid w:val="0092580D"/>
    <w:rsid w:val="00926DD2"/>
    <w:rsid w:val="009305D5"/>
    <w:rsid w:val="009332BB"/>
    <w:rsid w:val="00941879"/>
    <w:rsid w:val="00950283"/>
    <w:rsid w:val="009623D3"/>
    <w:rsid w:val="00990207"/>
    <w:rsid w:val="00996BE7"/>
    <w:rsid w:val="00997E8D"/>
    <w:rsid w:val="009A6190"/>
    <w:rsid w:val="009B6D69"/>
    <w:rsid w:val="009C0D87"/>
    <w:rsid w:val="009C30EC"/>
    <w:rsid w:val="009C3D3F"/>
    <w:rsid w:val="009C491F"/>
    <w:rsid w:val="009D0E14"/>
    <w:rsid w:val="009E4C57"/>
    <w:rsid w:val="00A23052"/>
    <w:rsid w:val="00A371E9"/>
    <w:rsid w:val="00A500C2"/>
    <w:rsid w:val="00A57ABD"/>
    <w:rsid w:val="00A732CE"/>
    <w:rsid w:val="00A81158"/>
    <w:rsid w:val="00A904AF"/>
    <w:rsid w:val="00A94094"/>
    <w:rsid w:val="00A97188"/>
    <w:rsid w:val="00AA3EE1"/>
    <w:rsid w:val="00AC2DFB"/>
    <w:rsid w:val="00AD6475"/>
    <w:rsid w:val="00AE32BA"/>
    <w:rsid w:val="00AE3BA3"/>
    <w:rsid w:val="00AF39EB"/>
    <w:rsid w:val="00B0070F"/>
    <w:rsid w:val="00B0549C"/>
    <w:rsid w:val="00B067D6"/>
    <w:rsid w:val="00B07A89"/>
    <w:rsid w:val="00B07B2C"/>
    <w:rsid w:val="00B1310D"/>
    <w:rsid w:val="00B21CE7"/>
    <w:rsid w:val="00B23FBB"/>
    <w:rsid w:val="00B37A97"/>
    <w:rsid w:val="00B40072"/>
    <w:rsid w:val="00B54A82"/>
    <w:rsid w:val="00B55A12"/>
    <w:rsid w:val="00B72F25"/>
    <w:rsid w:val="00B86050"/>
    <w:rsid w:val="00BA6AB5"/>
    <w:rsid w:val="00BB3FA6"/>
    <w:rsid w:val="00BD3E7D"/>
    <w:rsid w:val="00BE0E32"/>
    <w:rsid w:val="00BE52C1"/>
    <w:rsid w:val="00BF742A"/>
    <w:rsid w:val="00C05157"/>
    <w:rsid w:val="00C1211F"/>
    <w:rsid w:val="00C15485"/>
    <w:rsid w:val="00C2019F"/>
    <w:rsid w:val="00C30258"/>
    <w:rsid w:val="00C31338"/>
    <w:rsid w:val="00C51FE2"/>
    <w:rsid w:val="00C53668"/>
    <w:rsid w:val="00C5544F"/>
    <w:rsid w:val="00C662BE"/>
    <w:rsid w:val="00C67A98"/>
    <w:rsid w:val="00C83D31"/>
    <w:rsid w:val="00C84F32"/>
    <w:rsid w:val="00C9067F"/>
    <w:rsid w:val="00CA7A8D"/>
    <w:rsid w:val="00CC3127"/>
    <w:rsid w:val="00CD54C7"/>
    <w:rsid w:val="00CE2BE6"/>
    <w:rsid w:val="00CE7AAC"/>
    <w:rsid w:val="00CF0CAD"/>
    <w:rsid w:val="00CF188F"/>
    <w:rsid w:val="00CF56F3"/>
    <w:rsid w:val="00D038CA"/>
    <w:rsid w:val="00D15A06"/>
    <w:rsid w:val="00D17C08"/>
    <w:rsid w:val="00D243DA"/>
    <w:rsid w:val="00D245C0"/>
    <w:rsid w:val="00D37118"/>
    <w:rsid w:val="00D50A55"/>
    <w:rsid w:val="00D7042E"/>
    <w:rsid w:val="00D822B8"/>
    <w:rsid w:val="00D90BEC"/>
    <w:rsid w:val="00D917BE"/>
    <w:rsid w:val="00DB111E"/>
    <w:rsid w:val="00DB2446"/>
    <w:rsid w:val="00DC0BAD"/>
    <w:rsid w:val="00DD262D"/>
    <w:rsid w:val="00DD3B30"/>
    <w:rsid w:val="00DE4977"/>
    <w:rsid w:val="00DE58E8"/>
    <w:rsid w:val="00DE7B49"/>
    <w:rsid w:val="00E3243A"/>
    <w:rsid w:val="00E41589"/>
    <w:rsid w:val="00E56110"/>
    <w:rsid w:val="00E6074E"/>
    <w:rsid w:val="00E61166"/>
    <w:rsid w:val="00E64644"/>
    <w:rsid w:val="00E76FA4"/>
    <w:rsid w:val="00E81359"/>
    <w:rsid w:val="00E816F3"/>
    <w:rsid w:val="00E95864"/>
    <w:rsid w:val="00EA23D1"/>
    <w:rsid w:val="00EA587B"/>
    <w:rsid w:val="00EA66E6"/>
    <w:rsid w:val="00EB0296"/>
    <w:rsid w:val="00EB6C0F"/>
    <w:rsid w:val="00EC1653"/>
    <w:rsid w:val="00EC7BF5"/>
    <w:rsid w:val="00ED48CD"/>
    <w:rsid w:val="00EE407E"/>
    <w:rsid w:val="00F001E9"/>
    <w:rsid w:val="00F14D83"/>
    <w:rsid w:val="00F16301"/>
    <w:rsid w:val="00F16BFD"/>
    <w:rsid w:val="00F30120"/>
    <w:rsid w:val="00F348B6"/>
    <w:rsid w:val="00F603D3"/>
    <w:rsid w:val="00F612AB"/>
    <w:rsid w:val="00F80F18"/>
    <w:rsid w:val="00F94257"/>
    <w:rsid w:val="00FA1D9D"/>
    <w:rsid w:val="00FA579E"/>
    <w:rsid w:val="00FD7F23"/>
    <w:rsid w:val="00FE06F7"/>
    <w:rsid w:val="00FE5378"/>
    <w:rsid w:val="00FE68A9"/>
    <w:rsid w:val="00FE6BCE"/>
    <w:rsid w:val="00FE76EE"/>
    <w:rsid w:val="00FF3DC5"/>
    <w:rsid w:val="00FF40EE"/>
    <w:rsid w:val="00FF480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7AB81D"/>
  <w15:docId w15:val="{AA4CC024-6F21-4E45-A5CE-5EAF644E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537"/>
    <w:pPr>
      <w:spacing w:after="200" w:line="276" w:lineRule="auto"/>
    </w:pPr>
    <w:rPr>
      <w:sz w:val="22"/>
      <w:szCs w:val="22"/>
    </w:rPr>
  </w:style>
  <w:style w:type="paragraph" w:styleId="1">
    <w:name w:val="heading 1"/>
    <w:basedOn w:val="a"/>
    <w:next w:val="a"/>
    <w:link w:val="10"/>
    <w:uiPriority w:val="99"/>
    <w:qFormat/>
    <w:rsid w:val="00B86050"/>
    <w:pPr>
      <w:keepNext/>
      <w:spacing w:before="240" w:after="60" w:line="240" w:lineRule="auto"/>
      <w:outlineLvl w:val="0"/>
    </w:pPr>
    <w:rPr>
      <w:rFonts w:ascii="Arial" w:hAnsi="Arial"/>
      <w:b/>
      <w:bCs/>
      <w:kern w:val="32"/>
      <w:sz w:val="32"/>
      <w:szCs w:val="32"/>
      <w:lang w:eastAsia="uk-UA"/>
    </w:rPr>
  </w:style>
  <w:style w:type="paragraph" w:styleId="2">
    <w:name w:val="heading 2"/>
    <w:basedOn w:val="a"/>
    <w:next w:val="a"/>
    <w:link w:val="20"/>
    <w:uiPriority w:val="99"/>
    <w:qFormat/>
    <w:rsid w:val="001C483B"/>
    <w:pPr>
      <w:keepNext/>
      <w:spacing w:before="240" w:after="60" w:line="240" w:lineRule="auto"/>
      <w:outlineLvl w:val="1"/>
    </w:pPr>
    <w:rPr>
      <w:rFonts w:ascii="Arial" w:hAnsi="Arial"/>
      <w:b/>
      <w:bCs/>
      <w:i/>
      <w:iCs/>
      <w:sz w:val="28"/>
      <w:szCs w:val="28"/>
      <w:lang w:eastAsia="uk-UA"/>
    </w:rPr>
  </w:style>
  <w:style w:type="paragraph" w:styleId="3">
    <w:name w:val="heading 3"/>
    <w:basedOn w:val="a"/>
    <w:next w:val="a"/>
    <w:link w:val="30"/>
    <w:uiPriority w:val="99"/>
    <w:qFormat/>
    <w:rsid w:val="00B86050"/>
    <w:pPr>
      <w:keepNext/>
      <w:tabs>
        <w:tab w:val="num" w:pos="1920"/>
      </w:tabs>
      <w:spacing w:after="240" w:line="240" w:lineRule="auto"/>
      <w:ind w:left="1920" w:hanging="720"/>
      <w:jc w:val="both"/>
      <w:outlineLvl w:val="2"/>
    </w:pPr>
    <w:rPr>
      <w:rFonts w:ascii="Times New Roman" w:eastAsia="MS Mincho" w:hAnsi="Times New Roman"/>
      <w:i/>
      <w:sz w:val="20"/>
      <w:szCs w:val="20"/>
      <w:lang w:val="fr-FR"/>
    </w:rPr>
  </w:style>
  <w:style w:type="paragraph" w:styleId="4">
    <w:name w:val="heading 4"/>
    <w:basedOn w:val="a"/>
    <w:next w:val="a"/>
    <w:link w:val="40"/>
    <w:uiPriority w:val="99"/>
    <w:qFormat/>
    <w:rsid w:val="00B86050"/>
    <w:pPr>
      <w:keepNext/>
      <w:tabs>
        <w:tab w:val="num" w:pos="1920"/>
      </w:tabs>
      <w:spacing w:after="240" w:line="240" w:lineRule="auto"/>
      <w:ind w:left="1920" w:hanging="720"/>
      <w:jc w:val="both"/>
      <w:outlineLvl w:val="3"/>
    </w:pPr>
    <w:rPr>
      <w:rFonts w:ascii="Times New Roman" w:eastAsia="MS Mincho" w:hAnsi="Times New Roman"/>
      <w:sz w:val="20"/>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86050"/>
    <w:rPr>
      <w:rFonts w:ascii="Arial" w:hAnsi="Arial" w:cs="Times New Roman"/>
      <w:b/>
      <w:bCs/>
      <w:kern w:val="32"/>
      <w:sz w:val="32"/>
      <w:szCs w:val="32"/>
      <w:lang w:eastAsia="uk-UA"/>
    </w:rPr>
  </w:style>
  <w:style w:type="character" w:customStyle="1" w:styleId="20">
    <w:name w:val="Заголовок 2 Знак"/>
    <w:link w:val="2"/>
    <w:uiPriority w:val="99"/>
    <w:locked/>
    <w:rsid w:val="001C483B"/>
    <w:rPr>
      <w:rFonts w:ascii="Arial" w:hAnsi="Arial" w:cs="Times New Roman"/>
      <w:b/>
      <w:bCs/>
      <w:i/>
      <w:iCs/>
      <w:sz w:val="28"/>
      <w:szCs w:val="28"/>
      <w:lang w:eastAsia="uk-UA"/>
    </w:rPr>
  </w:style>
  <w:style w:type="character" w:customStyle="1" w:styleId="30">
    <w:name w:val="Заголовок 3 Знак"/>
    <w:link w:val="3"/>
    <w:uiPriority w:val="99"/>
    <w:locked/>
    <w:rsid w:val="00B86050"/>
    <w:rPr>
      <w:rFonts w:ascii="Times New Roman" w:eastAsia="MS Mincho" w:hAnsi="Times New Roman" w:cs="Times New Roman"/>
      <w:i/>
      <w:sz w:val="20"/>
      <w:szCs w:val="20"/>
      <w:lang w:val="fr-FR"/>
    </w:rPr>
  </w:style>
  <w:style w:type="character" w:customStyle="1" w:styleId="40">
    <w:name w:val="Заголовок 4 Знак"/>
    <w:link w:val="4"/>
    <w:uiPriority w:val="99"/>
    <w:locked/>
    <w:rsid w:val="00B86050"/>
    <w:rPr>
      <w:rFonts w:ascii="Times New Roman" w:eastAsia="MS Mincho" w:hAnsi="Times New Roman" w:cs="Times New Roman"/>
      <w:sz w:val="20"/>
      <w:szCs w:val="20"/>
      <w:lang w:val="fr-FR"/>
    </w:rPr>
  </w:style>
  <w:style w:type="character" w:styleId="a3">
    <w:name w:val="Hyperlink"/>
    <w:uiPriority w:val="99"/>
    <w:rsid w:val="001C483B"/>
    <w:rPr>
      <w:rFonts w:cs="Times New Roman"/>
      <w:color w:val="0000FF"/>
      <w:u w:val="single"/>
    </w:rPr>
  </w:style>
  <w:style w:type="paragraph" w:customStyle="1" w:styleId="rvps2">
    <w:name w:val="rvps2"/>
    <w:basedOn w:val="a"/>
    <w:uiPriority w:val="99"/>
    <w:rsid w:val="0013496D"/>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BE52C1"/>
    <w:pPr>
      <w:ind w:left="720"/>
      <w:contextualSpacing/>
    </w:pPr>
  </w:style>
  <w:style w:type="paragraph" w:customStyle="1" w:styleId="a6">
    <w:name w:val="a6"/>
    <w:basedOn w:val="a"/>
    <w:uiPriority w:val="99"/>
    <w:rsid w:val="00BE52C1"/>
    <w:pPr>
      <w:spacing w:before="100" w:beforeAutospacing="1" w:after="100" w:afterAutospacing="1" w:line="240" w:lineRule="auto"/>
    </w:pPr>
    <w:rPr>
      <w:rFonts w:ascii="Times New Roman" w:hAnsi="Times New Roman"/>
      <w:sz w:val="24"/>
      <w:szCs w:val="24"/>
    </w:rPr>
  </w:style>
  <w:style w:type="paragraph" w:styleId="a5">
    <w:name w:val="header"/>
    <w:basedOn w:val="a"/>
    <w:link w:val="a7"/>
    <w:uiPriority w:val="99"/>
    <w:rsid w:val="00B86050"/>
    <w:pPr>
      <w:tabs>
        <w:tab w:val="center" w:pos="4677"/>
        <w:tab w:val="right" w:pos="9355"/>
      </w:tabs>
      <w:spacing w:after="0" w:line="240" w:lineRule="auto"/>
    </w:pPr>
    <w:rPr>
      <w:sz w:val="20"/>
      <w:szCs w:val="20"/>
    </w:rPr>
  </w:style>
  <w:style w:type="character" w:customStyle="1" w:styleId="a7">
    <w:name w:val="Верхний колонтитул Знак"/>
    <w:link w:val="a5"/>
    <w:uiPriority w:val="99"/>
    <w:locked/>
    <w:rsid w:val="00B86050"/>
    <w:rPr>
      <w:rFonts w:ascii="Calibri" w:hAnsi="Calibri" w:cs="Times New Roman"/>
      <w:sz w:val="20"/>
      <w:szCs w:val="20"/>
    </w:rPr>
  </w:style>
  <w:style w:type="paragraph" w:styleId="a8">
    <w:name w:val="Plain Text"/>
    <w:basedOn w:val="a"/>
    <w:link w:val="a9"/>
    <w:uiPriority w:val="99"/>
    <w:rsid w:val="00B86050"/>
    <w:pPr>
      <w:spacing w:after="0" w:line="240" w:lineRule="auto"/>
    </w:pPr>
    <w:rPr>
      <w:rFonts w:ascii="Courier New" w:hAnsi="Courier New"/>
      <w:sz w:val="20"/>
      <w:szCs w:val="20"/>
      <w:lang w:val="de-DE"/>
    </w:rPr>
  </w:style>
  <w:style w:type="character" w:customStyle="1" w:styleId="a9">
    <w:name w:val="Текст Знак"/>
    <w:link w:val="a8"/>
    <w:uiPriority w:val="99"/>
    <w:locked/>
    <w:rsid w:val="00B86050"/>
    <w:rPr>
      <w:rFonts w:ascii="Courier New" w:hAnsi="Courier New" w:cs="Times New Roman"/>
      <w:sz w:val="20"/>
      <w:szCs w:val="20"/>
      <w:lang w:val="de-DE" w:eastAsia="ru-RU"/>
    </w:rPr>
  </w:style>
  <w:style w:type="paragraph" w:customStyle="1" w:styleId="FR2">
    <w:name w:val="FR2"/>
    <w:uiPriority w:val="99"/>
    <w:rsid w:val="00B86050"/>
    <w:pPr>
      <w:widowControl w:val="0"/>
      <w:autoSpaceDE w:val="0"/>
      <w:autoSpaceDN w:val="0"/>
      <w:adjustRightInd w:val="0"/>
      <w:ind w:left="4960"/>
    </w:pPr>
    <w:rPr>
      <w:rFonts w:ascii="Arial" w:hAnsi="Arial" w:cs="Arial"/>
      <w:sz w:val="24"/>
      <w:szCs w:val="24"/>
      <w:lang w:val="uk-UA"/>
    </w:rPr>
  </w:style>
  <w:style w:type="paragraph" w:styleId="aa">
    <w:name w:val="Balloon Text"/>
    <w:basedOn w:val="a"/>
    <w:link w:val="ab"/>
    <w:uiPriority w:val="99"/>
    <w:rsid w:val="00B86050"/>
    <w:pPr>
      <w:spacing w:after="0" w:line="240" w:lineRule="auto"/>
    </w:pPr>
    <w:rPr>
      <w:rFonts w:ascii="Tahoma" w:hAnsi="Tahoma"/>
      <w:sz w:val="16"/>
      <w:szCs w:val="16"/>
    </w:rPr>
  </w:style>
  <w:style w:type="character" w:customStyle="1" w:styleId="ab">
    <w:name w:val="Текст выноски Знак"/>
    <w:link w:val="aa"/>
    <w:uiPriority w:val="99"/>
    <w:locked/>
    <w:rsid w:val="00B86050"/>
    <w:rPr>
      <w:rFonts w:ascii="Tahoma" w:hAnsi="Tahoma" w:cs="Times New Roman"/>
      <w:sz w:val="16"/>
      <w:szCs w:val="16"/>
    </w:rPr>
  </w:style>
  <w:style w:type="paragraph" w:styleId="ac">
    <w:name w:val="footer"/>
    <w:basedOn w:val="a"/>
    <w:link w:val="ad"/>
    <w:uiPriority w:val="99"/>
    <w:rsid w:val="00B86050"/>
    <w:pPr>
      <w:tabs>
        <w:tab w:val="center" w:pos="4677"/>
        <w:tab w:val="right" w:pos="9355"/>
      </w:tabs>
      <w:spacing w:after="0" w:line="240" w:lineRule="auto"/>
    </w:pPr>
    <w:rPr>
      <w:sz w:val="20"/>
      <w:szCs w:val="20"/>
    </w:rPr>
  </w:style>
  <w:style w:type="character" w:customStyle="1" w:styleId="ad">
    <w:name w:val="Нижний колонтитул Знак"/>
    <w:link w:val="ac"/>
    <w:uiPriority w:val="99"/>
    <w:locked/>
    <w:rsid w:val="00B86050"/>
    <w:rPr>
      <w:rFonts w:ascii="Calibri" w:hAnsi="Calibri" w:cs="Times New Roman"/>
      <w:sz w:val="20"/>
      <w:szCs w:val="20"/>
    </w:rPr>
  </w:style>
  <w:style w:type="paragraph" w:styleId="ae">
    <w:name w:val="Normal (Web)"/>
    <w:basedOn w:val="a"/>
    <w:uiPriority w:val="99"/>
    <w:rsid w:val="00B86050"/>
    <w:pPr>
      <w:spacing w:before="100" w:beforeAutospacing="1" w:after="100" w:afterAutospacing="1" w:line="240" w:lineRule="auto"/>
    </w:pPr>
    <w:rPr>
      <w:rFonts w:ascii="Times New Roman" w:hAnsi="Times New Roman"/>
      <w:sz w:val="24"/>
      <w:szCs w:val="24"/>
    </w:rPr>
  </w:style>
  <w:style w:type="paragraph" w:customStyle="1" w:styleId="af">
    <w:name w:val="a"/>
    <w:basedOn w:val="a"/>
    <w:uiPriority w:val="99"/>
    <w:rsid w:val="00B8605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B86050"/>
  </w:style>
  <w:style w:type="character" w:customStyle="1" w:styleId="spelle">
    <w:name w:val="spelle"/>
    <w:uiPriority w:val="99"/>
    <w:rsid w:val="00B86050"/>
  </w:style>
  <w:style w:type="paragraph" w:customStyle="1" w:styleId="11">
    <w:name w:val="Абзац списка1"/>
    <w:basedOn w:val="a"/>
    <w:uiPriority w:val="99"/>
    <w:rsid w:val="00B86050"/>
    <w:pPr>
      <w:ind w:left="720"/>
      <w:contextualSpacing/>
    </w:pPr>
    <w:rPr>
      <w:lang w:eastAsia="en-US"/>
    </w:rPr>
  </w:style>
  <w:style w:type="paragraph" w:customStyle="1" w:styleId="Default">
    <w:name w:val="Default"/>
    <w:uiPriority w:val="99"/>
    <w:rsid w:val="00B86050"/>
    <w:pPr>
      <w:autoSpaceDE w:val="0"/>
      <w:autoSpaceDN w:val="0"/>
      <w:adjustRightInd w:val="0"/>
    </w:pPr>
    <w:rPr>
      <w:rFonts w:cs="Calibri"/>
      <w:color w:val="000000"/>
      <w:sz w:val="24"/>
      <w:szCs w:val="24"/>
    </w:rPr>
  </w:style>
  <w:style w:type="character" w:customStyle="1" w:styleId="31">
    <w:name w:val="Знак Знак3"/>
    <w:uiPriority w:val="99"/>
    <w:semiHidden/>
    <w:rsid w:val="00B86050"/>
    <w:rPr>
      <w:rFonts w:ascii="Tahoma" w:hAnsi="Tahoma"/>
      <w:sz w:val="16"/>
    </w:rPr>
  </w:style>
  <w:style w:type="table" w:styleId="af0">
    <w:name w:val="Table Grid"/>
    <w:basedOn w:val="a1"/>
    <w:uiPriority w:val="99"/>
    <w:rsid w:val="00B86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нак Знак2"/>
    <w:uiPriority w:val="99"/>
    <w:rsid w:val="00B86050"/>
  </w:style>
  <w:style w:type="character" w:customStyle="1" w:styleId="12">
    <w:name w:val="Знак Знак1"/>
    <w:uiPriority w:val="99"/>
    <w:rsid w:val="00B86050"/>
  </w:style>
  <w:style w:type="character" w:styleId="af1">
    <w:name w:val="page number"/>
    <w:uiPriority w:val="99"/>
    <w:rsid w:val="00B86050"/>
    <w:rPr>
      <w:rFonts w:cs="Times New Roman"/>
    </w:rPr>
  </w:style>
  <w:style w:type="character" w:styleId="af2">
    <w:name w:val="FollowedHyperlink"/>
    <w:uiPriority w:val="99"/>
    <w:semiHidden/>
    <w:rsid w:val="00B86050"/>
    <w:rPr>
      <w:rFonts w:cs="Times New Roman"/>
      <w:color w:val="800080"/>
      <w:u w:val="single"/>
    </w:rPr>
  </w:style>
  <w:style w:type="paragraph" w:customStyle="1" w:styleId="CharCharCharChar">
    <w:name w:val="Char Char Знак Знак Char Char Знак Знак Знак Знак"/>
    <w:basedOn w:val="a"/>
    <w:uiPriority w:val="99"/>
    <w:rsid w:val="00B86050"/>
    <w:pPr>
      <w:widowControl w:val="0"/>
      <w:autoSpaceDE w:val="0"/>
      <w:autoSpaceDN w:val="0"/>
      <w:adjustRightInd w:val="0"/>
      <w:spacing w:after="160" w:line="240" w:lineRule="exact"/>
    </w:pPr>
    <w:rPr>
      <w:rFonts w:ascii="Verdana" w:hAnsi="Verdana" w:cs="Arial"/>
      <w:sz w:val="20"/>
      <w:szCs w:val="20"/>
      <w:lang w:val="en-US" w:eastAsia="en-US"/>
    </w:rPr>
  </w:style>
  <w:style w:type="table" w:customStyle="1" w:styleId="13">
    <w:name w:val="Сетка таблицы1"/>
    <w:uiPriority w:val="99"/>
    <w:rsid w:val="00B86050"/>
    <w:rPr>
      <w:rFonts w:ascii="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uiPriority w:val="99"/>
    <w:rsid w:val="00B86050"/>
    <w:pPr>
      <w:spacing w:before="100" w:beforeAutospacing="1" w:after="100" w:afterAutospacing="1" w:line="240" w:lineRule="auto"/>
    </w:pPr>
    <w:rPr>
      <w:rFonts w:ascii="Times New Roman" w:hAnsi="Times New Roman"/>
      <w:sz w:val="24"/>
      <w:szCs w:val="24"/>
    </w:rPr>
  </w:style>
  <w:style w:type="character" w:customStyle="1" w:styleId="5">
    <w:name w:val="Знак Знак5"/>
    <w:uiPriority w:val="99"/>
    <w:rsid w:val="00B86050"/>
    <w:rPr>
      <w:rFonts w:ascii="Arial" w:hAnsi="Arial"/>
      <w:b/>
      <w:kern w:val="32"/>
      <w:sz w:val="32"/>
      <w:lang w:val="uk-UA" w:eastAsia="uk-UA"/>
    </w:rPr>
  </w:style>
  <w:style w:type="character" w:customStyle="1" w:styleId="41">
    <w:name w:val="Знак Знак4"/>
    <w:uiPriority w:val="99"/>
    <w:rsid w:val="00B86050"/>
    <w:rPr>
      <w:rFonts w:ascii="Arial" w:hAnsi="Arial"/>
      <w:b/>
      <w:i/>
      <w:sz w:val="28"/>
      <w:lang w:val="uk-UA" w:eastAsia="uk-UA"/>
    </w:rPr>
  </w:style>
  <w:style w:type="character" w:customStyle="1" w:styleId="af3">
    <w:name w:val="Знак Знак"/>
    <w:uiPriority w:val="99"/>
    <w:rsid w:val="00B86050"/>
    <w:rPr>
      <w:rFonts w:ascii="Courier New" w:hAnsi="Courier New"/>
      <w:lang w:val="de-DE"/>
    </w:rPr>
  </w:style>
  <w:style w:type="paragraph" w:styleId="af4">
    <w:name w:val="No Spacing"/>
    <w:uiPriority w:val="99"/>
    <w:qFormat/>
    <w:rsid w:val="00B86050"/>
    <w:rPr>
      <w:rFonts w:eastAsia="MS Mincho"/>
      <w:sz w:val="22"/>
      <w:szCs w:val="22"/>
      <w:lang w:val="uk-UA" w:eastAsia="ja-JP"/>
    </w:rPr>
  </w:style>
  <w:style w:type="paragraph" w:styleId="af5">
    <w:name w:val="annotation text"/>
    <w:basedOn w:val="a"/>
    <w:link w:val="af6"/>
    <w:uiPriority w:val="99"/>
    <w:rsid w:val="00B86050"/>
    <w:pPr>
      <w:spacing w:after="240" w:line="240" w:lineRule="auto"/>
      <w:jc w:val="both"/>
    </w:pPr>
    <w:rPr>
      <w:rFonts w:ascii="Times New Roman" w:eastAsia="MS Mincho" w:hAnsi="Times New Roman"/>
      <w:sz w:val="20"/>
      <w:szCs w:val="20"/>
      <w:lang w:val="fr-FR"/>
    </w:rPr>
  </w:style>
  <w:style w:type="character" w:customStyle="1" w:styleId="af6">
    <w:name w:val="Текст примечания Знак"/>
    <w:link w:val="af5"/>
    <w:uiPriority w:val="99"/>
    <w:locked/>
    <w:rsid w:val="00B86050"/>
    <w:rPr>
      <w:rFonts w:ascii="Times New Roman" w:eastAsia="MS Mincho" w:hAnsi="Times New Roman" w:cs="Times New Roman"/>
      <w:sz w:val="20"/>
      <w:szCs w:val="20"/>
      <w:lang w:val="fr-FR"/>
    </w:rPr>
  </w:style>
  <w:style w:type="character" w:styleId="af7">
    <w:name w:val="endnote reference"/>
    <w:uiPriority w:val="99"/>
    <w:rsid w:val="00B86050"/>
    <w:rPr>
      <w:rFonts w:cs="Times New Roman"/>
      <w:vertAlign w:val="superscript"/>
    </w:rPr>
  </w:style>
  <w:style w:type="paragraph" w:styleId="af8">
    <w:name w:val="endnote text"/>
    <w:basedOn w:val="a"/>
    <w:link w:val="af9"/>
    <w:uiPriority w:val="99"/>
    <w:rsid w:val="00B86050"/>
    <w:rPr>
      <w:sz w:val="20"/>
      <w:szCs w:val="20"/>
    </w:rPr>
  </w:style>
  <w:style w:type="character" w:customStyle="1" w:styleId="af9">
    <w:name w:val="Текст концевой сноски Знак"/>
    <w:link w:val="af8"/>
    <w:uiPriority w:val="99"/>
    <w:locked/>
    <w:rsid w:val="00B86050"/>
    <w:rPr>
      <w:rFonts w:ascii="Calibri" w:hAnsi="Calibri" w:cs="Times New Roman"/>
      <w:sz w:val="20"/>
      <w:szCs w:val="20"/>
    </w:rPr>
  </w:style>
  <w:style w:type="character" w:customStyle="1" w:styleId="translation">
    <w:name w:val="translation"/>
    <w:uiPriority w:val="99"/>
    <w:rsid w:val="00B0549C"/>
  </w:style>
  <w:style w:type="paragraph" w:customStyle="1" w:styleId="Akapitzlist">
    <w:name w:val="Akapit z listą"/>
    <w:basedOn w:val="a"/>
    <w:uiPriority w:val="99"/>
    <w:rsid w:val="00D038CA"/>
    <w:pPr>
      <w:spacing w:after="0" w:line="240" w:lineRule="auto"/>
      <w:ind w:left="720"/>
      <w:contextualSpacing/>
    </w:pPr>
    <w:rPr>
      <w:rFonts w:ascii="Times New Roman" w:hAnsi="Times New Roman"/>
      <w:sz w:val="24"/>
      <w:szCs w:val="24"/>
      <w:lang w:val="pl-PL" w:eastAsia="pl-PL"/>
    </w:rPr>
  </w:style>
  <w:style w:type="paragraph" w:styleId="afa">
    <w:name w:val="footnote text"/>
    <w:basedOn w:val="a"/>
    <w:link w:val="afb"/>
    <w:uiPriority w:val="99"/>
    <w:rsid w:val="00D038CA"/>
    <w:pPr>
      <w:spacing w:after="240" w:line="240" w:lineRule="auto"/>
      <w:ind w:left="357" w:hanging="357"/>
      <w:jc w:val="both"/>
    </w:pPr>
    <w:rPr>
      <w:rFonts w:ascii="Times New Roman" w:hAnsi="Times New Roman"/>
      <w:sz w:val="20"/>
      <w:szCs w:val="20"/>
      <w:lang w:val="fr-FR"/>
    </w:rPr>
  </w:style>
  <w:style w:type="character" w:customStyle="1" w:styleId="afb">
    <w:name w:val="Текст сноски Знак"/>
    <w:link w:val="afa"/>
    <w:uiPriority w:val="99"/>
    <w:rsid w:val="00D038CA"/>
    <w:rPr>
      <w:rFonts w:ascii="Times New Roman" w:hAnsi="Times New Roman"/>
      <w:lang w:val="fr-FR"/>
    </w:rPr>
  </w:style>
  <w:style w:type="character" w:styleId="afc">
    <w:name w:val="Placeholder Text"/>
    <w:uiPriority w:val="99"/>
    <w:semiHidden/>
    <w:rsid w:val="00D038CA"/>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014065">
      <w:marLeft w:val="0"/>
      <w:marRight w:val="0"/>
      <w:marTop w:val="0"/>
      <w:marBottom w:val="0"/>
      <w:divBdr>
        <w:top w:val="none" w:sz="0" w:space="0" w:color="auto"/>
        <w:left w:val="none" w:sz="0" w:space="0" w:color="auto"/>
        <w:bottom w:val="none" w:sz="0" w:space="0" w:color="auto"/>
        <w:right w:val="none" w:sz="0" w:space="0" w:color="auto"/>
      </w:divBdr>
    </w:div>
    <w:div w:id="430014066">
      <w:marLeft w:val="0"/>
      <w:marRight w:val="0"/>
      <w:marTop w:val="0"/>
      <w:marBottom w:val="0"/>
      <w:divBdr>
        <w:top w:val="none" w:sz="0" w:space="0" w:color="auto"/>
        <w:left w:val="none" w:sz="0" w:space="0" w:color="auto"/>
        <w:bottom w:val="none" w:sz="0" w:space="0" w:color="auto"/>
        <w:right w:val="none" w:sz="0" w:space="0" w:color="auto"/>
      </w:divBdr>
      <w:divsChild>
        <w:div w:id="430014067">
          <w:marLeft w:val="0"/>
          <w:marRight w:val="0"/>
          <w:marTop w:val="0"/>
          <w:marBottom w:val="0"/>
          <w:divBdr>
            <w:top w:val="none" w:sz="0" w:space="0" w:color="auto"/>
            <w:left w:val="none" w:sz="0" w:space="0" w:color="auto"/>
            <w:bottom w:val="none" w:sz="0" w:space="0" w:color="auto"/>
            <w:right w:val="none" w:sz="0" w:space="0" w:color="auto"/>
          </w:divBdr>
        </w:div>
        <w:div w:id="430014076">
          <w:marLeft w:val="0"/>
          <w:marRight w:val="0"/>
          <w:marTop w:val="0"/>
          <w:marBottom w:val="0"/>
          <w:divBdr>
            <w:top w:val="none" w:sz="0" w:space="0" w:color="auto"/>
            <w:left w:val="none" w:sz="0" w:space="0" w:color="auto"/>
            <w:bottom w:val="none" w:sz="0" w:space="0" w:color="auto"/>
            <w:right w:val="none" w:sz="0" w:space="0" w:color="auto"/>
          </w:divBdr>
        </w:div>
        <w:div w:id="430014086">
          <w:marLeft w:val="0"/>
          <w:marRight w:val="0"/>
          <w:marTop w:val="0"/>
          <w:marBottom w:val="0"/>
          <w:divBdr>
            <w:top w:val="none" w:sz="0" w:space="0" w:color="auto"/>
            <w:left w:val="none" w:sz="0" w:space="0" w:color="auto"/>
            <w:bottom w:val="none" w:sz="0" w:space="0" w:color="auto"/>
            <w:right w:val="none" w:sz="0" w:space="0" w:color="auto"/>
          </w:divBdr>
        </w:div>
      </w:divsChild>
    </w:div>
    <w:div w:id="430014068">
      <w:marLeft w:val="0"/>
      <w:marRight w:val="0"/>
      <w:marTop w:val="0"/>
      <w:marBottom w:val="0"/>
      <w:divBdr>
        <w:top w:val="none" w:sz="0" w:space="0" w:color="auto"/>
        <w:left w:val="none" w:sz="0" w:space="0" w:color="auto"/>
        <w:bottom w:val="none" w:sz="0" w:space="0" w:color="auto"/>
        <w:right w:val="none" w:sz="0" w:space="0" w:color="auto"/>
      </w:divBdr>
    </w:div>
    <w:div w:id="430014069">
      <w:marLeft w:val="0"/>
      <w:marRight w:val="0"/>
      <w:marTop w:val="0"/>
      <w:marBottom w:val="0"/>
      <w:divBdr>
        <w:top w:val="none" w:sz="0" w:space="0" w:color="auto"/>
        <w:left w:val="none" w:sz="0" w:space="0" w:color="auto"/>
        <w:bottom w:val="none" w:sz="0" w:space="0" w:color="auto"/>
        <w:right w:val="none" w:sz="0" w:space="0" w:color="auto"/>
      </w:divBdr>
    </w:div>
    <w:div w:id="430014070">
      <w:marLeft w:val="0"/>
      <w:marRight w:val="0"/>
      <w:marTop w:val="0"/>
      <w:marBottom w:val="0"/>
      <w:divBdr>
        <w:top w:val="none" w:sz="0" w:space="0" w:color="auto"/>
        <w:left w:val="none" w:sz="0" w:space="0" w:color="auto"/>
        <w:bottom w:val="none" w:sz="0" w:space="0" w:color="auto"/>
        <w:right w:val="none" w:sz="0" w:space="0" w:color="auto"/>
      </w:divBdr>
    </w:div>
    <w:div w:id="430014071">
      <w:marLeft w:val="0"/>
      <w:marRight w:val="0"/>
      <w:marTop w:val="0"/>
      <w:marBottom w:val="0"/>
      <w:divBdr>
        <w:top w:val="none" w:sz="0" w:space="0" w:color="auto"/>
        <w:left w:val="none" w:sz="0" w:space="0" w:color="auto"/>
        <w:bottom w:val="none" w:sz="0" w:space="0" w:color="auto"/>
        <w:right w:val="none" w:sz="0" w:space="0" w:color="auto"/>
      </w:divBdr>
    </w:div>
    <w:div w:id="430014072">
      <w:marLeft w:val="0"/>
      <w:marRight w:val="0"/>
      <w:marTop w:val="0"/>
      <w:marBottom w:val="0"/>
      <w:divBdr>
        <w:top w:val="none" w:sz="0" w:space="0" w:color="auto"/>
        <w:left w:val="none" w:sz="0" w:space="0" w:color="auto"/>
        <w:bottom w:val="none" w:sz="0" w:space="0" w:color="auto"/>
        <w:right w:val="none" w:sz="0" w:space="0" w:color="auto"/>
      </w:divBdr>
    </w:div>
    <w:div w:id="430014073">
      <w:marLeft w:val="0"/>
      <w:marRight w:val="0"/>
      <w:marTop w:val="0"/>
      <w:marBottom w:val="0"/>
      <w:divBdr>
        <w:top w:val="none" w:sz="0" w:space="0" w:color="auto"/>
        <w:left w:val="none" w:sz="0" w:space="0" w:color="auto"/>
        <w:bottom w:val="none" w:sz="0" w:space="0" w:color="auto"/>
        <w:right w:val="none" w:sz="0" w:space="0" w:color="auto"/>
      </w:divBdr>
    </w:div>
    <w:div w:id="430014074">
      <w:marLeft w:val="0"/>
      <w:marRight w:val="0"/>
      <w:marTop w:val="0"/>
      <w:marBottom w:val="0"/>
      <w:divBdr>
        <w:top w:val="none" w:sz="0" w:space="0" w:color="auto"/>
        <w:left w:val="none" w:sz="0" w:space="0" w:color="auto"/>
        <w:bottom w:val="none" w:sz="0" w:space="0" w:color="auto"/>
        <w:right w:val="none" w:sz="0" w:space="0" w:color="auto"/>
      </w:divBdr>
    </w:div>
    <w:div w:id="430014075">
      <w:marLeft w:val="0"/>
      <w:marRight w:val="0"/>
      <w:marTop w:val="0"/>
      <w:marBottom w:val="0"/>
      <w:divBdr>
        <w:top w:val="none" w:sz="0" w:space="0" w:color="auto"/>
        <w:left w:val="none" w:sz="0" w:space="0" w:color="auto"/>
        <w:bottom w:val="none" w:sz="0" w:space="0" w:color="auto"/>
        <w:right w:val="none" w:sz="0" w:space="0" w:color="auto"/>
      </w:divBdr>
    </w:div>
    <w:div w:id="430014077">
      <w:marLeft w:val="0"/>
      <w:marRight w:val="0"/>
      <w:marTop w:val="0"/>
      <w:marBottom w:val="0"/>
      <w:divBdr>
        <w:top w:val="none" w:sz="0" w:space="0" w:color="auto"/>
        <w:left w:val="none" w:sz="0" w:space="0" w:color="auto"/>
        <w:bottom w:val="none" w:sz="0" w:space="0" w:color="auto"/>
        <w:right w:val="none" w:sz="0" w:space="0" w:color="auto"/>
      </w:divBdr>
    </w:div>
    <w:div w:id="430014078">
      <w:marLeft w:val="0"/>
      <w:marRight w:val="0"/>
      <w:marTop w:val="0"/>
      <w:marBottom w:val="0"/>
      <w:divBdr>
        <w:top w:val="none" w:sz="0" w:space="0" w:color="auto"/>
        <w:left w:val="none" w:sz="0" w:space="0" w:color="auto"/>
        <w:bottom w:val="none" w:sz="0" w:space="0" w:color="auto"/>
        <w:right w:val="none" w:sz="0" w:space="0" w:color="auto"/>
      </w:divBdr>
    </w:div>
    <w:div w:id="430014079">
      <w:marLeft w:val="0"/>
      <w:marRight w:val="0"/>
      <w:marTop w:val="0"/>
      <w:marBottom w:val="0"/>
      <w:divBdr>
        <w:top w:val="none" w:sz="0" w:space="0" w:color="auto"/>
        <w:left w:val="none" w:sz="0" w:space="0" w:color="auto"/>
        <w:bottom w:val="none" w:sz="0" w:space="0" w:color="auto"/>
        <w:right w:val="none" w:sz="0" w:space="0" w:color="auto"/>
      </w:divBdr>
    </w:div>
    <w:div w:id="430014080">
      <w:marLeft w:val="0"/>
      <w:marRight w:val="0"/>
      <w:marTop w:val="0"/>
      <w:marBottom w:val="0"/>
      <w:divBdr>
        <w:top w:val="none" w:sz="0" w:space="0" w:color="auto"/>
        <w:left w:val="none" w:sz="0" w:space="0" w:color="auto"/>
        <w:bottom w:val="none" w:sz="0" w:space="0" w:color="auto"/>
        <w:right w:val="none" w:sz="0" w:space="0" w:color="auto"/>
      </w:divBdr>
    </w:div>
    <w:div w:id="430014081">
      <w:marLeft w:val="0"/>
      <w:marRight w:val="0"/>
      <w:marTop w:val="0"/>
      <w:marBottom w:val="0"/>
      <w:divBdr>
        <w:top w:val="none" w:sz="0" w:space="0" w:color="auto"/>
        <w:left w:val="none" w:sz="0" w:space="0" w:color="auto"/>
        <w:bottom w:val="none" w:sz="0" w:space="0" w:color="auto"/>
        <w:right w:val="none" w:sz="0" w:space="0" w:color="auto"/>
      </w:divBdr>
    </w:div>
    <w:div w:id="430014082">
      <w:marLeft w:val="0"/>
      <w:marRight w:val="0"/>
      <w:marTop w:val="0"/>
      <w:marBottom w:val="0"/>
      <w:divBdr>
        <w:top w:val="none" w:sz="0" w:space="0" w:color="auto"/>
        <w:left w:val="none" w:sz="0" w:space="0" w:color="auto"/>
        <w:bottom w:val="none" w:sz="0" w:space="0" w:color="auto"/>
        <w:right w:val="none" w:sz="0" w:space="0" w:color="auto"/>
      </w:divBdr>
    </w:div>
    <w:div w:id="430014083">
      <w:marLeft w:val="0"/>
      <w:marRight w:val="0"/>
      <w:marTop w:val="0"/>
      <w:marBottom w:val="0"/>
      <w:divBdr>
        <w:top w:val="none" w:sz="0" w:space="0" w:color="auto"/>
        <w:left w:val="none" w:sz="0" w:space="0" w:color="auto"/>
        <w:bottom w:val="none" w:sz="0" w:space="0" w:color="auto"/>
        <w:right w:val="none" w:sz="0" w:space="0" w:color="auto"/>
      </w:divBdr>
    </w:div>
    <w:div w:id="430014084">
      <w:marLeft w:val="0"/>
      <w:marRight w:val="0"/>
      <w:marTop w:val="0"/>
      <w:marBottom w:val="0"/>
      <w:divBdr>
        <w:top w:val="none" w:sz="0" w:space="0" w:color="auto"/>
        <w:left w:val="none" w:sz="0" w:space="0" w:color="auto"/>
        <w:bottom w:val="none" w:sz="0" w:space="0" w:color="auto"/>
        <w:right w:val="none" w:sz="0" w:space="0" w:color="auto"/>
      </w:divBdr>
    </w:div>
    <w:div w:id="430014085">
      <w:marLeft w:val="0"/>
      <w:marRight w:val="0"/>
      <w:marTop w:val="0"/>
      <w:marBottom w:val="0"/>
      <w:divBdr>
        <w:top w:val="none" w:sz="0" w:space="0" w:color="auto"/>
        <w:left w:val="none" w:sz="0" w:space="0" w:color="auto"/>
        <w:bottom w:val="none" w:sz="0" w:space="0" w:color="auto"/>
        <w:right w:val="none" w:sz="0" w:space="0" w:color="auto"/>
      </w:divBdr>
    </w:div>
    <w:div w:id="430014087">
      <w:marLeft w:val="0"/>
      <w:marRight w:val="0"/>
      <w:marTop w:val="0"/>
      <w:marBottom w:val="0"/>
      <w:divBdr>
        <w:top w:val="none" w:sz="0" w:space="0" w:color="auto"/>
        <w:left w:val="none" w:sz="0" w:space="0" w:color="auto"/>
        <w:bottom w:val="none" w:sz="0" w:space="0" w:color="auto"/>
        <w:right w:val="none" w:sz="0" w:space="0" w:color="auto"/>
      </w:divBdr>
    </w:div>
    <w:div w:id="430014088">
      <w:marLeft w:val="0"/>
      <w:marRight w:val="0"/>
      <w:marTop w:val="0"/>
      <w:marBottom w:val="0"/>
      <w:divBdr>
        <w:top w:val="none" w:sz="0" w:space="0" w:color="auto"/>
        <w:left w:val="none" w:sz="0" w:space="0" w:color="auto"/>
        <w:bottom w:val="none" w:sz="0" w:space="0" w:color="auto"/>
        <w:right w:val="none" w:sz="0" w:space="0" w:color="auto"/>
      </w:divBdr>
    </w:div>
    <w:div w:id="430014089">
      <w:marLeft w:val="0"/>
      <w:marRight w:val="0"/>
      <w:marTop w:val="0"/>
      <w:marBottom w:val="0"/>
      <w:divBdr>
        <w:top w:val="none" w:sz="0" w:space="0" w:color="auto"/>
        <w:left w:val="none" w:sz="0" w:space="0" w:color="auto"/>
        <w:bottom w:val="none" w:sz="0" w:space="0" w:color="auto"/>
        <w:right w:val="none" w:sz="0" w:space="0" w:color="auto"/>
      </w:divBdr>
    </w:div>
    <w:div w:id="4300140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uropa.eu/europass/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uropa.eu/europass/en/diploma-supple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s://wiki.uni-foundation.eu/display/MAID/MyAcademicID" TargetMode="External"/><Relationship Id="rId14"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56459</Words>
  <Characters>32183</Characters>
  <Application>Microsoft Office Word</Application>
  <DocSecurity>0</DocSecurity>
  <Lines>268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88466</CharactersWithSpaces>
  <SharedDoc>false</SharedDoc>
  <HLinks>
    <vt:vector size="36" baseType="variant">
      <vt:variant>
        <vt:i4>1441815</vt:i4>
      </vt:variant>
      <vt:variant>
        <vt:i4>15</vt:i4>
      </vt:variant>
      <vt:variant>
        <vt:i4>0</vt:i4>
      </vt:variant>
      <vt:variant>
        <vt:i4>5</vt:i4>
      </vt:variant>
      <vt:variant>
        <vt:lpwstr>https://europass.cedefop.europa.eu/en/resources/european-language-levels-cefr</vt:lpwstr>
      </vt:variant>
      <vt:variant>
        <vt:lpwstr/>
      </vt:variant>
      <vt:variant>
        <vt:i4>5046343</vt:i4>
      </vt:variant>
      <vt:variant>
        <vt:i4>12</vt:i4>
      </vt:variant>
      <vt:variant>
        <vt:i4>0</vt:i4>
      </vt:variant>
      <vt:variant>
        <vt:i4>5</vt:i4>
      </vt:variant>
      <vt:variant>
        <vt:lpwstr>https://europa.eu/europass/en</vt:lpwstr>
      </vt:variant>
      <vt:variant>
        <vt:lpwstr/>
      </vt:variant>
      <vt:variant>
        <vt:i4>5636191</vt:i4>
      </vt:variant>
      <vt:variant>
        <vt:i4>9</vt:i4>
      </vt:variant>
      <vt:variant>
        <vt:i4>0</vt:i4>
      </vt:variant>
      <vt:variant>
        <vt:i4>5</vt:i4>
      </vt:variant>
      <vt:variant>
        <vt:lpwstr>https://europa.eu/europass/en/diploma-supplement</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2023-01-10T09:36:00Z</cp:lastPrinted>
  <dcterms:created xsi:type="dcterms:W3CDTF">2023-06-29T09:21:00Z</dcterms:created>
  <dcterms:modified xsi:type="dcterms:W3CDTF">2023-07-04T05:36:00Z</dcterms:modified>
</cp:coreProperties>
</file>